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B3A51" w14:textId="77777777" w:rsidR="00D759CA" w:rsidRDefault="007F2631">
      <w:pPr>
        <w:pStyle w:val="P68B1DB1-Heading31"/>
        <w:spacing w:before="0" w:after="0" w:line="240" w:lineRule="auto"/>
        <w:jc w:val="both"/>
      </w:pPr>
      <w:bookmarkStart w:id="0" w:name="_Toc56589643"/>
      <w:r>
        <w:t>بيان صحفي مبدئي</w:t>
      </w:r>
      <w:bookmarkEnd w:id="0"/>
    </w:p>
    <w:p w14:paraId="0DE90899" w14:textId="77777777" w:rsidR="00D759CA" w:rsidRDefault="007F2631">
      <w:pPr>
        <w:pStyle w:val="P68B1DB1-Normal2"/>
        <w:spacing w:after="0" w:line="240" w:lineRule="auto"/>
        <w:jc w:val="both"/>
      </w:pPr>
      <w:r>
        <w:t>يمكن تكييف مسودة البيان الصحفي أدناه وتكييفه مع المستوى القطري أو الإقليمي، حسب الاقتضاء. من الناحية المثالية، ينبغي إضافة فقرة حول سياق البلد المحدد لجذب التغطية الصحفية الوطنية.</w:t>
      </w:r>
    </w:p>
    <w:p w14:paraId="3FFBA0E3" w14:textId="77777777" w:rsidR="00D759CA" w:rsidRDefault="00D759CA">
      <w:pPr>
        <w:pBdr>
          <w:bottom w:val="single" w:sz="6" w:space="1" w:color="auto"/>
        </w:pBdr>
        <w:spacing w:after="0" w:line="240" w:lineRule="auto"/>
        <w:jc w:val="both"/>
        <w:rPr>
          <w:rFonts w:asciiTheme="minorHAnsi" w:hAnsiTheme="minorHAnsi" w:cstheme="minorHAnsi"/>
        </w:rPr>
      </w:pPr>
    </w:p>
    <w:p w14:paraId="3357ECFF" w14:textId="77777777" w:rsidR="00D759CA" w:rsidRDefault="00D759CA">
      <w:pPr>
        <w:spacing w:after="0" w:line="240" w:lineRule="auto"/>
        <w:jc w:val="both"/>
        <w:rPr>
          <w:rFonts w:asciiTheme="minorHAnsi" w:hAnsiTheme="minorHAnsi" w:cstheme="minorHAnsi"/>
        </w:rPr>
      </w:pPr>
    </w:p>
    <w:p w14:paraId="4F2BC5E2" w14:textId="77777777" w:rsidR="00D759CA" w:rsidRDefault="007F2631">
      <w:pPr>
        <w:pStyle w:val="P68B1DB1-Normal3"/>
        <w:spacing w:after="0" w:line="240" w:lineRule="auto"/>
        <w:jc w:val="center"/>
      </w:pPr>
      <w:r>
        <w:t>تدعو المجتمعات إلى الاستثمار العاجل في الوقاية من السل وتشخيصه والاهتمام ب</w:t>
      </w:r>
      <w:r>
        <w:t>ه</w:t>
      </w:r>
    </w:p>
    <w:p w14:paraId="5D53415F" w14:textId="77777777" w:rsidR="00D759CA" w:rsidRDefault="007F2631">
      <w:pPr>
        <w:pStyle w:val="P68B1DB1-Normal2"/>
        <w:spacing w:after="0" w:line="240" w:lineRule="auto"/>
        <w:jc w:val="center"/>
      </w:pPr>
      <w:r>
        <w:t>يظهر تقرير جديد صادر عن مجتمعات السل والمجتمع المدني "فجوة قاتلة" بين الوعود السياسية والعمل الهادف</w:t>
      </w:r>
    </w:p>
    <w:p w14:paraId="5DFFC448" w14:textId="77777777" w:rsidR="00D759CA" w:rsidRDefault="00D759CA">
      <w:pPr>
        <w:spacing w:after="0" w:line="240" w:lineRule="auto"/>
        <w:jc w:val="both"/>
        <w:rPr>
          <w:rFonts w:asciiTheme="minorHAnsi" w:hAnsiTheme="minorHAnsi" w:cstheme="minorHAnsi"/>
        </w:rPr>
      </w:pPr>
    </w:p>
    <w:p w14:paraId="3819F824" w14:textId="77777777" w:rsidR="00D759CA" w:rsidRDefault="007F2631">
      <w:pPr>
        <w:pStyle w:val="P68B1DB1-Normal2"/>
        <w:spacing w:after="0" w:line="240" w:lineRule="auto"/>
        <w:jc w:val="both"/>
      </w:pPr>
      <w:r>
        <w:t xml:space="preserve">[City] [Date] - </w:t>
      </w:r>
      <w:r>
        <w:rPr>
          <w:color w:val="000000"/>
        </w:rPr>
        <w:t xml:space="preserve">يوضح تقرير مهم أعدته المجتمعات المتضررة من السل والمجتمع المدني في جميع أنحاء العالم وجود فجوة كبيرة بين الأهداف العالمية المتعلقة بالسل </w:t>
      </w:r>
      <w:r>
        <w:rPr>
          <w:color w:val="000000"/>
        </w:rPr>
        <w:t>(TB)، التي وافق عليها قادة العالم في عام 2018، ودرجة ترجمة تلك الالتزامات السياسية إلى أفعال.</w:t>
      </w:r>
      <w:r>
        <w:t xml:space="preserve"> </w:t>
      </w:r>
    </w:p>
    <w:p w14:paraId="57514BD4" w14:textId="77777777" w:rsidR="00D759CA" w:rsidRDefault="00D759CA">
      <w:pPr>
        <w:pStyle w:val="NormalWeb"/>
        <w:spacing w:before="0" w:beforeAutospacing="0" w:after="0" w:afterAutospacing="0"/>
        <w:jc w:val="both"/>
        <w:rPr>
          <w:rFonts w:asciiTheme="minorHAnsi" w:hAnsiTheme="minorHAnsi" w:cstheme="minorHAnsi"/>
          <w:color w:val="000000"/>
        </w:rPr>
      </w:pPr>
    </w:p>
    <w:p w14:paraId="64D6DA2E" w14:textId="00759E82" w:rsidR="00D759CA" w:rsidRDefault="007F2631">
      <w:pPr>
        <w:pStyle w:val="NormalWeb"/>
        <w:spacing w:before="0" w:beforeAutospacing="0" w:after="0" w:afterAutospacing="0"/>
        <w:jc w:val="both"/>
        <w:rPr>
          <w:rFonts w:asciiTheme="minorHAnsi" w:hAnsiTheme="minorHAnsi" w:cstheme="minorHAnsi"/>
          <w:color w:val="000000"/>
        </w:rPr>
      </w:pPr>
      <w:hyperlink r:id="rId4" w:history="1">
        <w:r w:rsidRPr="007F2631">
          <w:rPr>
            <w:rStyle w:val="Hyperlink"/>
            <w:rFonts w:asciiTheme="minorHAnsi" w:hAnsiTheme="minorHAnsi" w:cstheme="minorHAnsi"/>
            <w:i/>
          </w:rPr>
          <w:t>فجوة قاتلة: الالتزامات تجاه مرض السل مقابل حقائق السل</w:t>
        </w:r>
      </w:hyperlink>
      <w:r>
        <w:rPr>
          <w:rFonts w:asciiTheme="minorHAnsi" w:hAnsiTheme="minorHAnsi" w:cstheme="minorHAnsi"/>
          <w:i/>
          <w:color w:val="000000"/>
        </w:rPr>
        <w:t xml:space="preserve"> </w:t>
      </w:r>
      <w:r>
        <w:rPr>
          <w:rFonts w:asciiTheme="minorHAnsi" w:hAnsiTheme="minorHAnsi" w:cstheme="minorHAnsi"/>
          <w:color w:val="000000"/>
        </w:rPr>
        <w:t>هو تقرير المجتمعات المحلية الذي يوثق كيف أن التقدم المحرز في تحقيق الأهداف، بعد عامين من أول اجتماع رفي</w:t>
      </w:r>
      <w:r>
        <w:rPr>
          <w:rFonts w:asciiTheme="minorHAnsi" w:hAnsiTheme="minorHAnsi" w:cstheme="minorHAnsi"/>
          <w:color w:val="000000"/>
        </w:rPr>
        <w:t xml:space="preserve">ع المستوى للأمم المتحدة بشأن مرض السل، كان ضئيلًا جدًا وبطيئًا جدًا للوفاء بالموعد النهائي لعام 2022. </w:t>
      </w:r>
    </w:p>
    <w:p w14:paraId="217D1292" w14:textId="77777777" w:rsidR="00D759CA" w:rsidRDefault="00D759CA">
      <w:pPr>
        <w:pStyle w:val="NormalWeb"/>
        <w:spacing w:before="0" w:beforeAutospacing="0" w:after="0" w:afterAutospacing="0"/>
        <w:jc w:val="both"/>
        <w:rPr>
          <w:rFonts w:asciiTheme="minorHAnsi" w:hAnsiTheme="minorHAnsi" w:cstheme="minorHAnsi"/>
          <w:color w:val="000000"/>
        </w:rPr>
      </w:pPr>
    </w:p>
    <w:p w14:paraId="563E282E" w14:textId="77777777" w:rsidR="00D759CA" w:rsidRDefault="007F2631">
      <w:pPr>
        <w:pStyle w:val="P68B1DB1-NormalWeb4"/>
        <w:spacing w:before="0" w:beforeAutospacing="0" w:after="0" w:afterAutospacing="0"/>
        <w:jc w:val="both"/>
      </w:pPr>
      <w:r>
        <w:t xml:space="preserve">وتؤدي قيود كوفيد  وما يتصل بها من قيود إلى تفاقم التفاوت، الأمر الذي يزيد من صعوبة الوصول إلى الأشخاص المرضى بالوقاية المنقذة للحياة من مرض السل وعلاجه </w:t>
      </w:r>
      <w:r>
        <w:t xml:space="preserve">أكثر أهمية. </w:t>
      </w:r>
      <w:r>
        <w:rPr>
          <w:color w:val="000000"/>
        </w:rPr>
        <w:t>ويتسبب هذا في وفيات لا داعٍ لها ومعاناة من مرض يمكن الوقاية منه والشفاء منه.</w:t>
      </w:r>
    </w:p>
    <w:p w14:paraId="29984EF2" w14:textId="77777777" w:rsidR="00D759CA" w:rsidRDefault="007F2631">
      <w:pPr>
        <w:pStyle w:val="P68B1DB1-NormalWeb5"/>
        <w:spacing w:before="0" w:beforeAutospacing="0" w:after="0" w:afterAutospacing="0"/>
        <w:jc w:val="both"/>
      </w:pPr>
      <w:r>
        <w:t> </w:t>
      </w:r>
    </w:p>
    <w:p w14:paraId="53195269" w14:textId="77777777" w:rsidR="00D759CA" w:rsidRDefault="007F2631">
      <w:pPr>
        <w:pStyle w:val="P68B1DB1-Normal2"/>
        <w:spacing w:after="0" w:line="240" w:lineRule="auto"/>
        <w:jc w:val="both"/>
      </w:pPr>
      <w:r>
        <w:t>لا يزال السل واحدًا من أكثر الأمراض المعدية التي تنتقل عن طريق الهواء فتكًا على مستوى العالم، حيث يودي بحياة نحو 1.4 مليون شخص حول العالم كل عام. يمكن لأحدث الاختبارات التشخيصية تشخيص مرض السل بسرعة ودقة. يمكن للأدوية الجديدة أن تعالج السل بسرعة. ولكن في ع</w:t>
      </w:r>
      <w:r>
        <w:t>ام 2020، لا يزال الناس يموتون بسبب مرض كان من الواجب القضاء عليه قبل عقود من الزمان.</w:t>
      </w:r>
    </w:p>
    <w:p w14:paraId="0D7B5E57" w14:textId="77777777" w:rsidR="00D759CA" w:rsidRDefault="00D759CA">
      <w:pPr>
        <w:spacing w:after="0" w:line="240" w:lineRule="auto"/>
        <w:jc w:val="both"/>
        <w:rPr>
          <w:rFonts w:asciiTheme="minorHAnsi" w:hAnsiTheme="minorHAnsi" w:cstheme="minorHAnsi"/>
        </w:rPr>
      </w:pPr>
    </w:p>
    <w:p w14:paraId="50DEDB10" w14:textId="77777777" w:rsidR="00D759CA" w:rsidRDefault="007F2631">
      <w:pPr>
        <w:spacing w:after="0" w:line="240" w:lineRule="auto"/>
        <w:jc w:val="both"/>
        <w:rPr>
          <w:rFonts w:asciiTheme="minorHAnsi" w:hAnsiTheme="minorHAnsi" w:cstheme="minorHAnsi"/>
        </w:rPr>
      </w:pPr>
      <w:r>
        <w:rPr>
          <w:rFonts w:asciiTheme="minorHAnsi" w:hAnsiTheme="minorHAnsi" w:cstheme="minorHAnsi"/>
        </w:rPr>
        <w:t xml:space="preserve">قبل عامين، في اجتماع رفيع المستوى للأمم المتحدة بشأن مرض السل، اتفق قادة العالم على إعلان سياسي، </w:t>
      </w:r>
      <w:hyperlink r:id="rId5" w:history="1">
        <w:r>
          <w:rPr>
            <w:rStyle w:val="Hyperlink"/>
            <w:rFonts w:asciiTheme="minorHAnsi" w:eastAsiaTheme="minorEastAsia" w:hAnsiTheme="minorHAnsi" w:cstheme="minorHAnsi"/>
            <w:i/>
          </w:rPr>
          <w:t>متحدون لل</w:t>
        </w:r>
        <w:r>
          <w:rPr>
            <w:rStyle w:val="Hyperlink"/>
            <w:rFonts w:asciiTheme="minorHAnsi" w:eastAsiaTheme="minorEastAsia" w:hAnsiTheme="minorHAnsi" w:cstheme="minorHAnsi"/>
            <w:i/>
          </w:rPr>
          <w:t>قضاء على السل: استجابة عاجلة لوباء عالمي</w:t>
        </w:r>
      </w:hyperlink>
      <w:r>
        <w:rPr>
          <w:rFonts w:asciiTheme="minorHAnsi" w:hAnsiTheme="minorHAnsi" w:cstheme="minorHAnsi"/>
        </w:rPr>
        <w:t xml:space="preserve">، متعهدين بزيادة جهودهم لمكافحة السل. اتفق رؤساء الحكومات والدول على أهداف عالمية وفرت الأساس </w:t>
      </w:r>
      <w:hyperlink r:id="rId6" w:history="1">
        <w:r>
          <w:rPr>
            <w:rStyle w:val="Hyperlink"/>
            <w:rFonts w:asciiTheme="minorHAnsi" w:hAnsiTheme="minorHAnsi" w:cstheme="minorHAnsi"/>
          </w:rPr>
          <w:t>للأهداف على مستوى الدولة</w:t>
        </w:r>
      </w:hyperlink>
      <w:r>
        <w:rPr>
          <w:rFonts w:asciiTheme="minorHAnsi" w:hAnsiTheme="minorHAnsi" w:cstheme="minorHAnsi"/>
        </w:rPr>
        <w:t xml:space="preserve"> التي وضعتها شراكة دحر الس</w:t>
      </w:r>
      <w:r>
        <w:rPr>
          <w:rFonts w:asciiTheme="minorHAnsi" w:hAnsiTheme="minorHAnsi" w:cstheme="minorHAnsi"/>
        </w:rPr>
        <w:t>ل (STBP).</w:t>
      </w:r>
    </w:p>
    <w:p w14:paraId="1086DC24" w14:textId="77777777" w:rsidR="00D759CA" w:rsidRDefault="00D759CA">
      <w:pPr>
        <w:pStyle w:val="NormalWeb"/>
        <w:spacing w:before="0" w:beforeAutospacing="0" w:after="0" w:afterAutospacing="0"/>
        <w:jc w:val="both"/>
        <w:rPr>
          <w:rFonts w:asciiTheme="minorHAnsi" w:hAnsiTheme="minorHAnsi" w:cstheme="minorHAnsi"/>
          <w:color w:val="000000"/>
        </w:rPr>
      </w:pPr>
    </w:p>
    <w:p w14:paraId="2F032BF0" w14:textId="77777777" w:rsidR="00D759CA" w:rsidRDefault="007F2631">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إن الموعد النهائي 2022 لتحقيق هذه الأهداف يقترب بسرعة، ولكن </w:t>
      </w:r>
      <w:hyperlink r:id="rId7" w:history="1">
        <w:r>
          <w:rPr>
            <w:rStyle w:val="Hyperlink"/>
            <w:rFonts w:asciiTheme="minorHAnsi" w:hAnsiTheme="minorHAnsi" w:cstheme="minorHAnsi"/>
          </w:rPr>
          <w:t>تقرير 2020</w:t>
        </w:r>
      </w:hyperlink>
      <w:r>
        <w:rPr>
          <w:rFonts w:asciiTheme="minorHAnsi" w:hAnsiTheme="minorHAnsi" w:cstheme="minorHAnsi"/>
        </w:rPr>
        <w:t xml:space="preserve"> الذي أعده الأمين العام للأمم المتحدة وجد أنه لابد من تصعيد الجهود وتنفيذها على وجه السرعة إذا كان لهذه الأهداف أن تتحقق. </w:t>
      </w:r>
      <w:r>
        <w:rPr>
          <w:rFonts w:asciiTheme="minorHAnsi" w:hAnsiTheme="minorHAnsi" w:cstheme="minorHAnsi"/>
          <w:color w:val="000000"/>
        </w:rPr>
        <w:t>في تقر</w:t>
      </w:r>
      <w:r>
        <w:rPr>
          <w:rFonts w:asciiTheme="minorHAnsi" w:hAnsiTheme="minorHAnsi" w:cstheme="minorHAnsi"/>
          <w:color w:val="000000"/>
        </w:rPr>
        <w:t xml:space="preserve">ير </w:t>
      </w:r>
      <w:r>
        <w:rPr>
          <w:rFonts w:asciiTheme="minorHAnsi" w:hAnsiTheme="minorHAnsi" w:cstheme="minorHAnsi"/>
          <w:i/>
          <w:color w:val="000000"/>
        </w:rPr>
        <w:t>فجوة قاتلة</w:t>
      </w:r>
      <w:r>
        <w:rPr>
          <w:rFonts w:asciiTheme="minorHAnsi" w:hAnsiTheme="minorHAnsi" w:cstheme="minorHAnsi"/>
          <w:color w:val="000000"/>
        </w:rPr>
        <w:t>، الذي تم إعداده لاستكمال تقرير الأمين العام للأمم المتحدة، فإن الأشخاص الأكثر تضررًا من مرض السل يقدمون مجموعة من التوصيات الملموسة بشأن الكيفية التي تستطيع بها الحكومات، بصفتها الأطراف الموقعة على الإعلان السياسي، العمل على تحسين استجابتها ل</w:t>
      </w:r>
      <w:r>
        <w:rPr>
          <w:rFonts w:asciiTheme="minorHAnsi" w:hAnsiTheme="minorHAnsi" w:cstheme="minorHAnsi"/>
          <w:color w:val="000000"/>
        </w:rPr>
        <w:t xml:space="preserve">مكافحة السل والحد من العبء غير الضروري الذي يفرضه المرض على الناس والصحة العامة. </w:t>
      </w:r>
    </w:p>
    <w:p w14:paraId="27B96B15" w14:textId="77777777" w:rsidR="00D759CA" w:rsidRDefault="00D759CA">
      <w:pPr>
        <w:pStyle w:val="NormalWeb"/>
        <w:spacing w:before="0" w:beforeAutospacing="0" w:after="0" w:afterAutospacing="0"/>
        <w:jc w:val="both"/>
        <w:rPr>
          <w:rFonts w:asciiTheme="minorHAnsi" w:hAnsiTheme="minorHAnsi" w:cstheme="minorHAnsi"/>
          <w:color w:val="000000"/>
        </w:rPr>
      </w:pPr>
    </w:p>
    <w:p w14:paraId="6E2F53F4" w14:textId="5F352AFB" w:rsidR="00D759CA" w:rsidRDefault="007F2631">
      <w:pPr>
        <w:pStyle w:val="P68B1DB1-NormalWeb5"/>
        <w:spacing w:before="0" w:beforeAutospacing="0" w:after="0" w:afterAutospacing="0"/>
        <w:jc w:val="both"/>
      </w:pPr>
      <w:r>
        <w:t>يدعو التقرير الحكومة إلى تنفيذ مجالات العمل الستة وتمويل التوصيات وتنفيذها على جميع المستويات مع المشاركة الهادفة للمجتمعات المتضررة من السل والمجتمع المدني في كل خطوة.</w:t>
      </w:r>
    </w:p>
    <w:sectPr w:rsidR="00D75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C1"/>
    <w:rsid w:val="005B2301"/>
    <w:rsid w:val="007F2631"/>
    <w:rsid w:val="009156C1"/>
    <w:rsid w:val="00D759CA"/>
    <w:rsid w:val="00E901FF"/>
    <w:rsid w:val="00F245C3"/>
  </w:rsids>
  <m:mathPr>
    <m:mathFont m:val="Cambria Math"/>
    <m:brkBin m:val="before"/>
    <m:brkBinSub m:val="--"/>
    <m:smallFrac m:val="0"/>
    <m:dispDef/>
    <m:lMargin m:val="0"/>
    <m:rMargin m:val="0"/>
    <m:defJc m:val="centerGroup"/>
    <m:wrapIndent m:val="1440"/>
    <m:intLim m:val="subSup"/>
    <m:naryLim m:val="undOvr"/>
  </m:mathPr>
  <w:themeFontLang w:val="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B677"/>
  <w15:chartTrackingRefBased/>
  <w15:docId w15:val="{16E6ACE0-E913-4D31-93DC-228B71A5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rtl/>
        <w:lang w:val="en-CH" w:eastAsia="en-CH"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6C1"/>
    <w:rPr>
      <w:rFonts w:ascii="Calibri" w:eastAsia="Calibri" w:hAnsi="Calibri" w:cs="Calibri"/>
    </w:rPr>
  </w:style>
  <w:style w:type="paragraph" w:styleId="Heading3">
    <w:name w:val="heading 3"/>
    <w:basedOn w:val="Normal"/>
    <w:next w:val="Normal"/>
    <w:link w:val="Heading3Char"/>
    <w:uiPriority w:val="9"/>
    <w:unhideWhenUsed/>
    <w:qFormat/>
    <w:rsid w:val="009156C1"/>
    <w:pPr>
      <w:keepNext/>
      <w:keepLines/>
      <w:spacing w:before="280" w:after="8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56C1"/>
    <w:rPr>
      <w:rFonts w:ascii="Calibri" w:eastAsia="Calibri" w:hAnsi="Calibri" w:cs="Calibri"/>
      <w:b/>
      <w:sz w:val="28"/>
    </w:rPr>
  </w:style>
  <w:style w:type="paragraph" w:styleId="CommentText">
    <w:name w:val="annotation text"/>
    <w:basedOn w:val="Normal"/>
    <w:link w:val="CommentTextChar"/>
    <w:uiPriority w:val="99"/>
    <w:unhideWhenUsed/>
    <w:rsid w:val="009156C1"/>
    <w:pPr>
      <w:spacing w:line="240" w:lineRule="auto"/>
    </w:pPr>
    <w:rPr>
      <w:sz w:val="20"/>
    </w:rPr>
  </w:style>
  <w:style w:type="character" w:customStyle="1" w:styleId="CommentTextChar">
    <w:name w:val="Comment Text Char"/>
    <w:basedOn w:val="DefaultParagraphFont"/>
    <w:link w:val="CommentText"/>
    <w:uiPriority w:val="99"/>
    <w:rsid w:val="009156C1"/>
    <w:rPr>
      <w:rFonts w:ascii="Calibri" w:eastAsia="Calibri" w:hAnsi="Calibri" w:cs="Calibri"/>
      <w:sz w:val="20"/>
    </w:rPr>
  </w:style>
  <w:style w:type="character" w:styleId="CommentReference">
    <w:name w:val="annotation reference"/>
    <w:basedOn w:val="DefaultParagraphFont"/>
    <w:uiPriority w:val="99"/>
    <w:semiHidden/>
    <w:unhideWhenUsed/>
    <w:rsid w:val="009156C1"/>
    <w:rPr>
      <w:sz w:val="16"/>
    </w:rPr>
  </w:style>
  <w:style w:type="paragraph" w:styleId="NormalWeb">
    <w:name w:val="Normal (Web)"/>
    <w:basedOn w:val="Normal"/>
    <w:uiPriority w:val="99"/>
    <w:unhideWhenUsed/>
    <w:rsid w:val="009156C1"/>
    <w:pPr>
      <w:spacing w:before="100" w:beforeAutospacing="1" w:after="100" w:afterAutospacing="1" w:line="240" w:lineRule="auto"/>
    </w:pPr>
    <w:rPr>
      <w:rFonts w:eastAsiaTheme="minorHAnsi"/>
    </w:rPr>
  </w:style>
  <w:style w:type="character" w:styleId="Hyperlink">
    <w:name w:val="Hyperlink"/>
    <w:basedOn w:val="DefaultParagraphFont"/>
    <w:uiPriority w:val="99"/>
    <w:unhideWhenUsed/>
    <w:rsid w:val="009156C1"/>
    <w:rPr>
      <w:color w:val="0563C1" w:themeColor="hyperlink"/>
      <w:u w:val="single"/>
    </w:rPr>
  </w:style>
  <w:style w:type="paragraph" w:styleId="BalloonText">
    <w:name w:val="Balloon Text"/>
    <w:basedOn w:val="Normal"/>
    <w:link w:val="BalloonTextChar"/>
    <w:uiPriority w:val="99"/>
    <w:semiHidden/>
    <w:unhideWhenUsed/>
    <w:rsid w:val="009156C1"/>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9156C1"/>
    <w:rPr>
      <w:rFonts w:ascii="Segoe UI" w:eastAsia="Calibri" w:hAnsi="Segoe UI" w:cs="Segoe UI"/>
      <w:sz w:val="18"/>
    </w:rPr>
  </w:style>
  <w:style w:type="paragraph" w:customStyle="1" w:styleId="P68B1DB1-Heading31">
    <w:name w:val="P68B1DB1-Heading31"/>
    <w:basedOn w:val="Heading3"/>
    <w:rPr>
      <w:rFonts w:asciiTheme="minorHAnsi" w:hAnsiTheme="minorHAnsi" w:cstheme="minorHAnsi"/>
      <w:sz w:val="22"/>
    </w:rPr>
  </w:style>
  <w:style w:type="paragraph" w:customStyle="1" w:styleId="P68B1DB1-Normal2">
    <w:name w:val="P68B1DB1-Normal2"/>
    <w:basedOn w:val="Normal"/>
    <w:rPr>
      <w:rFonts w:asciiTheme="minorHAnsi" w:hAnsiTheme="minorHAnsi" w:cstheme="minorHAnsi"/>
    </w:rPr>
  </w:style>
  <w:style w:type="paragraph" w:customStyle="1" w:styleId="P68B1DB1-Normal3">
    <w:name w:val="P68B1DB1-Normal3"/>
    <w:basedOn w:val="Normal"/>
    <w:rPr>
      <w:rFonts w:asciiTheme="minorHAnsi" w:hAnsiTheme="minorHAnsi" w:cstheme="minorHAnsi"/>
      <w:b/>
      <w:i/>
    </w:rPr>
  </w:style>
  <w:style w:type="paragraph" w:customStyle="1" w:styleId="P68B1DB1-NormalWeb4">
    <w:name w:val="P68B1DB1-NormalWeb4"/>
    <w:basedOn w:val="NormalWeb"/>
    <w:rPr>
      <w:rFonts w:asciiTheme="minorHAnsi" w:hAnsiTheme="minorHAnsi" w:cstheme="minorHAnsi"/>
    </w:rPr>
  </w:style>
  <w:style w:type="paragraph" w:customStyle="1" w:styleId="P68B1DB1-NormalWeb5">
    <w:name w:val="P68B1DB1-NormalWeb5"/>
    <w:basedOn w:val="NormalWeb"/>
    <w:rPr>
      <w:rFonts w:asciiTheme="minorHAnsi" w:hAnsiTheme="minorHAnsi" w:cstheme="minorHAnsi"/>
      <w:color w:val="000000"/>
    </w:rPr>
  </w:style>
  <w:style w:type="character" w:styleId="UnresolvedMention">
    <w:name w:val="Unresolved Mention"/>
    <w:basedOn w:val="DefaultParagraphFont"/>
    <w:uiPriority w:val="99"/>
    <w:semiHidden/>
    <w:unhideWhenUsed/>
    <w:rsid w:val="007F2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ndocs.org/en/A/75/2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ptb.org/global/advocacy/unhlm_targets.asp" TargetMode="External"/><Relationship Id="rId5" Type="http://schemas.openxmlformats.org/officeDocument/2006/relationships/hyperlink" Target="https://www.who.int/tb/unhlmonTBDeclaration.pdf" TargetMode="External"/><Relationship Id="rId4" Type="http://schemas.openxmlformats.org/officeDocument/2006/relationships/hyperlink" Target="http://www.stoptb.org/assets/documents/communities/The%20Deadly%20Divide_TB%20Commitments%20vs%20TB%20Realities%20FINAL%20HLM%20Report.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Schmidt-Martin</dc:creator>
  <cp:keywords/>
  <dc:description/>
  <cp:lastModifiedBy>Gisela Schmidt-Martin</cp:lastModifiedBy>
  <cp:revision>4</cp:revision>
  <dcterms:created xsi:type="dcterms:W3CDTF">2020-11-27T10:45:00Z</dcterms:created>
  <dcterms:modified xsi:type="dcterms:W3CDTF">2020-12-14T12:37:00Z</dcterms:modified>
</cp:coreProperties>
</file>