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317500</wp:posOffset>
                </wp:positionH>
                <wp:positionV relativeFrom="paragraph">
                  <wp:posOffset>3068320</wp:posOffset>
                </wp:positionV>
                <wp:extent cx="5926455" cy="4189730"/>
                <wp:effectExtent b="0" l="0" r="0" t="0"/>
                <wp:wrapSquare wrapText="bothSides" distB="45720" distT="45720" distL="114300" distR="114300"/>
                <wp:docPr id="2" name=""/>
                <a:graphic>
                  <a:graphicData uri="http://schemas.microsoft.com/office/word/2010/wordprocessingShape">
                    <wps:wsp>
                      <wps:cNvSpPr/>
                      <wps:cNvPr id="3" name="Shape 3"/>
                      <wps:spPr>
                        <a:xfrm>
                          <a:off x="2392298" y="1694660"/>
                          <a:ext cx="5907405" cy="4170680"/>
                        </a:xfrm>
                        <a:prstGeom prst="rect">
                          <a:avLst/>
                        </a:prstGeom>
                        <a:noFill/>
                        <a:ln>
                          <a:noFill/>
                        </a:ln>
                      </wps:spPr>
                      <wps:txbx>
                        <w:txbxContent>
                          <w:p w:rsidR="00000000" w:rsidDel="00000000" w:rsidP="00000000" w:rsidRDefault="00000000" w:rsidRPr="00000000">
                            <w:pPr>
                              <w:spacing w:after="0" w:before="0" w:line="258.99999618530273"/>
                              <w:ind w:left="0" w:right="0" w:firstLine="0"/>
                              <w:jc w:val="left"/>
                              <w:textDirection w:val="btLr"/>
                            </w:pPr>
                            <w:r w:rsidDel="00000000" w:rsidR="00000000" w:rsidRPr="00000000">
                              <w:rPr>
                                <w:rFonts w:ascii="Gill Sans" w:cs="Gill Sans" w:eastAsia="Gill Sans" w:hAnsi="Gill Sans"/>
                                <w:b w:val="1"/>
                                <w:i w:val="0"/>
                                <w:smallCaps w:val="0"/>
                                <w:strike w:val="0"/>
                                <w:color w:val="ff6e68"/>
                                <w:sz w:val="72"/>
                                <w:vertAlign w:val="baseline"/>
                              </w:rPr>
                              <w:t xml:space="preserve">Truenat™ Tests for the Detection of TB and Rifampicin Resistance Central-Level Training</w:t>
                            </w:r>
                          </w:p>
                          <w:p w:rsidR="00000000" w:rsidDel="00000000" w:rsidP="00000000" w:rsidRDefault="00000000" w:rsidRPr="00000000">
                            <w:pPr>
                              <w:spacing w:after="0" w:before="0" w:line="258.99999618530273"/>
                              <w:ind w:left="0" w:right="0" w:firstLine="0"/>
                              <w:jc w:val="left"/>
                              <w:textDirection w:val="btLr"/>
                            </w:pPr>
                            <w:r w:rsidDel="00000000" w:rsidR="00000000" w:rsidRPr="00000000">
                              <w:rPr>
                                <w:rFonts w:ascii="Gill Sans" w:cs="Gill Sans" w:eastAsia="Gill Sans" w:hAnsi="Gill Sans"/>
                                <w:b w:val="1"/>
                                <w:i w:val="0"/>
                                <w:smallCaps w:val="0"/>
                                <w:strike w:val="0"/>
                                <w:color w:val="ff6e68"/>
                                <w:sz w:val="72"/>
                                <w:vertAlign w:val="baseline"/>
                              </w:rPr>
                            </w:r>
                            <w:r w:rsidDel="00000000" w:rsidR="00000000" w:rsidRPr="00000000">
                              <w:rPr>
                                <w:rFonts w:ascii="Gill Sans" w:cs="Gill Sans" w:eastAsia="Gill Sans" w:hAnsi="Gill Sans"/>
                                <w:b w:val="1"/>
                                <w:i w:val="0"/>
                                <w:smallCaps w:val="0"/>
                                <w:strike w:val="0"/>
                                <w:color w:val="808080"/>
                                <w:sz w:val="96"/>
                                <w:vertAlign w:val="baseline"/>
                              </w:rPr>
                              <w:t xml:space="preserve">Facilitator’s Guide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317500</wp:posOffset>
                </wp:positionH>
                <wp:positionV relativeFrom="paragraph">
                  <wp:posOffset>3068320</wp:posOffset>
                </wp:positionV>
                <wp:extent cx="5926455" cy="4189730"/>
                <wp:effectExtent b="0" l="0" r="0" t="0"/>
                <wp:wrapSquare wrapText="bothSides" distB="45720" distT="45720" distL="114300" distR="114300"/>
                <wp:docPr id="2" name="image25.png"/>
                <a:graphic>
                  <a:graphicData uri="http://schemas.openxmlformats.org/drawingml/2006/picture">
                    <pic:pic>
                      <pic:nvPicPr>
                        <pic:cNvPr id="0" name="image25.png"/>
                        <pic:cNvPicPr preferRelativeResize="0"/>
                      </pic:nvPicPr>
                      <pic:blipFill>
                        <a:blip r:embed="rId6"/>
                        <a:srcRect/>
                        <a:stretch>
                          <a:fillRect/>
                        </a:stretch>
                      </pic:blipFill>
                      <pic:spPr>
                        <a:xfrm>
                          <a:off x="0" y="0"/>
                          <a:ext cx="5926455" cy="41897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-914399</wp:posOffset>
                </wp:positionH>
                <wp:positionV relativeFrom="paragraph">
                  <wp:posOffset>-914399</wp:posOffset>
                </wp:positionV>
                <wp:extent cx="654685" cy="10346690"/>
                <wp:effectExtent b="0" l="0" r="0" t="0"/>
                <wp:wrapNone/>
                <wp:docPr id="1" name=""/>
                <a:graphic>
                  <a:graphicData uri="http://schemas.microsoft.com/office/word/2010/wordprocessingShape">
                    <wps:wsp>
                      <wps:cNvSpPr/>
                      <wps:cNvPr id="2" name="Shape 2"/>
                      <wps:spPr>
                        <a:xfrm>
                          <a:off x="5028183" y="0"/>
                          <a:ext cx="635635" cy="7560000"/>
                        </a:xfrm>
                        <a:prstGeom prst="rect">
                          <a:avLst/>
                        </a:prstGeom>
                        <a:solidFill>
                          <a:srgbClr val="E68F8C">
                            <a:alpha val="44313"/>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-914399</wp:posOffset>
                </wp:positionH>
                <wp:positionV relativeFrom="paragraph">
                  <wp:posOffset>-914399</wp:posOffset>
                </wp:positionV>
                <wp:extent cx="654685" cy="10346690"/>
                <wp:effectExtent b="0" l="0" r="0" t="0"/>
                <wp:wrapNone/>
                <wp:docPr id="1" name="image23.png"/>
                <a:graphic>
                  <a:graphicData uri="http://schemas.openxmlformats.org/drawingml/2006/picture">
                    <pic:pic>
                      <pic:nvPicPr>
                        <pic:cNvPr id="0" name="image23.png"/>
                        <pic:cNvPicPr preferRelativeResize="0"/>
                      </pic:nvPicPr>
                      <pic:blipFill>
                        <a:blip r:embed="rId7"/>
                        <a:srcRect/>
                        <a:stretch>
                          <a:fillRect/>
                        </a:stretch>
                      </pic:blipFill>
                      <pic:spPr>
                        <a:xfrm>
                          <a:off x="0" y="0"/>
                          <a:ext cx="654685" cy="103466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825500</wp:posOffset>
                </wp:positionH>
                <wp:positionV relativeFrom="paragraph">
                  <wp:posOffset>-4698999</wp:posOffset>
                </wp:positionV>
                <wp:extent cx="9792258" cy="9790271"/>
                <wp:effectExtent b="0" l="0" r="0" t="0"/>
                <wp:wrapNone/>
                <wp:docPr id="3" name=""/>
                <a:graphic>
                  <a:graphicData uri="http://schemas.microsoft.com/office/word/2010/wordprocessingShape">
                    <wps:wsp>
                      <wps:cNvSpPr/>
                      <wps:cNvPr id="4" name="Shape 4"/>
                      <wps:spPr>
                        <a:xfrm rot="2695827">
                          <a:off x="2090110" y="2155027"/>
                          <a:ext cx="6511780" cy="3249946"/>
                        </a:xfrm>
                        <a:prstGeom prst="triangle">
                          <a:avLst>
                            <a:gd fmla="val 50000" name="adj"/>
                          </a:avLst>
                        </a:prstGeom>
                        <a:solidFill>
                          <a:srgbClr val="FF6E68"/>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825500</wp:posOffset>
                </wp:positionH>
                <wp:positionV relativeFrom="paragraph">
                  <wp:posOffset>-4698999</wp:posOffset>
                </wp:positionV>
                <wp:extent cx="9792258" cy="9790271"/>
                <wp:effectExtent b="0" l="0" r="0" t="0"/>
                <wp:wrapNone/>
                <wp:docPr id="3" name="image36.png"/>
                <a:graphic>
                  <a:graphicData uri="http://schemas.openxmlformats.org/drawingml/2006/picture">
                    <pic:pic>
                      <pic:nvPicPr>
                        <pic:cNvPr id="0" name="image36.png"/>
                        <pic:cNvPicPr preferRelativeResize="0"/>
                      </pic:nvPicPr>
                      <pic:blipFill>
                        <a:blip r:embed="rId8"/>
                        <a:srcRect/>
                        <a:stretch>
                          <a:fillRect/>
                        </a:stretch>
                      </pic:blipFill>
                      <pic:spPr>
                        <a:xfrm>
                          <a:off x="0" y="0"/>
                          <a:ext cx="9792258" cy="9790271"/>
                        </a:xfrm>
                        <a:prstGeom prst="rect"/>
                        <a:ln/>
                      </pic:spPr>
                    </pic:pic>
                  </a:graphicData>
                </a:graphic>
              </wp:anchor>
            </w:drawing>
          </mc:Fallback>
        </mc:AlternateContent>
      </w:r>
    </w:p>
    <w:p w:rsidR="00000000" w:rsidDel="00000000" w:rsidP="00000000" w:rsidRDefault="00000000" w:rsidRPr="00000000" w14:paraId="00000002">
      <w:pPr>
        <w:pStyle w:val="Heading1"/>
        <w:rPr/>
      </w:pPr>
      <w:bookmarkStart w:colFirst="0" w:colLast="0" w:name="_gjdgxs" w:id="0"/>
      <w:bookmarkEnd w:id="0"/>
      <w:r w:rsidDel="00000000" w:rsidR="00000000" w:rsidRPr="00000000">
        <w:rPr>
          <w:rtl w:val="0"/>
        </w:rPr>
        <w:t xml:space="preserve">Table of Contents</w:t>
      </w:r>
    </w:p>
    <w:p w:rsidR="00000000" w:rsidDel="00000000" w:rsidP="00000000" w:rsidRDefault="00000000" w:rsidRPr="00000000" w14:paraId="00000003">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gjdgxs">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Table of Contents</w:t>
              <w:tab/>
              <w:t xml:space="preserve">2</w:t>
            </w:r>
          </w:hyperlink>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0j0zll">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Introduction</w:t>
              <w:tab/>
              <w:t xml:space="preserve">6</w:t>
            </w:r>
          </w:hyperlink>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fob9te">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Training Schedule</w:t>
              <w:tab/>
              <w:t xml:space="preserve">6</w:t>
            </w:r>
          </w:hyperlink>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znysh7">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Customizing this Training</w:t>
              <w:tab/>
              <w:t xml:space="preserve">6</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et92p0">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Training Format</w:t>
              <w:tab/>
              <w:t xml:space="preserve">7</w:t>
            </w:r>
          </w:hyperlink>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tyjcwt">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Facilitator Preparation</w:t>
              <w:tab/>
              <w:t xml:space="preserve">7</w:t>
            </w:r>
          </w:hyperlink>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dy6vkm">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Course Introduction</w:t>
              <w:tab/>
              <w:t xml:space="preserve">8</w:t>
            </w:r>
          </w:hyperlink>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t3h5sf">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Module 1: Introduction to Truenat</w:t>
              <w:tab/>
              <w:t xml:space="preserve">9</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d34og8">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Target Audience</w:t>
              <w:tab/>
              <w:t xml:space="preserve">9</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s8eyo1">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Learning Objectives</w:t>
              <w:tab/>
              <w:t xml:space="preserve">9</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7dp8vu">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Materials</w:t>
              <w:tab/>
              <w:t xml:space="preserve">9</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rdcrjn">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Advance Preparation</w:t>
              <w:tab/>
              <w:t xml:space="preserve">9</w:t>
            </w:r>
          </w:hyperlink>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6in1rg">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Lesson Plans</w:t>
              <w:tab/>
              <w:t xml:space="preserve">10</w:t>
            </w:r>
          </w:hyperlink>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lnxbz9">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Introduction</w:t>
              <w:tab/>
              <w:t xml:space="preserve">10</w:t>
            </w:r>
          </w:hyperlink>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5nkun2">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TB Context</w:t>
              <w:tab/>
              <w:t xml:space="preserve">11</w:t>
            </w:r>
          </w:hyperlink>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ksv4uv">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Plenary Session</w:t>
              <w:tab/>
              <w:t xml:space="preserve">14</w:t>
            </w:r>
          </w:hyperlink>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4sinio">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TB Laboratory Tests</w:t>
              <w:tab/>
              <w:t xml:space="preserve">14</w:t>
            </w:r>
          </w:hyperlink>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jxsxqh">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Placement of Truenat in Diagnostic Networks</w:t>
              <w:tab/>
              <w:t xml:space="preserve">16</w:t>
            </w:r>
          </w:hyperlink>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z337ya">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Diagnostic Accuracy of Truenat</w:t>
              <w:tab/>
              <w:t xml:space="preserve">18</w:t>
            </w:r>
          </w:hyperlink>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6ei31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Activity: Which Test Should I Use</w:t>
              <w:tab/>
              <w:t xml:space="preserve">21</w:t>
            </w:r>
          </w:hyperlink>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j2qqm3">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Summary</w:t>
              <w:tab/>
              <w:t xml:space="preserve">22</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y810tw">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Module 2: Diagnostic Algorithm and Results Interpretation</w:t>
              <w:tab/>
              <w:t xml:space="preserve">26</w:t>
            </w:r>
          </w:hyperlink>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i7ojhp">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Target Audience</w:t>
              <w:tab/>
              <w:t xml:space="preserve">26</w:t>
            </w:r>
          </w:hyperlink>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xcytpi">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Learning Objectives</w:t>
              <w:tab/>
              <w:t xml:space="preserve">26</w:t>
            </w:r>
          </w:hyperlink>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ci93xb">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Materials</w:t>
              <w:tab/>
              <w:t xml:space="preserve">26</w:t>
            </w:r>
          </w:hyperlink>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whwml4">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Advance Preparation</w:t>
              <w:tab/>
              <w:t xml:space="preserve">26</w:t>
            </w:r>
          </w:hyperlink>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bn6wsx">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Lesson Plans</w:t>
              <w:tab/>
              <w:t xml:space="preserve">26</w:t>
            </w:r>
          </w:hyperlink>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qsh70q">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Introduction</w:t>
              <w:tab/>
              <w:t xml:space="preserve">27</w:t>
            </w:r>
          </w:hyperlink>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as4poj">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WHO Recommendations</w:t>
              <w:tab/>
              <w:t xml:space="preserve">28</w:t>
            </w:r>
          </w:hyperlink>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pxezwc">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Truenat Algorithm</w:t>
              <w:tab/>
              <w:t xml:space="preserve">30</w:t>
            </w:r>
          </w:hyperlink>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9x2ik5">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Activity: Truenat Algorithm</w:t>
              <w:tab/>
              <w:t xml:space="preserve">36</w:t>
            </w:r>
          </w:hyperlink>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p2csry">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Patient Flow</w:t>
              <w:tab/>
              <w:t xml:space="preserve">36</w:t>
            </w:r>
          </w:hyperlink>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47n2z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Summary</w:t>
              <w:tab/>
              <w:t xml:space="preserve">40</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o7alnk">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Knowledge Check</w:t>
              <w:tab/>
              <w:t xml:space="preserve">41</w:t>
            </w:r>
          </w:hyperlink>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3ckvvd">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Module 3: Operational Aspects</w:t>
              <w:tab/>
              <w:t xml:space="preserve">43</w:t>
            </w:r>
          </w:hyperlink>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ihv636">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Target Audience</w:t>
              <w:tab/>
              <w:t xml:space="preserve">43</w:t>
            </w:r>
          </w:hyperlink>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2hioqz">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Learning Objectives</w:t>
              <w:tab/>
              <w:t xml:space="preserve">43</w:t>
            </w:r>
          </w:hyperlink>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hmsyys">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Materials</w:t>
              <w:tab/>
              <w:t xml:space="preserve">43</w:t>
            </w:r>
          </w:hyperlink>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1mghml">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Advance Preparation</w:t>
              <w:tab/>
              <w:t xml:space="preserve">43</w:t>
            </w:r>
          </w:hyperlink>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grqrue">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Lesson Plans</w:t>
              <w:tab/>
              <w:t xml:space="preserve">44</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vx1227">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Introduction</w:t>
              <w:tab/>
              <w:t xml:space="preserve">44</w:t>
            </w:r>
          </w:hyperlink>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f1mdlm">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Introduction</w:t>
              <w:tab/>
              <w:t xml:space="preserve">45</w:t>
            </w:r>
          </w:hyperlink>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u6wntf">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Equipment and Supplies</w:t>
              <w:tab/>
              <w:t xml:space="preserve">46</w:t>
            </w:r>
          </w:hyperlink>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9c6y18">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Truenat Test Procedures – Prepare Samples and Extract DNA</w:t>
              <w:tab/>
              <w:t xml:space="preserve">50</w:t>
            </w:r>
          </w:hyperlink>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tbugp1">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Truenat Test Procedures – Run a PCR TB Test</w:t>
              <w:tab/>
              <w:t xml:space="preserve">52</w:t>
            </w:r>
          </w:hyperlink>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8h4qwu">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Truenat Test Procedures – Run a RIF Resistance Test</w:t>
              <w:tab/>
              <w:t xml:space="preserve">55</w:t>
            </w:r>
          </w:hyperlink>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nmf14n">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Class Activity</w:t>
              <w:tab/>
              <w:t xml:space="preserve">56</w:t>
            </w:r>
          </w:hyperlink>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7m2jsg">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Waste Management</w:t>
              <w:tab/>
              <w:t xml:space="preserve">56</w:t>
            </w:r>
          </w:hyperlink>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mrcu09">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Errors and Troubleshooting</w:t>
              <w:tab/>
              <w:t xml:space="preserve">58</w:t>
            </w:r>
          </w:hyperlink>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6r0co2">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Class Activity</w:t>
              <w:tab/>
              <w:t xml:space="preserve">60</w:t>
            </w:r>
          </w:hyperlink>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lwamvv">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Infrastructure Requirements</w:t>
              <w:tab/>
              <w:t xml:space="preserve">62</w:t>
            </w:r>
          </w:hyperlink>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11kx3o">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Class Activity</w:t>
              <w:tab/>
              <w:t xml:space="preserve">66</w:t>
            </w:r>
          </w:hyperlink>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l18frh">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Recording Testing Activities</w:t>
              <w:tab/>
              <w:t xml:space="preserve">67</w:t>
            </w:r>
          </w:hyperlink>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06ipza">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Warranty</w:t>
              <w:tab/>
              <w:t xml:space="preserve">67</w:t>
            </w:r>
          </w:hyperlink>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k668n3">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Summary</w:t>
              <w:tab/>
              <w:t xml:space="preserve">71</w:t>
            </w:r>
          </w:hyperlink>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zbgiuw">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Knowledge Check</w:t>
              <w:tab/>
              <w:t xml:space="preserve">71</w:t>
            </w:r>
          </w:hyperlink>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egqt2p">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Module 4: Order Planning and Quality Assurance (QA) and Control</w:t>
              <w:tab/>
              <w:t xml:space="preserve">74</w:t>
            </w:r>
          </w:hyperlink>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ygebqi">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Target Audience</w:t>
              <w:tab/>
              <w:t xml:space="preserve">74</w:t>
            </w:r>
          </w:hyperlink>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dlolyb">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Learning Objectives</w:t>
              <w:tab/>
              <w:t xml:space="preserve">74</w:t>
            </w:r>
          </w:hyperlink>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sqyw64">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Materials</w:t>
              <w:tab/>
              <w:t xml:space="preserve">74</w:t>
            </w:r>
          </w:hyperlink>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cqmetx">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Advance Preparation</w:t>
              <w:tab/>
              <w:t xml:space="preserve">74</w:t>
            </w:r>
          </w:hyperlink>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rvwp1q">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Lesson Plans</w:t>
              <w:tab/>
              <w:t xml:space="preserve">75</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bvk7pj">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Introduction</w:t>
              <w:tab/>
              <w:t xml:space="preserve">75</w:t>
            </w:r>
          </w:hyperlink>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r0uhxc">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Forecasting and Quantification</w:t>
              <w:tab/>
              <w:t xml:space="preserve">76</w:t>
            </w:r>
          </w:hyperlink>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q5sasy">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Activity: Regular Forecasting</w:t>
              <w:tab/>
              <w:t xml:space="preserve">79</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5b2l0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Stock Management</w:t>
              <w:tab/>
              <w:t xml:space="preserve">81</w:t>
            </w:r>
          </w:hyperlink>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kgcv8k">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Quality Assurance and Control</w:t>
              <w:tab/>
              <w:t xml:space="preserve">84</w:t>
            </w:r>
          </w:hyperlink>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4g0dwd">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Monitoring Quality</w:t>
              <w:tab/>
              <w:t xml:space="preserve">90</w:t>
            </w:r>
          </w:hyperlink>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jlao46">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Summary</w:t>
              <w:tab/>
              <w:t xml:space="preserve">92</w:t>
            </w:r>
          </w:hyperlink>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3ky6rz">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Knowledge Check</w:t>
              <w:tab/>
              <w:t xml:space="preserve">93</w:t>
            </w:r>
          </w:hyperlink>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iq8gzs">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Module 5: Monitoring &amp; Evaluation (M&amp;E)</w:t>
              <w:tab/>
              <w:t xml:space="preserve">95</w:t>
            </w:r>
          </w:hyperlink>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xvir7l">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Target Audience</w:t>
              <w:tab/>
              <w:t xml:space="preserve">95</w:t>
            </w:r>
          </w:hyperlink>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hv69ve">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Learning Objectives</w:t>
              <w:tab/>
              <w:t xml:space="preserve">95</w:t>
            </w:r>
          </w:hyperlink>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x0gk37">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Advance Preparation</w:t>
              <w:tab/>
              <w:t xml:space="preserve">95</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h042r0">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Lesson Plans</w:t>
              <w:tab/>
              <w:t xml:space="preserve">96</w:t>
            </w:r>
          </w:hyperlink>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w5ecyt">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Introduction</w:t>
              <w:tab/>
              <w:t xml:space="preserve">96</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baon6m">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M&amp;E for Truenat</w:t>
              <w:tab/>
              <w:t xml:space="preserve">97</w:t>
            </w:r>
          </w:hyperlink>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vac5uf">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Indicators</w:t>
              <w:tab/>
              <w:t xml:space="preserve">98</w:t>
            </w:r>
          </w:hyperlink>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afmg28">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Summary</w:t>
              <w:tab/>
              <w:t xml:space="preserve">100</w:t>
            </w:r>
          </w:hyperlink>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pkwqa1">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Knowledge Check</w:t>
              <w:tab/>
              <w:t xml:space="preserve">100</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9kk8xu">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Module 6: Biosafety and Specimen Collection and Referral</w:t>
              <w:tab/>
              <w:t xml:space="preserve">103</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opuj5n">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Target Audience</w:t>
              <w:tab/>
              <w:t xml:space="preserve">103</w:t>
            </w:r>
          </w:hyperlink>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8pi1tg">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Learning Objectives</w:t>
              <w:tab/>
              <w:t xml:space="preserve">103</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nusc19">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Advance Preparation</w:t>
              <w:tab/>
              <w:t xml:space="preserve">103</w:t>
            </w:r>
          </w:hyperlink>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2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302m92">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Lesson Plans</w:t>
              <w:tab/>
              <w:t xml:space="preserve">104</w:t>
            </w:r>
          </w:hyperlink>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mzq4wv">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Introduction</w:t>
              <w:tab/>
              <w:t xml:space="preserve">104</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250f4o">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Biosafety Measures and Risk</w:t>
              <w:tab/>
              <w:t xml:space="preserve">105</w:t>
            </w:r>
          </w:hyperlink>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aapch">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Assessing Risk</w:t>
              <w:tab/>
              <w:t xml:space="preserve">107</w:t>
            </w:r>
          </w:hyperlink>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gf8i83">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Laboratory Infrastructure</w:t>
              <w:tab/>
              <w:t xml:space="preserve">109</w:t>
            </w:r>
          </w:hyperlink>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fk6b3p">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Personal Protective Equipment</w:t>
              <w:tab/>
              <w:t xml:space="preserve">109</w:t>
            </w:r>
          </w:hyperlink>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upglbi">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Biosafety Cabinets</w:t>
              <w:tab/>
              <w:t xml:space="preserve">112</w:t>
            </w:r>
          </w:hyperlink>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ep43zb">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Generation and Prevention of Aerosols</w:t>
              <w:tab/>
              <w:t xml:space="preserve">113</w:t>
            </w:r>
          </w:hyperlink>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tuee74">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Managing Spills</w:t>
              <w:tab/>
              <w:t xml:space="preserve">115</w:t>
            </w:r>
          </w:hyperlink>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szc72q">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Waste Disposal</w:t>
              <w:tab/>
              <w:t xml:space="preserve">116</w:t>
            </w:r>
          </w:hyperlink>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84mhaj">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Specimen Collection Procedures</w:t>
              <w:tab/>
              <w:t xml:space="preserve">118</w:t>
            </w:r>
          </w:hyperlink>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s49zyc">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Specimen Referral</w:t>
              <w:tab/>
              <w:t xml:space="preserve">119</w:t>
            </w:r>
          </w:hyperlink>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279ka65">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Summary</w:t>
              <w:tab/>
              <w:t xml:space="preserve">121</w:t>
            </w:r>
          </w:hyperlink>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350"/>
            </w:tabs>
            <w:spacing w:after="100" w:before="0" w:line="259" w:lineRule="auto"/>
            <w:ind w:left="48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meukdy">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Knowledge Check</w:t>
              <w:tab/>
              <w:t xml:space="preserve">122</w:t>
            </w:r>
          </w:hyperlink>
          <w:r w:rsidDel="00000000" w:rsidR="00000000" w:rsidRPr="00000000">
            <w:rPr>
              <w:rtl w:val="0"/>
            </w:rPr>
          </w:r>
        </w:p>
        <w:p w:rsidR="00000000" w:rsidDel="00000000" w:rsidP="00000000" w:rsidRDefault="00000000" w:rsidRPr="00000000" w14:paraId="00000066">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7">
      <w:pPr>
        <w:pStyle w:val="Heading1"/>
        <w:rPr/>
      </w:pPr>
      <w:bookmarkStart w:colFirst="0" w:colLast="0" w:name="_30j0zll" w:id="1"/>
      <w:bookmarkEnd w:id="1"/>
      <w:r w:rsidDel="00000000" w:rsidR="00000000" w:rsidRPr="00000000">
        <w:br w:type="page"/>
      </w:r>
      <w:r w:rsidDel="00000000" w:rsidR="00000000" w:rsidRPr="00000000">
        <w:rPr>
          <w:rtl w:val="0"/>
        </w:rPr>
        <w:t xml:space="preserve">Introduction</w:t>
      </w:r>
    </w:p>
    <w:p w:rsidR="00000000" w:rsidDel="00000000" w:rsidP="00000000" w:rsidRDefault="00000000" w:rsidRPr="00000000" w14:paraId="00000068">
      <w:pPr>
        <w:rPr/>
      </w:pPr>
      <w:r w:rsidDel="00000000" w:rsidR="00000000" w:rsidRPr="00000000">
        <w:rPr>
          <w:rtl w:val="0"/>
        </w:rPr>
        <w:t xml:space="preserve">The Truenat™ Tests for the Detection of TB and Rifampicin Resistance Central-Level Training was developed to provide users with a toolkit to introduce Truenat to key stakeholders in their country. This multipart training </w:t>
      </w:r>
      <w:r w:rsidDel="00000000" w:rsidR="00000000" w:rsidRPr="00000000">
        <w:rPr>
          <w:rtl w:val="0"/>
        </w:rPr>
        <w:t xml:space="preserve">is intended to be delivered at a central or national level</w:t>
      </w:r>
      <w:r w:rsidDel="00000000" w:rsidR="00000000" w:rsidRPr="00000000">
        <w:rPr>
          <w:rtl w:val="0"/>
        </w:rPr>
        <w:t xml:space="preserve">, with the following audience; end-users (e.g., lab technicians), lab program managers, and clinicians.  </w:t>
      </w:r>
      <w:r w:rsidDel="00000000" w:rsidR="00000000" w:rsidRPr="00000000">
        <w:rPr>
          <w:rtl w:val="0"/>
        </w:rPr>
        <w:t xml:space="preserve">Additional</w:t>
      </w:r>
      <w:r w:rsidDel="00000000" w:rsidR="00000000" w:rsidRPr="00000000">
        <w:rPr>
          <w:rtl w:val="0"/>
        </w:rPr>
        <w:t xml:space="preserve"> hands-on onsite training will be conducted by Molbio, the manufacturer of Truenat, for </w:t>
      </w:r>
      <w:r w:rsidDel="00000000" w:rsidR="00000000" w:rsidRPr="00000000">
        <w:rPr>
          <w:rtl w:val="0"/>
        </w:rPr>
        <w:t xml:space="preserve">end-users</w:t>
      </w:r>
      <w:r w:rsidDel="00000000" w:rsidR="00000000" w:rsidRPr="00000000">
        <w:rPr>
          <w:rtl w:val="0"/>
        </w:rPr>
        <w:t xml:space="preserve">. This training is divided into six modules:</w:t>
      </w:r>
    </w:p>
    <w:p w:rsidR="00000000" w:rsidDel="00000000" w:rsidP="00000000" w:rsidRDefault="00000000" w:rsidRPr="00000000" w14:paraId="0000006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Introduction to Truenat</w:t>
      </w:r>
      <w:r w:rsidDel="00000000" w:rsidR="00000000" w:rsidRPr="00000000">
        <w:rPr>
          <w:rtl w:val="0"/>
        </w:rPr>
      </w:r>
    </w:p>
    <w:p w:rsidR="00000000" w:rsidDel="00000000" w:rsidP="00000000" w:rsidRDefault="00000000" w:rsidRPr="00000000" w14:paraId="0000006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Diagnostic Algorithm and Results Interpretation</w:t>
      </w:r>
      <w:r w:rsidDel="00000000" w:rsidR="00000000" w:rsidRPr="00000000">
        <w:rPr>
          <w:rtl w:val="0"/>
        </w:rPr>
      </w:r>
    </w:p>
    <w:p w:rsidR="00000000" w:rsidDel="00000000" w:rsidP="00000000" w:rsidRDefault="00000000" w:rsidRPr="00000000" w14:paraId="0000006B">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Operational Aspects</w:t>
      </w:r>
      <w:r w:rsidDel="00000000" w:rsidR="00000000" w:rsidRPr="00000000">
        <w:rPr>
          <w:rtl w:val="0"/>
        </w:rPr>
      </w:r>
    </w:p>
    <w:p w:rsidR="00000000" w:rsidDel="00000000" w:rsidP="00000000" w:rsidRDefault="00000000" w:rsidRPr="00000000" w14:paraId="0000006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Order Planning and Quality Assurance (QA) and Control</w:t>
      </w:r>
      <w:r w:rsidDel="00000000" w:rsidR="00000000" w:rsidRPr="00000000">
        <w:rPr>
          <w:rtl w:val="0"/>
        </w:rPr>
      </w:r>
    </w:p>
    <w:p w:rsidR="00000000" w:rsidDel="00000000" w:rsidP="00000000" w:rsidRDefault="00000000" w:rsidRPr="00000000" w14:paraId="0000006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Monitoring and Evaluation (M&amp;E)</w:t>
      </w:r>
      <w:r w:rsidDel="00000000" w:rsidR="00000000" w:rsidRPr="00000000">
        <w:rPr>
          <w:rtl w:val="0"/>
        </w:rPr>
      </w:r>
    </w:p>
    <w:p w:rsidR="00000000" w:rsidDel="00000000" w:rsidP="00000000" w:rsidRDefault="00000000" w:rsidRPr="00000000" w14:paraId="0000006E">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Specimen Collection and Referral</w:t>
      </w:r>
      <w:r w:rsidDel="00000000" w:rsidR="00000000" w:rsidRPr="00000000">
        <w:rPr>
          <w:rtl w:val="0"/>
        </w:rPr>
      </w:r>
    </w:p>
    <w:p w:rsidR="00000000" w:rsidDel="00000000" w:rsidP="00000000" w:rsidRDefault="00000000" w:rsidRPr="00000000" w14:paraId="0000006F">
      <w:pPr>
        <w:ind w:left="360" w:hanging="360"/>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t xml:space="preserve">This training is based on and intended to complement the </w:t>
      </w:r>
      <w:hyperlink r:id="rId9">
        <w:r w:rsidDel="00000000" w:rsidR="00000000" w:rsidRPr="00000000">
          <w:rPr>
            <w:color w:val="0563c1"/>
            <w:u w:val="single"/>
            <w:rtl w:val="0"/>
          </w:rPr>
          <w:t xml:space="preserve">Practical Guide to Implementation of Truenat</w:t>
        </w:r>
      </w:hyperlink>
      <w:hyperlink r:id="rId10">
        <w:r w:rsidDel="00000000" w:rsidR="00000000" w:rsidRPr="00000000">
          <w:rPr>
            <w:color w:val="0563c1"/>
            <w:u w:val="single"/>
            <w:vertAlign w:val="superscript"/>
            <w:rtl w:val="0"/>
          </w:rPr>
          <w:t xml:space="preserve">TM</w:t>
        </w:r>
      </w:hyperlink>
      <w:hyperlink r:id="rId11">
        <w:r w:rsidDel="00000000" w:rsidR="00000000" w:rsidRPr="00000000">
          <w:rPr>
            <w:color w:val="0563c1"/>
            <w:u w:val="single"/>
            <w:rtl w:val="0"/>
          </w:rPr>
          <w:t xml:space="preserve"> Tests for the Detection of TB and Rifampicin Resistance</w:t>
        </w:r>
      </w:hyperlink>
      <w:r w:rsidDel="00000000" w:rsidR="00000000" w:rsidRPr="00000000">
        <w:rPr>
          <w:rtl w:val="0"/>
        </w:rPr>
        <w:t xml:space="preserve"> developed by the United States Agency for International Development (USAID), Stop TB Partnership, and the Global Laboratory Initiative (GLI). The training modules have been endorsed by the GLI.</w:t>
      </w:r>
    </w:p>
    <w:p w:rsidR="00000000" w:rsidDel="00000000" w:rsidP="00000000" w:rsidRDefault="00000000" w:rsidRPr="00000000" w14:paraId="00000071">
      <w:pPr>
        <w:pStyle w:val="Heading1"/>
        <w:rPr/>
      </w:pPr>
      <w:bookmarkStart w:colFirst="0" w:colLast="0" w:name="_1fob9te" w:id="2"/>
      <w:bookmarkEnd w:id="2"/>
      <w:r w:rsidDel="00000000" w:rsidR="00000000" w:rsidRPr="00000000">
        <w:rPr>
          <w:rtl w:val="0"/>
        </w:rPr>
        <w:t xml:space="preserve">Training Schedule</w:t>
      </w:r>
      <w:r w:rsidDel="00000000" w:rsidR="00000000" w:rsidRPr="00000000">
        <w:rPr>
          <w:rtl w:val="0"/>
        </w:rPr>
      </w:r>
    </w:p>
    <w:tbl>
      <w:tblPr>
        <w:tblStyle w:val="Table1"/>
        <w:tblW w:w="9349.999999999998"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632"/>
        <w:gridCol w:w="3859"/>
        <w:gridCol w:w="3859"/>
        <w:tblGridChange w:id="0">
          <w:tblGrid>
            <w:gridCol w:w="1632"/>
            <w:gridCol w:w="3859"/>
            <w:gridCol w:w="3859"/>
          </w:tblGrid>
        </w:tblGridChange>
      </w:tblGrid>
      <w:tr>
        <w:trPr>
          <w:cantSplit w:val="0"/>
          <w:tblHeader w:val="0"/>
        </w:trPr>
        <w:tc>
          <w:tcPr/>
          <w:p w:rsidR="00000000" w:rsidDel="00000000" w:rsidP="00000000" w:rsidRDefault="00000000" w:rsidRPr="00000000" w14:paraId="00000072">
            <w:pPr>
              <w:jc w:val="center"/>
              <w:rPr/>
            </w:pPr>
            <w:r w:rsidDel="00000000" w:rsidR="00000000" w:rsidRPr="00000000">
              <w:rPr>
                <w:rtl w:val="0"/>
              </w:rPr>
            </w:r>
          </w:p>
        </w:tc>
        <w:tc>
          <w:tcPr/>
          <w:p w:rsidR="00000000" w:rsidDel="00000000" w:rsidP="00000000" w:rsidRDefault="00000000" w:rsidRPr="00000000" w14:paraId="00000073">
            <w:pPr>
              <w:jc w:val="center"/>
              <w:rPr>
                <w:b w:val="1"/>
              </w:rPr>
            </w:pPr>
            <w:r w:rsidDel="00000000" w:rsidR="00000000" w:rsidRPr="00000000">
              <w:rPr>
                <w:b w:val="1"/>
                <w:rtl w:val="0"/>
              </w:rPr>
              <w:t xml:space="preserve">Estimated Instructional Time</w:t>
            </w:r>
          </w:p>
        </w:tc>
        <w:tc>
          <w:tcPr/>
          <w:p w:rsidR="00000000" w:rsidDel="00000000" w:rsidP="00000000" w:rsidRDefault="00000000" w:rsidRPr="00000000" w14:paraId="00000074">
            <w:pPr>
              <w:jc w:val="center"/>
              <w:rPr>
                <w:b w:val="1"/>
              </w:rPr>
            </w:pPr>
            <w:r w:rsidDel="00000000" w:rsidR="00000000" w:rsidRPr="00000000">
              <w:rPr>
                <w:b w:val="1"/>
                <w:rtl w:val="0"/>
              </w:rPr>
              <w:t xml:space="preserve">Participants</w:t>
            </w:r>
          </w:p>
        </w:tc>
      </w:tr>
      <w:tr>
        <w:trPr>
          <w:cantSplit w:val="0"/>
          <w:tblHeader w:val="0"/>
        </w:trPr>
        <w:tc>
          <w:tcPr/>
          <w:p w:rsidR="00000000" w:rsidDel="00000000" w:rsidP="00000000" w:rsidRDefault="00000000" w:rsidRPr="00000000" w14:paraId="00000075">
            <w:pPr>
              <w:jc w:val="center"/>
              <w:rPr/>
            </w:pPr>
            <w:r w:rsidDel="00000000" w:rsidR="00000000" w:rsidRPr="00000000">
              <w:rPr>
                <w:rtl w:val="0"/>
              </w:rPr>
              <w:t xml:space="preserve">Module 1</w:t>
            </w:r>
          </w:p>
        </w:tc>
        <w:tc>
          <w:tcPr/>
          <w:p w:rsidR="00000000" w:rsidDel="00000000" w:rsidP="00000000" w:rsidRDefault="00000000" w:rsidRPr="00000000" w14:paraId="00000076">
            <w:pPr>
              <w:jc w:val="center"/>
              <w:rPr/>
            </w:pPr>
            <w:r w:rsidDel="00000000" w:rsidR="00000000" w:rsidRPr="00000000">
              <w:rPr>
                <w:rtl w:val="0"/>
              </w:rPr>
              <w:t xml:space="preserve">2 hours</w:t>
            </w:r>
          </w:p>
        </w:tc>
        <w:tc>
          <w:tcPr/>
          <w:p w:rsidR="00000000" w:rsidDel="00000000" w:rsidP="00000000" w:rsidRDefault="00000000" w:rsidRPr="00000000" w14:paraId="00000077">
            <w:pPr>
              <w:rPr/>
            </w:pPr>
            <w:r w:rsidDel="00000000" w:rsidR="00000000" w:rsidRPr="00000000">
              <w:rPr>
                <w:rtl w:val="0"/>
              </w:rPr>
              <w:t xml:space="preserve">E</w:t>
            </w:r>
            <w:r w:rsidDel="00000000" w:rsidR="00000000" w:rsidRPr="00000000">
              <w:rPr>
                <w:rtl w:val="0"/>
              </w:rPr>
              <w:t xml:space="preserve">nd-users</w:t>
            </w:r>
            <w:r w:rsidDel="00000000" w:rsidR="00000000" w:rsidRPr="00000000">
              <w:rPr>
                <w:rtl w:val="0"/>
              </w:rPr>
              <w:t xml:space="preserve">; Lab and program managers; clinicians</w:t>
            </w:r>
          </w:p>
        </w:tc>
      </w:tr>
      <w:tr>
        <w:trPr>
          <w:cantSplit w:val="0"/>
          <w:tblHeader w:val="0"/>
        </w:trPr>
        <w:tc>
          <w:tcPr/>
          <w:p w:rsidR="00000000" w:rsidDel="00000000" w:rsidP="00000000" w:rsidRDefault="00000000" w:rsidRPr="00000000" w14:paraId="00000078">
            <w:pPr>
              <w:jc w:val="center"/>
              <w:rPr/>
            </w:pPr>
            <w:r w:rsidDel="00000000" w:rsidR="00000000" w:rsidRPr="00000000">
              <w:rPr>
                <w:rtl w:val="0"/>
              </w:rPr>
              <w:t xml:space="preserve">Module 2</w:t>
            </w:r>
          </w:p>
        </w:tc>
        <w:tc>
          <w:tcPr/>
          <w:p w:rsidR="00000000" w:rsidDel="00000000" w:rsidP="00000000" w:rsidRDefault="00000000" w:rsidRPr="00000000" w14:paraId="00000079">
            <w:pPr>
              <w:jc w:val="center"/>
              <w:rPr/>
            </w:pPr>
            <w:r w:rsidDel="00000000" w:rsidR="00000000" w:rsidRPr="00000000">
              <w:rPr>
                <w:rtl w:val="0"/>
              </w:rPr>
              <w:t xml:space="preserve">2 hours</w:t>
            </w:r>
          </w:p>
        </w:tc>
        <w:tc>
          <w:tcPr/>
          <w:p w:rsidR="00000000" w:rsidDel="00000000" w:rsidP="00000000" w:rsidRDefault="00000000" w:rsidRPr="00000000" w14:paraId="0000007A">
            <w:pPr>
              <w:rPr/>
            </w:pPr>
            <w:r w:rsidDel="00000000" w:rsidR="00000000" w:rsidRPr="00000000">
              <w:rPr>
                <w:rtl w:val="0"/>
              </w:rPr>
              <w:t xml:space="preserve">E</w:t>
            </w:r>
            <w:r w:rsidDel="00000000" w:rsidR="00000000" w:rsidRPr="00000000">
              <w:rPr>
                <w:rtl w:val="0"/>
              </w:rPr>
              <w:t xml:space="preserve">nd-users</w:t>
            </w:r>
            <w:r w:rsidDel="00000000" w:rsidR="00000000" w:rsidRPr="00000000">
              <w:rPr>
                <w:rtl w:val="0"/>
              </w:rPr>
              <w:t xml:space="preserve">; Lab and program managers; clinicians</w:t>
            </w:r>
          </w:p>
        </w:tc>
      </w:tr>
      <w:tr>
        <w:trPr>
          <w:cantSplit w:val="0"/>
          <w:tblHeader w:val="0"/>
        </w:trPr>
        <w:tc>
          <w:tcPr/>
          <w:p w:rsidR="00000000" w:rsidDel="00000000" w:rsidP="00000000" w:rsidRDefault="00000000" w:rsidRPr="00000000" w14:paraId="0000007B">
            <w:pPr>
              <w:jc w:val="center"/>
              <w:rPr/>
            </w:pPr>
            <w:r w:rsidDel="00000000" w:rsidR="00000000" w:rsidRPr="00000000">
              <w:rPr>
                <w:rtl w:val="0"/>
              </w:rPr>
              <w:t xml:space="preserve">Module 3</w:t>
            </w:r>
          </w:p>
        </w:tc>
        <w:tc>
          <w:tcPr/>
          <w:p w:rsidR="00000000" w:rsidDel="00000000" w:rsidP="00000000" w:rsidRDefault="00000000" w:rsidRPr="00000000" w14:paraId="0000007C">
            <w:pPr>
              <w:jc w:val="center"/>
              <w:rPr/>
            </w:pPr>
            <w:r w:rsidDel="00000000" w:rsidR="00000000" w:rsidRPr="00000000">
              <w:rPr>
                <w:rtl w:val="0"/>
              </w:rPr>
              <w:t xml:space="preserve">9 hours</w:t>
            </w:r>
          </w:p>
        </w:tc>
        <w:tc>
          <w:tcPr/>
          <w:p w:rsidR="00000000" w:rsidDel="00000000" w:rsidP="00000000" w:rsidRDefault="00000000" w:rsidRPr="00000000" w14:paraId="0000007D">
            <w:pPr>
              <w:rPr/>
            </w:pPr>
            <w:r w:rsidDel="00000000" w:rsidR="00000000" w:rsidRPr="00000000">
              <w:rPr>
                <w:rtl w:val="0"/>
              </w:rPr>
              <w:t xml:space="preserve">E</w:t>
            </w:r>
            <w:r w:rsidDel="00000000" w:rsidR="00000000" w:rsidRPr="00000000">
              <w:rPr>
                <w:rtl w:val="0"/>
              </w:rPr>
              <w:t xml:space="preserve">nd-users</w:t>
            </w:r>
            <w:r w:rsidDel="00000000" w:rsidR="00000000" w:rsidRPr="00000000">
              <w:rPr>
                <w:rtl w:val="0"/>
              </w:rPr>
              <w:t xml:space="preserve">; Lab and program managers</w:t>
            </w:r>
          </w:p>
        </w:tc>
      </w:tr>
      <w:tr>
        <w:trPr>
          <w:cantSplit w:val="0"/>
          <w:tblHeader w:val="0"/>
        </w:trPr>
        <w:tc>
          <w:tcPr/>
          <w:p w:rsidR="00000000" w:rsidDel="00000000" w:rsidP="00000000" w:rsidRDefault="00000000" w:rsidRPr="00000000" w14:paraId="0000007E">
            <w:pPr>
              <w:jc w:val="center"/>
              <w:rPr/>
            </w:pPr>
            <w:r w:rsidDel="00000000" w:rsidR="00000000" w:rsidRPr="00000000">
              <w:rPr>
                <w:rtl w:val="0"/>
              </w:rPr>
              <w:t xml:space="preserve">Module 4</w:t>
            </w:r>
          </w:p>
        </w:tc>
        <w:tc>
          <w:tcPr/>
          <w:p w:rsidR="00000000" w:rsidDel="00000000" w:rsidP="00000000" w:rsidRDefault="00000000" w:rsidRPr="00000000" w14:paraId="0000007F">
            <w:pPr>
              <w:jc w:val="center"/>
              <w:rPr/>
            </w:pPr>
            <w:r w:rsidDel="00000000" w:rsidR="00000000" w:rsidRPr="00000000">
              <w:rPr>
                <w:rtl w:val="0"/>
              </w:rPr>
              <w:t xml:space="preserve">2 hours</w:t>
            </w:r>
          </w:p>
        </w:tc>
        <w:tc>
          <w:tcPr/>
          <w:p w:rsidR="00000000" w:rsidDel="00000000" w:rsidP="00000000" w:rsidRDefault="00000000" w:rsidRPr="00000000" w14:paraId="00000080">
            <w:pPr>
              <w:rPr/>
            </w:pPr>
            <w:r w:rsidDel="00000000" w:rsidR="00000000" w:rsidRPr="00000000">
              <w:rPr>
                <w:rtl w:val="0"/>
              </w:rPr>
              <w:t xml:space="preserve">Lab and program managers</w:t>
            </w:r>
          </w:p>
        </w:tc>
      </w:tr>
      <w:tr>
        <w:trPr>
          <w:cantSplit w:val="0"/>
          <w:tblHeader w:val="0"/>
        </w:trPr>
        <w:tc>
          <w:tcPr/>
          <w:p w:rsidR="00000000" w:rsidDel="00000000" w:rsidP="00000000" w:rsidRDefault="00000000" w:rsidRPr="00000000" w14:paraId="00000081">
            <w:pPr>
              <w:jc w:val="center"/>
              <w:rPr/>
            </w:pPr>
            <w:r w:rsidDel="00000000" w:rsidR="00000000" w:rsidRPr="00000000">
              <w:rPr>
                <w:rtl w:val="0"/>
              </w:rPr>
              <w:t xml:space="preserve">Module 5</w:t>
            </w:r>
          </w:p>
        </w:tc>
        <w:tc>
          <w:tcPr/>
          <w:p w:rsidR="00000000" w:rsidDel="00000000" w:rsidP="00000000" w:rsidRDefault="00000000" w:rsidRPr="00000000" w14:paraId="00000082">
            <w:pPr>
              <w:jc w:val="center"/>
              <w:rPr/>
            </w:pPr>
            <w:r w:rsidDel="00000000" w:rsidR="00000000" w:rsidRPr="00000000">
              <w:rPr>
                <w:rtl w:val="0"/>
              </w:rPr>
              <w:t xml:space="preserve">1 hour</w:t>
            </w:r>
          </w:p>
        </w:tc>
        <w:tc>
          <w:tcPr/>
          <w:p w:rsidR="00000000" w:rsidDel="00000000" w:rsidP="00000000" w:rsidRDefault="00000000" w:rsidRPr="00000000" w14:paraId="00000083">
            <w:pPr>
              <w:rPr/>
            </w:pPr>
            <w:r w:rsidDel="00000000" w:rsidR="00000000" w:rsidRPr="00000000">
              <w:rPr>
                <w:rtl w:val="0"/>
              </w:rPr>
              <w:t xml:space="preserve">Lab and program managers</w:t>
            </w:r>
          </w:p>
        </w:tc>
      </w:tr>
      <w:tr>
        <w:trPr>
          <w:cantSplit w:val="0"/>
          <w:tblHeader w:val="0"/>
        </w:trPr>
        <w:tc>
          <w:tcPr/>
          <w:p w:rsidR="00000000" w:rsidDel="00000000" w:rsidP="00000000" w:rsidRDefault="00000000" w:rsidRPr="00000000" w14:paraId="00000084">
            <w:pPr>
              <w:jc w:val="center"/>
              <w:rPr/>
            </w:pPr>
            <w:r w:rsidDel="00000000" w:rsidR="00000000" w:rsidRPr="00000000">
              <w:rPr>
                <w:rtl w:val="0"/>
              </w:rPr>
              <w:t xml:space="preserve">Module 6</w:t>
            </w:r>
          </w:p>
        </w:tc>
        <w:tc>
          <w:tcPr/>
          <w:p w:rsidR="00000000" w:rsidDel="00000000" w:rsidP="00000000" w:rsidRDefault="00000000" w:rsidRPr="00000000" w14:paraId="00000085">
            <w:pPr>
              <w:jc w:val="center"/>
              <w:rPr/>
            </w:pPr>
            <w:r w:rsidDel="00000000" w:rsidR="00000000" w:rsidRPr="00000000">
              <w:rPr>
                <w:rtl w:val="0"/>
              </w:rPr>
              <w:t xml:space="preserve">2 hours</w:t>
            </w:r>
          </w:p>
        </w:tc>
        <w:tc>
          <w:tcPr/>
          <w:p w:rsidR="00000000" w:rsidDel="00000000" w:rsidP="00000000" w:rsidRDefault="00000000" w:rsidRPr="00000000" w14:paraId="00000086">
            <w:pPr>
              <w:rPr/>
            </w:pPr>
            <w:r w:rsidDel="00000000" w:rsidR="00000000" w:rsidRPr="00000000">
              <w:rPr>
                <w:rtl w:val="0"/>
              </w:rPr>
              <w:t xml:space="preserve">End-users; clinicians</w:t>
            </w:r>
          </w:p>
        </w:tc>
      </w:tr>
    </w:tbl>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pStyle w:val="Heading1"/>
        <w:rPr/>
      </w:pPr>
      <w:bookmarkStart w:colFirst="0" w:colLast="0" w:name="_3znysh7" w:id="3"/>
      <w:bookmarkEnd w:id="3"/>
      <w:r w:rsidDel="00000000" w:rsidR="00000000" w:rsidRPr="00000000">
        <w:rPr>
          <w:rtl w:val="0"/>
        </w:rPr>
        <w:t xml:space="preserve">Customizing this Training</w:t>
      </w:r>
    </w:p>
    <w:p w:rsidR="00000000" w:rsidDel="00000000" w:rsidP="00000000" w:rsidRDefault="00000000" w:rsidRPr="00000000" w14:paraId="00000089">
      <w:pPr>
        <w:rPr/>
      </w:pPr>
      <w:r w:rsidDel="00000000" w:rsidR="00000000" w:rsidRPr="00000000">
        <w:rPr>
          <w:rtl w:val="0"/>
        </w:rPr>
        <w:t xml:space="preserve">This training is designed to be customized by countries to meet their individual needs. In the PowerPoint slides, text that is highlighted in yellow is intended to be replaced with information pertinent to the country. All other text should also be reviewed by national program managers and may also need to be customized to ensure all content is relevant to their setting.</w:t>
      </w:r>
    </w:p>
    <w:p w:rsidR="00000000" w:rsidDel="00000000" w:rsidP="00000000" w:rsidRDefault="00000000" w:rsidRPr="00000000" w14:paraId="0000008A">
      <w:pPr>
        <w:spacing w:before="240" w:lineRule="auto"/>
        <w:rPr/>
      </w:pPr>
      <w:r w:rsidDel="00000000" w:rsidR="00000000" w:rsidRPr="00000000">
        <w:rPr>
          <w:rtl w:val="0"/>
        </w:rPr>
        <w:t xml:space="preserve">Countries should also develop a Truenat implementation plan that identifies items such as where Truenat instruments will be placed within the diagnostic network, who will be trained to use Truenat, which forms and reporting tools need to be adapted or developed, and how specimens, patients, and results will flow through the Truenat diagnostic network. </w:t>
      </w:r>
      <w:r w:rsidDel="00000000" w:rsidR="00000000" w:rsidRPr="00000000">
        <w:rPr>
          <w:rtl w:val="0"/>
        </w:rPr>
        <w:t xml:space="preserve">For additional considerations on test implementation refer to the </w:t>
      </w:r>
      <w:hyperlink r:id="rId12">
        <w:r w:rsidDel="00000000" w:rsidR="00000000" w:rsidRPr="00000000">
          <w:rPr>
            <w:color w:val="1155cc"/>
            <w:u w:val="single"/>
            <w:rtl w:val="0"/>
          </w:rPr>
          <w:t xml:space="preserve">WHO Operational Handbook on Tuberculosis Module 3</w:t>
        </w:r>
      </w:hyperlink>
      <w:r w:rsidDel="00000000" w:rsidR="00000000" w:rsidRPr="00000000">
        <w:rPr>
          <w:rtl w:val="0"/>
        </w:rPr>
        <w:t xml:space="preserve">. This training can be delivered before the implementation plan is developed to prompt conversation and discussion of action items to inform an implementation plan or can be delivered after the implementation plan has been developed. If delivered after implementation plan development, the material in this training should be customized to reflect Plan components. In either circumstance, an implementation plan should be developed and used to sensitize stakeholders in advance of Truenat clinical testing.</w:t>
      </w:r>
    </w:p>
    <w:p w:rsidR="00000000" w:rsidDel="00000000" w:rsidP="00000000" w:rsidRDefault="00000000" w:rsidRPr="00000000" w14:paraId="0000008B">
      <w:pPr>
        <w:spacing w:before="240" w:lineRule="auto"/>
        <w:rPr/>
      </w:pPr>
      <w:r w:rsidDel="00000000" w:rsidR="00000000" w:rsidRPr="00000000">
        <w:rPr>
          <w:rtl w:val="0"/>
        </w:rPr>
        <w:t xml:space="preserve">The PowerPoint slides use a basic template that was designed to convey information visually and be easy to understand. Countries might consider uploading their logo to the existing template using the Slide Master. They can also change the template to a national one </w:t>
      </w:r>
      <w:hyperlink r:id="rId13">
        <w:r w:rsidDel="00000000" w:rsidR="00000000" w:rsidRPr="00000000">
          <w:rPr>
            <w:color w:val="0563c1"/>
            <w:u w:val="single"/>
            <w:rtl w:val="0"/>
          </w:rPr>
          <w:t xml:space="preserve">using these instructions from Microsoft</w:t>
        </w:r>
      </w:hyperlink>
      <w:r w:rsidDel="00000000" w:rsidR="00000000" w:rsidRPr="00000000">
        <w:rPr>
          <w:rtl w:val="0"/>
        </w:rPr>
        <w:t xml:space="preserve">. The slides use the Montserrat font – if this font is not installed on training facilitators’ computers, it can either be downloaded or installed or the font can be changed in the slide master. Similarly, colors can also be changed in the slide master and then using the “reset function” on each slide.</w:t>
      </w:r>
    </w:p>
    <w:p w:rsidR="00000000" w:rsidDel="00000000" w:rsidP="00000000" w:rsidRDefault="00000000" w:rsidRPr="00000000" w14:paraId="0000008C">
      <w:pPr>
        <w:spacing w:before="240" w:lineRule="auto"/>
        <w:rPr/>
      </w:pPr>
      <w:r w:rsidDel="00000000" w:rsidR="00000000" w:rsidRPr="00000000">
        <w:rPr>
          <w:rtl w:val="0"/>
        </w:rPr>
        <w:t xml:space="preserve">Please note that any customization to the training may require changes to the participant guide, facilitator guide, and PowerPoint slides.</w:t>
      </w:r>
    </w:p>
    <w:p w:rsidR="00000000" w:rsidDel="00000000" w:rsidP="00000000" w:rsidRDefault="00000000" w:rsidRPr="00000000" w14:paraId="0000008D">
      <w:pPr>
        <w:pStyle w:val="Heading1"/>
        <w:rPr/>
      </w:pPr>
      <w:bookmarkStart w:colFirst="0" w:colLast="0" w:name="_2et92p0" w:id="4"/>
      <w:bookmarkEnd w:id="4"/>
      <w:r w:rsidDel="00000000" w:rsidR="00000000" w:rsidRPr="00000000">
        <w:rPr>
          <w:rtl w:val="0"/>
        </w:rPr>
        <w:t xml:space="preserve">Training Format</w:t>
      </w:r>
    </w:p>
    <w:p w:rsidR="00000000" w:rsidDel="00000000" w:rsidP="00000000" w:rsidRDefault="00000000" w:rsidRPr="00000000" w14:paraId="0000008E">
      <w:pPr>
        <w:rPr/>
      </w:pPr>
      <w:r w:rsidDel="00000000" w:rsidR="00000000" w:rsidRPr="00000000">
        <w:rPr>
          <w:rtl w:val="0"/>
        </w:rPr>
        <w:t xml:space="preserve">This training is designed to be delivered in person but can be modified to be delivered virtually if preferred. The main changes that need to be considered will be to the activities and discussion questions. </w:t>
      </w:r>
      <w:r w:rsidDel="00000000" w:rsidR="00000000" w:rsidRPr="00000000">
        <w:rPr>
          <w:rtl w:val="0"/>
        </w:rPr>
        <w:t xml:space="preserve">Facilitators </w:t>
      </w:r>
      <w:r w:rsidDel="00000000" w:rsidR="00000000" w:rsidRPr="00000000">
        <w:rPr>
          <w:rtl w:val="0"/>
        </w:rPr>
        <w:t xml:space="preserve"> should consider using features such as breakout rooms, poll questions, and the chat function for virtual training. Participants should be encouraged to participate as much as possible, preferably by coming off mute in a small group, or by actively using the chat if in a large group.</w:t>
      </w:r>
    </w:p>
    <w:p w:rsidR="00000000" w:rsidDel="00000000" w:rsidP="00000000" w:rsidRDefault="00000000" w:rsidRPr="00000000" w14:paraId="0000008F">
      <w:pPr>
        <w:pStyle w:val="Heading1"/>
        <w:rPr/>
      </w:pPr>
      <w:bookmarkStart w:colFirst="0" w:colLast="0" w:name="_tyjcwt" w:id="5"/>
      <w:bookmarkEnd w:id="5"/>
      <w:r w:rsidDel="00000000" w:rsidR="00000000" w:rsidRPr="00000000">
        <w:rPr>
          <w:rtl w:val="0"/>
        </w:rPr>
        <w:t xml:space="preserve">Facilitator Preparation</w:t>
      </w:r>
    </w:p>
    <w:p w:rsidR="00000000" w:rsidDel="00000000" w:rsidP="00000000" w:rsidRDefault="00000000" w:rsidRPr="00000000" w14:paraId="00000090">
      <w:pPr>
        <w:rPr/>
      </w:pPr>
      <w:r w:rsidDel="00000000" w:rsidR="00000000" w:rsidRPr="00000000">
        <w:rPr>
          <w:rtl w:val="0"/>
        </w:rPr>
        <w:t xml:space="preserve">Facilitators can use the checklist below to help successfully plan and deliver each training module. </w:t>
      </w:r>
    </w:p>
    <w:tbl>
      <w:tblPr>
        <w:tblStyle w:val="Table2"/>
        <w:tblW w:w="9355.0" w:type="dxa"/>
        <w:jc w:val="center"/>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625"/>
        <w:gridCol w:w="8730"/>
        <w:tblGridChange w:id="0">
          <w:tblGrid>
            <w:gridCol w:w="625"/>
            <w:gridCol w:w="8730"/>
          </w:tblGrid>
        </w:tblGridChange>
      </w:tblGrid>
      <w:tr>
        <w:trPr>
          <w:cantSplit w:val="0"/>
          <w:trHeight w:val="389" w:hRule="atLeast"/>
          <w:tblHeader w:val="0"/>
        </w:trPr>
        <w:tc>
          <w:tcPr>
            <w:gridSpan w:val="2"/>
            <w:shd w:fill="ffffff" w:val="clear"/>
          </w:tcPr>
          <w:p w:rsidR="00000000" w:rsidDel="00000000" w:rsidP="00000000" w:rsidRDefault="00000000" w:rsidRPr="00000000" w14:paraId="00000091">
            <w:pPr>
              <w:keepNext w:val="0"/>
              <w:keepLines w:val="0"/>
              <w:widowControl w:val="1"/>
              <w:pBdr>
                <w:top w:color="1f4e79" w:space="2" w:sz="6" w:val="single"/>
                <w:left w:color="1f4e79" w:space="2" w:sz="6" w:val="single"/>
                <w:bottom w:color="1f4e79" w:space="2" w:sz="6" w:val="single"/>
                <w:right w:color="1f4e79" w:space="2" w:sz="6" w:val="single"/>
                <w:between w:space="0" w:sz="0" w:val="nil"/>
              </w:pBdr>
              <w:shd w:fill="e68f8c" w:val="clear"/>
              <w:spacing w:after="120" w:before="120" w:line="240" w:lineRule="auto"/>
              <w:ind w:left="0" w:right="0" w:firstLine="0"/>
              <w:jc w:val="left"/>
              <w:rPr>
                <w:rFonts w:ascii="Gill Sans" w:cs="Gill Sans" w:eastAsia="Gill Sans" w:hAnsi="Gill Sans"/>
                <w:b w:val="1"/>
                <w:i w:val="0"/>
                <w:smallCaps w:val="0"/>
                <w:strike w:val="0"/>
                <w:color w:val="ffffff"/>
                <w:sz w:val="24"/>
                <w:szCs w:val="24"/>
                <w:u w:val="none"/>
                <w:shd w:fill="auto" w:val="clear"/>
                <w:vertAlign w:val="baseline"/>
              </w:rPr>
            </w:pPr>
            <w:r w:rsidDel="00000000" w:rsidR="00000000" w:rsidRPr="00000000">
              <w:rPr>
                <w:rFonts w:ascii="Gill Sans" w:cs="Gill Sans" w:eastAsia="Gill Sans" w:hAnsi="Gill Sans"/>
                <w:b w:val="1"/>
                <w:i w:val="0"/>
                <w:smallCaps w:val="0"/>
                <w:strike w:val="0"/>
                <w:color w:val="ffffff"/>
                <w:sz w:val="24"/>
                <w:szCs w:val="24"/>
                <w:u w:val="none"/>
                <w:shd w:fill="auto" w:val="clear"/>
                <w:vertAlign w:val="baseline"/>
                <w:rtl w:val="0"/>
              </w:rPr>
              <w:t xml:space="preserve">SESSION PREPARATION</w:t>
            </w:r>
          </w:p>
        </w:tc>
      </w:tr>
      <w:tr>
        <w:trPr>
          <w:cantSplit w:val="0"/>
          <w:trHeight w:val="374" w:hRule="atLeast"/>
          <w:tblHeader w:val="0"/>
        </w:trPr>
        <w:tc>
          <w:tcPr>
            <w:shd w:fill="ffffff" w:val="clear"/>
          </w:tcPr>
          <w:p w:rsidR="00000000" w:rsidDel="00000000" w:rsidP="00000000" w:rsidRDefault="00000000" w:rsidRPr="00000000" w14:paraId="00000093">
            <w:pPr>
              <w:rPr/>
            </w:pPr>
            <w:r w:rsidDel="00000000" w:rsidR="00000000" w:rsidRPr="00000000">
              <w:rPr>
                <w:rtl w:val="0"/>
              </w:rPr>
            </w:r>
          </w:p>
        </w:tc>
        <w:tc>
          <w:tcPr>
            <w:shd w:fill="ffffff" w:val="clear"/>
          </w:tcPr>
          <w:p w:rsidR="00000000" w:rsidDel="00000000" w:rsidP="00000000" w:rsidRDefault="00000000" w:rsidRPr="00000000" w14:paraId="00000094">
            <w:pPr>
              <w:rPr/>
            </w:pPr>
            <w:r w:rsidDel="00000000" w:rsidR="00000000" w:rsidRPr="00000000">
              <w:rPr>
                <w:rtl w:val="0"/>
              </w:rPr>
              <w:t xml:space="preserve">Customize PowerPoint slides, Facilitator Guide, and Participant Guide as needed</w:t>
            </w:r>
          </w:p>
        </w:tc>
      </w:tr>
      <w:tr>
        <w:trPr>
          <w:cantSplit w:val="0"/>
          <w:trHeight w:val="374" w:hRule="atLeast"/>
          <w:tblHeader w:val="0"/>
        </w:trPr>
        <w:tc>
          <w:tcPr>
            <w:shd w:fill="ffffff" w:val="clear"/>
          </w:tcPr>
          <w:p w:rsidR="00000000" w:rsidDel="00000000" w:rsidP="00000000" w:rsidRDefault="00000000" w:rsidRPr="00000000" w14:paraId="00000095">
            <w:pPr>
              <w:rPr/>
            </w:pPr>
            <w:r w:rsidDel="00000000" w:rsidR="00000000" w:rsidRPr="00000000">
              <w:rPr>
                <w:rtl w:val="0"/>
              </w:rPr>
            </w:r>
          </w:p>
        </w:tc>
        <w:tc>
          <w:tcPr>
            <w:shd w:fill="ffffff" w:val="clear"/>
          </w:tcPr>
          <w:p w:rsidR="00000000" w:rsidDel="00000000" w:rsidP="00000000" w:rsidRDefault="00000000" w:rsidRPr="00000000" w14:paraId="00000096">
            <w:pPr>
              <w:rPr/>
            </w:pPr>
            <w:r w:rsidDel="00000000" w:rsidR="00000000" w:rsidRPr="00000000">
              <w:rPr>
                <w:rtl w:val="0"/>
              </w:rPr>
              <w:t xml:space="preserve">Familiarize yourself with the Facilitator Guide</w:t>
            </w:r>
          </w:p>
        </w:tc>
      </w:tr>
      <w:tr>
        <w:trPr>
          <w:cantSplit w:val="0"/>
          <w:trHeight w:val="374" w:hRule="atLeast"/>
          <w:tblHeader w:val="0"/>
        </w:trPr>
        <w:tc>
          <w:tcPr>
            <w:shd w:fill="ffffff" w:val="clear"/>
          </w:tcPr>
          <w:p w:rsidR="00000000" w:rsidDel="00000000" w:rsidP="00000000" w:rsidRDefault="00000000" w:rsidRPr="00000000" w14:paraId="00000097">
            <w:pPr>
              <w:rPr/>
            </w:pPr>
            <w:r w:rsidDel="00000000" w:rsidR="00000000" w:rsidRPr="00000000">
              <w:rPr>
                <w:rtl w:val="0"/>
              </w:rPr>
            </w:r>
          </w:p>
        </w:tc>
        <w:tc>
          <w:tcPr>
            <w:shd w:fill="ffffff" w:val="clear"/>
          </w:tcPr>
          <w:p w:rsidR="00000000" w:rsidDel="00000000" w:rsidP="00000000" w:rsidRDefault="00000000" w:rsidRPr="00000000" w14:paraId="00000098">
            <w:pPr>
              <w:rPr/>
            </w:pPr>
            <w:r w:rsidDel="00000000" w:rsidR="00000000" w:rsidRPr="00000000">
              <w:rPr>
                <w:rtl w:val="0"/>
              </w:rPr>
              <w:t xml:space="preserve">Familiarize yourself with the Participant Guide</w:t>
            </w:r>
          </w:p>
        </w:tc>
      </w:tr>
      <w:tr>
        <w:trPr>
          <w:cantSplit w:val="0"/>
          <w:trHeight w:val="374" w:hRule="atLeast"/>
          <w:tblHeader w:val="0"/>
        </w:trPr>
        <w:tc>
          <w:tcPr>
            <w:shd w:fill="ffffff" w:val="clear"/>
          </w:tcPr>
          <w:p w:rsidR="00000000" w:rsidDel="00000000" w:rsidP="00000000" w:rsidRDefault="00000000" w:rsidRPr="00000000" w14:paraId="00000099">
            <w:pPr>
              <w:rPr/>
            </w:pPr>
            <w:r w:rsidDel="00000000" w:rsidR="00000000" w:rsidRPr="00000000">
              <w:rPr>
                <w:rtl w:val="0"/>
              </w:rPr>
            </w:r>
          </w:p>
        </w:tc>
        <w:tc>
          <w:tcPr>
            <w:shd w:fill="ffffff" w:val="clear"/>
          </w:tcPr>
          <w:p w:rsidR="00000000" w:rsidDel="00000000" w:rsidP="00000000" w:rsidRDefault="00000000" w:rsidRPr="00000000" w14:paraId="0000009A">
            <w:pPr>
              <w:rPr/>
            </w:pPr>
            <w:r w:rsidDel="00000000" w:rsidR="00000000" w:rsidRPr="00000000">
              <w:rPr>
                <w:rtl w:val="0"/>
              </w:rPr>
              <w:t xml:space="preserve">Review and test materials requiring technology (website links, video links, etc.)</w:t>
            </w:r>
          </w:p>
        </w:tc>
      </w:tr>
      <w:tr>
        <w:trPr>
          <w:cantSplit w:val="0"/>
          <w:trHeight w:val="359" w:hRule="atLeast"/>
          <w:tblHeader w:val="0"/>
        </w:trPr>
        <w:tc>
          <w:tcPr>
            <w:shd w:fill="ffffff" w:val="clear"/>
          </w:tcPr>
          <w:p w:rsidR="00000000" w:rsidDel="00000000" w:rsidP="00000000" w:rsidRDefault="00000000" w:rsidRPr="00000000" w14:paraId="0000009B">
            <w:pPr>
              <w:rPr/>
            </w:pPr>
            <w:r w:rsidDel="00000000" w:rsidR="00000000" w:rsidRPr="00000000">
              <w:rPr>
                <w:rtl w:val="0"/>
              </w:rPr>
            </w:r>
          </w:p>
        </w:tc>
        <w:tc>
          <w:tcPr>
            <w:shd w:fill="ffffff" w:val="clear"/>
          </w:tcPr>
          <w:p w:rsidR="00000000" w:rsidDel="00000000" w:rsidP="00000000" w:rsidRDefault="00000000" w:rsidRPr="00000000" w14:paraId="0000009C">
            <w:pPr>
              <w:rPr/>
            </w:pPr>
            <w:r w:rsidDel="00000000" w:rsidR="00000000" w:rsidRPr="00000000">
              <w:rPr>
                <w:rtl w:val="0"/>
              </w:rPr>
              <w:t xml:space="preserve">Confirm meeting room and technology equipment for </w:t>
            </w:r>
            <w:r w:rsidDel="00000000" w:rsidR="00000000" w:rsidRPr="00000000">
              <w:rPr>
                <w:rtl w:val="0"/>
              </w:rPr>
              <w:t xml:space="preserve">the </w:t>
            </w:r>
            <w:r w:rsidDel="00000000" w:rsidR="00000000" w:rsidRPr="00000000">
              <w:rPr>
                <w:rtl w:val="0"/>
              </w:rPr>
              <w:t xml:space="preserve">date and time of </w:t>
            </w:r>
            <w:r w:rsidDel="00000000" w:rsidR="00000000" w:rsidRPr="00000000">
              <w:rPr>
                <w:rtl w:val="0"/>
              </w:rPr>
              <w:t xml:space="preserve">the </w:t>
            </w:r>
            <w:r w:rsidDel="00000000" w:rsidR="00000000" w:rsidRPr="00000000">
              <w:rPr>
                <w:rtl w:val="0"/>
              </w:rPr>
              <w:t xml:space="preserve">session (if needed)</w:t>
            </w:r>
          </w:p>
        </w:tc>
      </w:tr>
      <w:tr>
        <w:trPr>
          <w:cantSplit w:val="0"/>
          <w:trHeight w:val="359" w:hRule="atLeast"/>
          <w:tblHeader w:val="0"/>
        </w:trPr>
        <w:tc>
          <w:tcPr>
            <w:shd w:fill="ffffff" w:val="clear"/>
          </w:tcPr>
          <w:p w:rsidR="00000000" w:rsidDel="00000000" w:rsidP="00000000" w:rsidRDefault="00000000" w:rsidRPr="00000000" w14:paraId="0000009D">
            <w:pPr>
              <w:rPr/>
            </w:pPr>
            <w:r w:rsidDel="00000000" w:rsidR="00000000" w:rsidRPr="00000000">
              <w:rPr>
                <w:rtl w:val="0"/>
              </w:rPr>
            </w:r>
          </w:p>
        </w:tc>
        <w:tc>
          <w:tcPr>
            <w:shd w:fill="ffffff" w:val="clear"/>
          </w:tcPr>
          <w:p w:rsidR="00000000" w:rsidDel="00000000" w:rsidP="00000000" w:rsidRDefault="00000000" w:rsidRPr="00000000" w14:paraId="0000009E">
            <w:pPr>
              <w:rPr/>
            </w:pPr>
            <w:r w:rsidDel="00000000" w:rsidR="00000000" w:rsidRPr="00000000">
              <w:rPr>
                <w:rtl w:val="0"/>
              </w:rPr>
              <w:t xml:space="preserve">Print out participant Guides (or for a virtual session, ask participants to print their own Participant Guides)</w:t>
            </w:r>
          </w:p>
        </w:tc>
      </w:tr>
      <w:tr>
        <w:trPr>
          <w:cantSplit w:val="0"/>
          <w:trHeight w:val="389" w:hRule="atLeast"/>
          <w:tblHeader w:val="0"/>
        </w:trPr>
        <w:tc>
          <w:tcPr>
            <w:gridSpan w:val="2"/>
            <w:shd w:fill="ffffff" w:val="clear"/>
          </w:tcPr>
          <w:p w:rsidR="00000000" w:rsidDel="00000000" w:rsidP="00000000" w:rsidRDefault="00000000" w:rsidRPr="00000000" w14:paraId="0000009F">
            <w:pPr>
              <w:keepNext w:val="0"/>
              <w:keepLines w:val="0"/>
              <w:widowControl w:val="1"/>
              <w:pBdr>
                <w:top w:color="1f4e79" w:space="2" w:sz="6" w:val="single"/>
                <w:left w:color="1f4e79" w:space="2" w:sz="6" w:val="single"/>
                <w:bottom w:color="1f4e79" w:space="2" w:sz="6" w:val="single"/>
                <w:right w:color="1f4e79" w:space="2" w:sz="6" w:val="single"/>
                <w:between w:space="0" w:sz="0" w:val="nil"/>
              </w:pBdr>
              <w:shd w:fill="e68f8c" w:val="clear"/>
              <w:spacing w:after="120" w:before="120" w:line="240" w:lineRule="auto"/>
              <w:ind w:left="0" w:right="0" w:firstLine="0"/>
              <w:jc w:val="left"/>
              <w:rPr>
                <w:rFonts w:ascii="Gill Sans" w:cs="Gill Sans" w:eastAsia="Gill Sans" w:hAnsi="Gill Sans"/>
                <w:b w:val="1"/>
                <w:i w:val="0"/>
                <w:smallCaps w:val="0"/>
                <w:strike w:val="0"/>
                <w:color w:val="ffffff"/>
                <w:sz w:val="24"/>
                <w:szCs w:val="24"/>
                <w:u w:val="none"/>
                <w:shd w:fill="auto" w:val="clear"/>
                <w:vertAlign w:val="baseline"/>
              </w:rPr>
            </w:pPr>
            <w:r w:rsidDel="00000000" w:rsidR="00000000" w:rsidRPr="00000000">
              <w:rPr>
                <w:rFonts w:ascii="Gill Sans" w:cs="Gill Sans" w:eastAsia="Gill Sans" w:hAnsi="Gill Sans"/>
                <w:b w:val="1"/>
                <w:i w:val="0"/>
                <w:smallCaps w:val="0"/>
                <w:strike w:val="0"/>
                <w:color w:val="ffffff"/>
                <w:sz w:val="24"/>
                <w:szCs w:val="24"/>
                <w:u w:val="none"/>
                <w:shd w:fill="auto" w:val="clear"/>
                <w:vertAlign w:val="baseline"/>
                <w:rtl w:val="0"/>
              </w:rPr>
              <w:t xml:space="preserve">REGULAR SESSION MATERIALS</w:t>
            </w:r>
          </w:p>
        </w:tc>
      </w:tr>
      <w:tr>
        <w:trPr>
          <w:cantSplit w:val="0"/>
          <w:trHeight w:val="389" w:hRule="atLeast"/>
          <w:tblHeader w:val="0"/>
        </w:trPr>
        <w:tc>
          <w:tcPr>
            <w:gridSpan w:val="2"/>
            <w:shd w:fill="ffffff" w:val="clear"/>
          </w:tcPr>
          <w:p w:rsidR="00000000" w:rsidDel="00000000" w:rsidP="00000000" w:rsidRDefault="00000000" w:rsidRPr="00000000" w14:paraId="000000A1">
            <w:pPr>
              <w:rPr/>
            </w:pPr>
            <w:r w:rsidDel="00000000" w:rsidR="00000000" w:rsidRPr="00000000">
              <w:rPr>
                <w:rtl w:val="0"/>
              </w:rPr>
              <w:t xml:space="preserve">Gather the following materials for each session:</w:t>
            </w:r>
          </w:p>
        </w:tc>
      </w:tr>
      <w:tr>
        <w:trPr>
          <w:cantSplit w:val="0"/>
          <w:trHeight w:val="374" w:hRule="atLeast"/>
          <w:tblHeader w:val="0"/>
        </w:trPr>
        <w:tc>
          <w:tcPr>
            <w:shd w:fill="ffffff" w:val="clear"/>
          </w:tcPr>
          <w:p w:rsidR="00000000" w:rsidDel="00000000" w:rsidP="00000000" w:rsidRDefault="00000000" w:rsidRPr="00000000" w14:paraId="000000A3">
            <w:pPr>
              <w:rPr/>
            </w:pPr>
            <w:r w:rsidDel="00000000" w:rsidR="00000000" w:rsidRPr="00000000">
              <w:rPr>
                <w:rtl w:val="0"/>
              </w:rPr>
            </w:r>
          </w:p>
        </w:tc>
        <w:tc>
          <w:tcPr>
            <w:shd w:fill="ffffff" w:val="clear"/>
            <w:vAlign w:val="center"/>
          </w:tcPr>
          <w:p w:rsidR="00000000" w:rsidDel="00000000" w:rsidP="00000000" w:rsidRDefault="00000000" w:rsidRPr="00000000" w14:paraId="000000A4">
            <w:pPr>
              <w:rPr/>
            </w:pPr>
            <w:r w:rsidDel="00000000" w:rsidR="00000000" w:rsidRPr="00000000">
              <w:rPr>
                <w:rtl w:val="0"/>
              </w:rPr>
              <w:t xml:space="preserve">Facilitator Guide</w:t>
            </w:r>
          </w:p>
        </w:tc>
      </w:tr>
      <w:tr>
        <w:trPr>
          <w:cantSplit w:val="0"/>
          <w:trHeight w:val="297" w:hRule="atLeast"/>
          <w:tblHeader w:val="0"/>
        </w:trPr>
        <w:tc>
          <w:tcPr>
            <w:shd w:fill="ffffff" w:val="clear"/>
          </w:tcPr>
          <w:p w:rsidR="00000000" w:rsidDel="00000000" w:rsidP="00000000" w:rsidRDefault="00000000" w:rsidRPr="00000000" w14:paraId="000000A5">
            <w:pPr>
              <w:rPr/>
            </w:pPr>
            <w:r w:rsidDel="00000000" w:rsidR="00000000" w:rsidRPr="00000000">
              <w:rPr>
                <w:rtl w:val="0"/>
              </w:rPr>
            </w:r>
          </w:p>
        </w:tc>
        <w:tc>
          <w:tcPr>
            <w:shd w:fill="ffffff" w:val="clear"/>
            <w:vAlign w:val="center"/>
          </w:tcPr>
          <w:p w:rsidR="00000000" w:rsidDel="00000000" w:rsidP="00000000" w:rsidRDefault="00000000" w:rsidRPr="00000000" w14:paraId="000000A6">
            <w:pPr>
              <w:rPr/>
            </w:pPr>
            <w:r w:rsidDel="00000000" w:rsidR="00000000" w:rsidRPr="00000000">
              <w:rPr>
                <w:rtl w:val="0"/>
              </w:rPr>
              <w:t xml:space="preserve">Participant Guide</w:t>
            </w:r>
          </w:p>
        </w:tc>
      </w:tr>
      <w:tr>
        <w:trPr>
          <w:cantSplit w:val="0"/>
          <w:trHeight w:val="336" w:hRule="atLeast"/>
          <w:tblHeader w:val="0"/>
        </w:trPr>
        <w:tc>
          <w:tcPr>
            <w:shd w:fill="ffffff" w:val="clear"/>
          </w:tcPr>
          <w:p w:rsidR="00000000" w:rsidDel="00000000" w:rsidP="00000000" w:rsidRDefault="00000000" w:rsidRPr="00000000" w14:paraId="000000A7">
            <w:pPr>
              <w:rPr/>
            </w:pPr>
            <w:r w:rsidDel="00000000" w:rsidR="00000000" w:rsidRPr="00000000">
              <w:rPr>
                <w:rtl w:val="0"/>
              </w:rPr>
            </w:r>
          </w:p>
        </w:tc>
        <w:tc>
          <w:tcPr>
            <w:shd w:fill="ffffff" w:val="clear"/>
            <w:vAlign w:val="center"/>
          </w:tcPr>
          <w:p w:rsidR="00000000" w:rsidDel="00000000" w:rsidP="00000000" w:rsidRDefault="00000000" w:rsidRPr="00000000" w14:paraId="000000A8">
            <w:pPr>
              <w:rPr/>
            </w:pPr>
            <w:r w:rsidDel="00000000" w:rsidR="00000000" w:rsidRPr="00000000">
              <w:rPr>
                <w:rtl w:val="0"/>
              </w:rPr>
              <w:t xml:space="preserve">Nametags or name tents </w:t>
            </w:r>
          </w:p>
        </w:tc>
      </w:tr>
      <w:tr>
        <w:trPr>
          <w:cantSplit w:val="0"/>
          <w:trHeight w:val="336" w:hRule="atLeast"/>
          <w:tblHeader w:val="0"/>
        </w:trPr>
        <w:tc>
          <w:tcPr>
            <w:shd w:fill="ffffff" w:val="clear"/>
          </w:tcPr>
          <w:p w:rsidR="00000000" w:rsidDel="00000000" w:rsidP="00000000" w:rsidRDefault="00000000" w:rsidRPr="00000000" w14:paraId="000000A9">
            <w:pPr>
              <w:rPr/>
            </w:pPr>
            <w:r w:rsidDel="00000000" w:rsidR="00000000" w:rsidRPr="00000000">
              <w:rPr>
                <w:rtl w:val="0"/>
              </w:rPr>
            </w:r>
          </w:p>
        </w:tc>
        <w:tc>
          <w:tcPr>
            <w:shd w:fill="ffffff" w:val="clear"/>
            <w:vAlign w:val="center"/>
          </w:tcPr>
          <w:p w:rsidR="00000000" w:rsidDel="00000000" w:rsidP="00000000" w:rsidRDefault="00000000" w:rsidRPr="00000000" w14:paraId="000000AA">
            <w:pPr>
              <w:rPr/>
            </w:pPr>
            <w:r w:rsidDel="00000000" w:rsidR="00000000" w:rsidRPr="00000000">
              <w:rPr>
                <w:rtl w:val="0"/>
              </w:rPr>
              <w:t xml:space="preserve">PowerPoint presentation</w:t>
            </w:r>
          </w:p>
        </w:tc>
      </w:tr>
      <w:tr>
        <w:trPr>
          <w:cantSplit w:val="0"/>
          <w:trHeight w:val="290" w:hRule="atLeast"/>
          <w:tblHeader w:val="0"/>
        </w:trPr>
        <w:tc>
          <w:tcPr>
            <w:shd w:fill="ffffff" w:val="clear"/>
          </w:tcPr>
          <w:p w:rsidR="00000000" w:rsidDel="00000000" w:rsidP="00000000" w:rsidRDefault="00000000" w:rsidRPr="00000000" w14:paraId="000000AB">
            <w:pPr>
              <w:rPr/>
            </w:pPr>
            <w:r w:rsidDel="00000000" w:rsidR="00000000" w:rsidRPr="00000000">
              <w:rPr>
                <w:rtl w:val="0"/>
              </w:rPr>
            </w:r>
          </w:p>
        </w:tc>
        <w:tc>
          <w:tcPr>
            <w:shd w:fill="ffffff" w:val="clear"/>
            <w:vAlign w:val="center"/>
          </w:tcPr>
          <w:p w:rsidR="00000000" w:rsidDel="00000000" w:rsidP="00000000" w:rsidRDefault="00000000" w:rsidRPr="00000000" w14:paraId="000000AC">
            <w:pPr>
              <w:rPr/>
            </w:pPr>
            <w:r w:rsidDel="00000000" w:rsidR="00000000" w:rsidRPr="00000000">
              <w:rPr>
                <w:rtl w:val="0"/>
              </w:rPr>
              <w:t xml:space="preserve">Timer (watch, clock, or phone app) used to keep activities within time limits)</w:t>
            </w:r>
          </w:p>
        </w:tc>
      </w:tr>
      <w:tr>
        <w:trPr>
          <w:cantSplit w:val="0"/>
          <w:trHeight w:val="297" w:hRule="atLeast"/>
          <w:tblHeader w:val="0"/>
        </w:trPr>
        <w:tc>
          <w:tcPr>
            <w:shd w:fill="ffffff" w:val="clear"/>
          </w:tcPr>
          <w:p w:rsidR="00000000" w:rsidDel="00000000" w:rsidP="00000000" w:rsidRDefault="00000000" w:rsidRPr="00000000" w14:paraId="000000AD">
            <w:pPr>
              <w:rPr/>
            </w:pPr>
            <w:r w:rsidDel="00000000" w:rsidR="00000000" w:rsidRPr="00000000">
              <w:rPr>
                <w:rtl w:val="0"/>
              </w:rPr>
            </w:r>
          </w:p>
        </w:tc>
        <w:tc>
          <w:tcPr>
            <w:shd w:fill="ffffff" w:val="clear"/>
            <w:vAlign w:val="center"/>
          </w:tcPr>
          <w:p w:rsidR="00000000" w:rsidDel="00000000" w:rsidP="00000000" w:rsidRDefault="00000000" w:rsidRPr="00000000" w14:paraId="000000AE">
            <w:pPr>
              <w:rPr/>
            </w:pPr>
            <w:r w:rsidDel="00000000" w:rsidR="00000000" w:rsidRPr="00000000">
              <w:rPr>
                <w:rtl w:val="0"/>
              </w:rPr>
              <w:t xml:space="preserve">Pens or pencils</w:t>
            </w:r>
          </w:p>
        </w:tc>
      </w:tr>
      <w:tr>
        <w:trPr>
          <w:cantSplit w:val="0"/>
          <w:trHeight w:val="260" w:hRule="atLeast"/>
          <w:tblHeader w:val="0"/>
        </w:trPr>
        <w:tc>
          <w:tcPr>
            <w:shd w:fill="ffffff" w:val="clear"/>
          </w:tcPr>
          <w:p w:rsidR="00000000" w:rsidDel="00000000" w:rsidP="00000000" w:rsidRDefault="00000000" w:rsidRPr="00000000" w14:paraId="000000AF">
            <w:pPr>
              <w:rPr/>
            </w:pPr>
            <w:r w:rsidDel="00000000" w:rsidR="00000000" w:rsidRPr="00000000">
              <w:rPr>
                <w:rtl w:val="0"/>
              </w:rPr>
            </w:r>
          </w:p>
        </w:tc>
        <w:tc>
          <w:tcPr>
            <w:shd w:fill="ffffff" w:val="clear"/>
            <w:vAlign w:val="center"/>
          </w:tcPr>
          <w:p w:rsidR="00000000" w:rsidDel="00000000" w:rsidP="00000000" w:rsidRDefault="00000000" w:rsidRPr="00000000" w14:paraId="000000B0">
            <w:pPr>
              <w:rPr/>
            </w:pPr>
            <w:r w:rsidDel="00000000" w:rsidR="00000000" w:rsidRPr="00000000">
              <w:rPr>
                <w:rtl w:val="0"/>
              </w:rPr>
              <w:t xml:space="preserve">Index cards</w:t>
            </w:r>
          </w:p>
        </w:tc>
      </w:tr>
      <w:tr>
        <w:trPr>
          <w:cantSplit w:val="0"/>
          <w:trHeight w:val="389" w:hRule="atLeast"/>
          <w:tblHeader w:val="0"/>
        </w:trPr>
        <w:tc>
          <w:tcPr>
            <w:gridSpan w:val="2"/>
            <w:shd w:fill="ffffff" w:val="clear"/>
          </w:tcPr>
          <w:p w:rsidR="00000000" w:rsidDel="00000000" w:rsidP="00000000" w:rsidRDefault="00000000" w:rsidRPr="00000000" w14:paraId="000000B1">
            <w:pPr>
              <w:keepNext w:val="0"/>
              <w:keepLines w:val="0"/>
              <w:widowControl w:val="1"/>
              <w:pBdr>
                <w:top w:color="1f4e79" w:space="2" w:sz="6" w:val="single"/>
                <w:left w:color="1f4e79" w:space="2" w:sz="6" w:val="single"/>
                <w:bottom w:color="1f4e79" w:space="2" w:sz="6" w:val="single"/>
                <w:right w:color="1f4e79" w:space="2" w:sz="6" w:val="single"/>
                <w:between w:space="0" w:sz="0" w:val="nil"/>
              </w:pBdr>
              <w:shd w:fill="e68f8c" w:val="clear"/>
              <w:spacing w:after="120" w:before="120" w:line="240" w:lineRule="auto"/>
              <w:ind w:left="0" w:right="0" w:firstLine="0"/>
              <w:jc w:val="left"/>
              <w:rPr>
                <w:rFonts w:ascii="Gill Sans" w:cs="Gill Sans" w:eastAsia="Gill Sans" w:hAnsi="Gill Sans"/>
                <w:b w:val="1"/>
                <w:i w:val="0"/>
                <w:smallCaps w:val="0"/>
                <w:strike w:val="0"/>
                <w:color w:val="ffffff"/>
                <w:sz w:val="24"/>
                <w:szCs w:val="24"/>
                <w:u w:val="none"/>
                <w:shd w:fill="auto" w:val="clear"/>
                <w:vertAlign w:val="baseline"/>
              </w:rPr>
            </w:pPr>
            <w:r w:rsidDel="00000000" w:rsidR="00000000" w:rsidRPr="00000000">
              <w:rPr>
                <w:rFonts w:ascii="Gill Sans" w:cs="Gill Sans" w:eastAsia="Gill Sans" w:hAnsi="Gill Sans"/>
                <w:b w:val="1"/>
                <w:i w:val="0"/>
                <w:smallCaps w:val="0"/>
                <w:strike w:val="0"/>
                <w:color w:val="ffffff"/>
                <w:sz w:val="24"/>
                <w:szCs w:val="24"/>
                <w:u w:val="none"/>
                <w:shd w:fill="auto" w:val="clear"/>
                <w:vertAlign w:val="baseline"/>
                <w:rtl w:val="0"/>
              </w:rPr>
              <w:t xml:space="preserve">DAY OF SESSION</w:t>
            </w:r>
          </w:p>
        </w:tc>
      </w:tr>
      <w:tr>
        <w:trPr>
          <w:cantSplit w:val="0"/>
          <w:trHeight w:val="290" w:hRule="atLeast"/>
          <w:tblHeader w:val="0"/>
        </w:trPr>
        <w:tc>
          <w:tcPr>
            <w:shd w:fill="ffffff" w:val="clear"/>
          </w:tcPr>
          <w:p w:rsidR="00000000" w:rsidDel="00000000" w:rsidP="00000000" w:rsidRDefault="00000000" w:rsidRPr="00000000" w14:paraId="000000B3">
            <w:pPr>
              <w:rPr/>
            </w:pPr>
            <w:r w:rsidDel="00000000" w:rsidR="00000000" w:rsidRPr="00000000">
              <w:rPr>
                <w:rtl w:val="0"/>
              </w:rPr>
            </w:r>
          </w:p>
        </w:tc>
        <w:tc>
          <w:tcPr>
            <w:shd w:fill="ffffff" w:val="clear"/>
          </w:tcPr>
          <w:p w:rsidR="00000000" w:rsidDel="00000000" w:rsidP="00000000" w:rsidRDefault="00000000" w:rsidRPr="00000000" w14:paraId="000000B4">
            <w:pPr>
              <w:rPr/>
            </w:pPr>
            <w:r w:rsidDel="00000000" w:rsidR="00000000" w:rsidRPr="00000000">
              <w:rPr>
                <w:rtl w:val="0"/>
              </w:rPr>
              <w:t xml:space="preserve">Arrive early</w:t>
            </w:r>
          </w:p>
        </w:tc>
      </w:tr>
      <w:tr>
        <w:trPr>
          <w:cantSplit w:val="0"/>
          <w:trHeight w:val="343" w:hRule="atLeast"/>
          <w:tblHeader w:val="0"/>
        </w:trPr>
        <w:tc>
          <w:tcPr>
            <w:shd w:fill="ffffff" w:val="clear"/>
          </w:tcPr>
          <w:p w:rsidR="00000000" w:rsidDel="00000000" w:rsidP="00000000" w:rsidRDefault="00000000" w:rsidRPr="00000000" w14:paraId="000000B5">
            <w:pPr>
              <w:rPr/>
            </w:pPr>
            <w:r w:rsidDel="00000000" w:rsidR="00000000" w:rsidRPr="00000000">
              <w:rPr>
                <w:rtl w:val="0"/>
              </w:rPr>
            </w:r>
          </w:p>
        </w:tc>
        <w:tc>
          <w:tcPr>
            <w:shd w:fill="ffffff" w:val="clear"/>
          </w:tcPr>
          <w:p w:rsidR="00000000" w:rsidDel="00000000" w:rsidP="00000000" w:rsidRDefault="00000000" w:rsidRPr="00000000" w14:paraId="000000B6">
            <w:pPr>
              <w:rPr/>
            </w:pPr>
            <w:r w:rsidDel="00000000" w:rsidR="00000000" w:rsidRPr="00000000">
              <w:rPr>
                <w:rtl w:val="0"/>
              </w:rPr>
              <w:t xml:space="preserve">Arrange tables and chairs in a formation that invites large and small group discussion.</w:t>
            </w:r>
          </w:p>
        </w:tc>
      </w:tr>
      <w:tr>
        <w:trPr>
          <w:cantSplit w:val="0"/>
          <w:trHeight w:val="343" w:hRule="atLeast"/>
          <w:tblHeader w:val="0"/>
        </w:trPr>
        <w:tc>
          <w:tcPr>
            <w:shd w:fill="ffffff" w:val="clear"/>
          </w:tcPr>
          <w:p w:rsidR="00000000" w:rsidDel="00000000" w:rsidP="00000000" w:rsidRDefault="00000000" w:rsidRPr="00000000" w14:paraId="000000B7">
            <w:pPr>
              <w:rPr/>
            </w:pPr>
            <w:r w:rsidDel="00000000" w:rsidR="00000000" w:rsidRPr="00000000">
              <w:rPr>
                <w:rtl w:val="0"/>
              </w:rPr>
            </w:r>
          </w:p>
        </w:tc>
        <w:tc>
          <w:tcPr>
            <w:shd w:fill="ffffff" w:val="clear"/>
          </w:tcPr>
          <w:p w:rsidR="00000000" w:rsidDel="00000000" w:rsidP="00000000" w:rsidRDefault="00000000" w:rsidRPr="00000000" w14:paraId="000000B8">
            <w:pPr>
              <w:rPr/>
            </w:pPr>
            <w:r w:rsidDel="00000000" w:rsidR="00000000" w:rsidRPr="00000000">
              <w:rPr>
                <w:rtl w:val="0"/>
              </w:rPr>
              <w:t xml:space="preserve">Test technology (computer, projector, internet) to make sure it is working. </w:t>
            </w:r>
          </w:p>
        </w:tc>
      </w:tr>
      <w:tr>
        <w:trPr>
          <w:cantSplit w:val="0"/>
          <w:trHeight w:val="405" w:hRule="atLeast"/>
          <w:tblHeader w:val="0"/>
        </w:trPr>
        <w:tc>
          <w:tcPr>
            <w:shd w:fill="ffffff" w:val="clear"/>
          </w:tcPr>
          <w:p w:rsidR="00000000" w:rsidDel="00000000" w:rsidP="00000000" w:rsidRDefault="00000000" w:rsidRPr="00000000" w14:paraId="000000B9">
            <w:pPr>
              <w:rPr/>
            </w:pPr>
            <w:r w:rsidDel="00000000" w:rsidR="00000000" w:rsidRPr="00000000">
              <w:rPr>
                <w:rtl w:val="0"/>
              </w:rPr>
            </w:r>
          </w:p>
        </w:tc>
        <w:tc>
          <w:tcPr>
            <w:shd w:fill="ffffff" w:val="clear"/>
          </w:tcPr>
          <w:p w:rsidR="00000000" w:rsidDel="00000000" w:rsidP="00000000" w:rsidRDefault="00000000" w:rsidRPr="00000000" w14:paraId="000000BA">
            <w:pPr>
              <w:rPr/>
            </w:pPr>
            <w:r w:rsidDel="00000000" w:rsidR="00000000" w:rsidRPr="00000000">
              <w:rPr>
                <w:rtl w:val="0"/>
              </w:rPr>
              <w:t xml:space="preserve">Write down needed text on a flipchart or whiteboard to prepare for session activities, if needed</w:t>
            </w:r>
          </w:p>
        </w:tc>
      </w:tr>
      <w:tr>
        <w:trPr>
          <w:cantSplit w:val="0"/>
          <w:trHeight w:val="405" w:hRule="atLeast"/>
          <w:tblHeader w:val="0"/>
        </w:trPr>
        <w:tc>
          <w:tcPr>
            <w:shd w:fill="ffffff" w:val="clear"/>
          </w:tcPr>
          <w:p w:rsidR="00000000" w:rsidDel="00000000" w:rsidP="00000000" w:rsidRDefault="00000000" w:rsidRPr="00000000" w14:paraId="000000BB">
            <w:pPr>
              <w:rPr/>
            </w:pPr>
            <w:r w:rsidDel="00000000" w:rsidR="00000000" w:rsidRPr="00000000">
              <w:rPr>
                <w:rtl w:val="0"/>
              </w:rPr>
            </w:r>
          </w:p>
        </w:tc>
        <w:tc>
          <w:tcPr>
            <w:shd w:fill="ffffff" w:val="clear"/>
            <w:vAlign w:val="center"/>
          </w:tcPr>
          <w:p w:rsidR="00000000" w:rsidDel="00000000" w:rsidP="00000000" w:rsidRDefault="00000000" w:rsidRPr="00000000" w14:paraId="000000BC">
            <w:pPr>
              <w:rPr/>
            </w:pPr>
            <w:r w:rsidDel="00000000" w:rsidR="00000000" w:rsidRPr="00000000">
              <w:rPr>
                <w:rtl w:val="0"/>
              </w:rPr>
              <w:t xml:space="preserve">Greet participants</w:t>
            </w:r>
          </w:p>
        </w:tc>
      </w:tr>
    </w:tbl>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pStyle w:val="Heading1"/>
        <w:rPr/>
      </w:pPr>
      <w:bookmarkStart w:colFirst="0" w:colLast="0" w:name="_3dy6vkm" w:id="6"/>
      <w:bookmarkEnd w:id="6"/>
      <w:r w:rsidDel="00000000" w:rsidR="00000000" w:rsidRPr="00000000">
        <w:rPr>
          <w:rtl w:val="0"/>
        </w:rPr>
        <w:t xml:space="preserve">Course Introduction</w:t>
      </w:r>
    </w:p>
    <w:p w:rsidR="00000000" w:rsidDel="00000000" w:rsidP="00000000" w:rsidRDefault="00000000" w:rsidRPr="00000000" w14:paraId="000000BF">
      <w:pPr>
        <w:rPr/>
      </w:pPr>
      <w:r w:rsidDel="00000000" w:rsidR="00000000" w:rsidRPr="00000000">
        <w:rPr>
          <w:rtl w:val="0"/>
        </w:rPr>
        <w:t xml:space="preserve">Before beginning the course, the facilitator </w:t>
      </w:r>
      <w:r w:rsidDel="00000000" w:rsidR="00000000" w:rsidRPr="00000000">
        <w:rPr>
          <w:rtl w:val="0"/>
        </w:rPr>
        <w:t xml:space="preserve"> </w:t>
      </w:r>
      <w:r w:rsidDel="00000000" w:rsidR="00000000" w:rsidRPr="00000000">
        <w:rPr>
          <w:rtl w:val="0"/>
        </w:rPr>
        <w:t xml:space="preserve">should provide a basic overview of the training, including what Truenat is and why the training is being delivered, how long the training will last and the schedule/structure of each day, and should explain to participants how to use the participant guide (i.e., that participants should follow along in their participant guide and take notes as they go along). The facilitator  should emphasize that this is highly participatory training and facilitate an “ice breaker” for participants to get to know one another. If the training is being delivered virtually, an overview of the technology should also be provided.</w:t>
      </w:r>
    </w:p>
    <w:p w:rsidR="00000000" w:rsidDel="00000000" w:rsidP="00000000" w:rsidRDefault="00000000" w:rsidRPr="00000000" w14:paraId="000000C0">
      <w:pPr>
        <w:rPr/>
      </w:pPr>
      <w:r w:rsidDel="00000000" w:rsidR="00000000" w:rsidRPr="00000000">
        <w:br w:type="page"/>
      </w:r>
      <w:r w:rsidDel="00000000" w:rsidR="00000000" w:rsidRPr="00000000">
        <w:rPr>
          <w:rtl w:val="0"/>
        </w:rPr>
      </w:r>
    </w:p>
    <w:p w:rsidR="00000000" w:rsidDel="00000000" w:rsidP="00000000" w:rsidRDefault="00000000" w:rsidRPr="00000000" w14:paraId="000000C1">
      <w:pPr>
        <w:pStyle w:val="Heading1"/>
        <w:rPr/>
      </w:pPr>
      <w:bookmarkStart w:colFirst="0" w:colLast="0" w:name="_1t3h5sf" w:id="7"/>
      <w:bookmarkEnd w:id="7"/>
      <w:r w:rsidDel="00000000" w:rsidR="00000000" w:rsidRPr="00000000">
        <w:rPr>
          <w:rtl w:val="0"/>
        </w:rPr>
        <w:t xml:space="preserve">Module 1: Introduction to Truenat</w:t>
      </w:r>
    </w:p>
    <w:p w:rsidR="00000000" w:rsidDel="00000000" w:rsidP="00000000" w:rsidRDefault="00000000" w:rsidRPr="00000000" w14:paraId="000000C2">
      <w:pPr>
        <w:pStyle w:val="Heading2"/>
        <w:rPr/>
      </w:pPr>
      <w:bookmarkStart w:colFirst="0" w:colLast="0" w:name="_4d34og8" w:id="8"/>
      <w:bookmarkEnd w:id="8"/>
      <w:r w:rsidDel="00000000" w:rsidR="00000000" w:rsidRPr="00000000">
        <w:rPr>
          <w:rtl w:val="0"/>
        </w:rPr>
        <w:t xml:space="preserve">Target Audience</w:t>
      </w:r>
    </w:p>
    <w:p w:rsidR="00000000" w:rsidDel="00000000" w:rsidP="00000000" w:rsidRDefault="00000000" w:rsidRPr="00000000" w14:paraId="000000C3">
      <w:pPr>
        <w:rPr/>
      </w:pPr>
      <w:r w:rsidDel="00000000" w:rsidR="00000000" w:rsidRPr="00000000">
        <w:rPr>
          <w:rtl w:val="0"/>
        </w:rPr>
        <w:t xml:space="preserve">The target audience for this course is:</w:t>
      </w:r>
    </w:p>
    <w:p w:rsidR="00000000" w:rsidDel="00000000" w:rsidP="00000000" w:rsidRDefault="00000000" w:rsidRPr="00000000" w14:paraId="000000C4">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Truenat </w:t>
      </w:r>
      <w:r w:rsidDel="00000000" w:rsidR="00000000" w:rsidRPr="00000000">
        <w:rPr>
          <w:rtl w:val="0"/>
        </w:rPr>
        <w:t xml:space="preserve">end-users</w:t>
      </w:r>
      <w:r w:rsidDel="00000000" w:rsidR="00000000" w:rsidRPr="00000000">
        <w:rPr>
          <w:rtl w:val="0"/>
        </w:rPr>
      </w:r>
    </w:p>
    <w:p w:rsidR="00000000" w:rsidDel="00000000" w:rsidP="00000000" w:rsidRDefault="00000000" w:rsidRPr="00000000" w14:paraId="000000C5">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Lab managers</w:t>
      </w:r>
      <w:r w:rsidDel="00000000" w:rsidR="00000000" w:rsidRPr="00000000">
        <w:rPr>
          <w:rtl w:val="0"/>
        </w:rPr>
      </w:r>
    </w:p>
    <w:p w:rsidR="00000000" w:rsidDel="00000000" w:rsidP="00000000" w:rsidRDefault="00000000" w:rsidRPr="00000000" w14:paraId="000000C6">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Program managers</w:t>
      </w:r>
      <w:r w:rsidDel="00000000" w:rsidR="00000000" w:rsidRPr="00000000">
        <w:rPr>
          <w:rtl w:val="0"/>
        </w:rPr>
      </w:r>
    </w:p>
    <w:p w:rsidR="00000000" w:rsidDel="00000000" w:rsidP="00000000" w:rsidRDefault="00000000" w:rsidRPr="00000000" w14:paraId="000000C7">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Clinicians and other healthcare workers</w:t>
      </w:r>
      <w:r w:rsidDel="00000000" w:rsidR="00000000" w:rsidRPr="00000000">
        <w:rPr>
          <w:rtl w:val="0"/>
        </w:rPr>
      </w:r>
    </w:p>
    <w:p w:rsidR="00000000" w:rsidDel="00000000" w:rsidP="00000000" w:rsidRDefault="00000000" w:rsidRPr="00000000" w14:paraId="000000C8">
      <w:pPr>
        <w:pStyle w:val="Heading2"/>
        <w:rPr/>
      </w:pPr>
      <w:bookmarkStart w:colFirst="0" w:colLast="0" w:name="_2s8eyo1" w:id="9"/>
      <w:bookmarkEnd w:id="9"/>
      <w:r w:rsidDel="00000000" w:rsidR="00000000" w:rsidRPr="00000000">
        <w:rPr>
          <w:rtl w:val="0"/>
        </w:rPr>
        <w:t xml:space="preserve">Learning Objectives</w:t>
      </w:r>
    </w:p>
    <w:p w:rsidR="00000000" w:rsidDel="00000000" w:rsidP="00000000" w:rsidRDefault="00000000" w:rsidRPr="00000000" w14:paraId="000000C9">
      <w:pPr>
        <w:rPr>
          <w:b w:val="1"/>
        </w:rPr>
      </w:pPr>
      <w:r w:rsidDel="00000000" w:rsidR="00000000" w:rsidRPr="00000000">
        <w:rPr>
          <w:b w:val="1"/>
          <w:rtl w:val="0"/>
        </w:rPr>
        <w:t xml:space="preserve">Terminal Objective</w:t>
      </w:r>
    </w:p>
    <w:p w:rsidR="00000000" w:rsidDel="00000000" w:rsidP="00000000" w:rsidRDefault="00000000" w:rsidRPr="00000000" w14:paraId="000000C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At the end of this session, participants should understand the purpose of Truenat and how it is intended to help address TB diagnostic challenges specific to their country.</w:t>
      </w: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ind w:left="360" w:hanging="360"/>
        <w:rPr>
          <w:b w:val="1"/>
        </w:rPr>
      </w:pPr>
      <w:r w:rsidDel="00000000" w:rsidR="00000000" w:rsidRPr="00000000">
        <w:rPr>
          <w:b w:val="1"/>
          <w:rtl w:val="0"/>
        </w:rPr>
        <w:t xml:space="preserve">Module Objectives</w:t>
      </w:r>
    </w:p>
    <w:p w:rsidR="00000000" w:rsidDel="00000000" w:rsidP="00000000" w:rsidRDefault="00000000" w:rsidRPr="00000000" w14:paraId="000000CD">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By the end of this module, participants should be able to: </w:t>
      </w:r>
      <w:r w:rsidDel="00000000" w:rsidR="00000000" w:rsidRPr="00000000">
        <w:rPr>
          <w:rtl w:val="0"/>
        </w:rPr>
      </w:r>
    </w:p>
    <w:p w:rsidR="00000000" w:rsidDel="00000000" w:rsidP="00000000" w:rsidRDefault="00000000" w:rsidRPr="00000000" w14:paraId="000000CE">
      <w:pPr>
        <w:keepNext w:val="0"/>
        <w:keepLines w:val="0"/>
        <w:pageBreakBefore w:val="0"/>
        <w:widowControl w:val="1"/>
        <w:numPr>
          <w:ilvl w:val="1"/>
          <w:numId w:val="50"/>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Describe the global and country-specific context of TB.</w:t>
      </w:r>
      <w:r w:rsidDel="00000000" w:rsidR="00000000" w:rsidRPr="00000000">
        <w:rPr>
          <w:rtl w:val="0"/>
        </w:rPr>
      </w:r>
    </w:p>
    <w:p w:rsidR="00000000" w:rsidDel="00000000" w:rsidP="00000000" w:rsidRDefault="00000000" w:rsidRPr="00000000" w14:paraId="000000CF">
      <w:pPr>
        <w:keepNext w:val="0"/>
        <w:keepLines w:val="0"/>
        <w:pageBreakBefore w:val="0"/>
        <w:widowControl w:val="1"/>
        <w:numPr>
          <w:ilvl w:val="1"/>
          <w:numId w:val="50"/>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List the different laboratory tests used to diagnose TB and drug resistance, and WHO’s recommendations for each.</w:t>
      </w:r>
      <w:r w:rsidDel="00000000" w:rsidR="00000000" w:rsidRPr="00000000">
        <w:rPr>
          <w:rtl w:val="0"/>
        </w:rPr>
      </w:r>
    </w:p>
    <w:p w:rsidR="00000000" w:rsidDel="00000000" w:rsidP="00000000" w:rsidRDefault="00000000" w:rsidRPr="00000000" w14:paraId="000000D0">
      <w:pPr>
        <w:keepNext w:val="0"/>
        <w:keepLines w:val="0"/>
        <w:pageBreakBefore w:val="0"/>
        <w:widowControl w:val="1"/>
        <w:numPr>
          <w:ilvl w:val="1"/>
          <w:numId w:val="50"/>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Describe the advantages of introducing Truenat within a TB diagnostic network. </w:t>
      </w:r>
      <w:r w:rsidDel="00000000" w:rsidR="00000000" w:rsidRPr="00000000">
        <w:rPr>
          <w:rtl w:val="0"/>
        </w:rPr>
      </w:r>
    </w:p>
    <w:p w:rsidR="00000000" w:rsidDel="00000000" w:rsidP="00000000" w:rsidRDefault="00000000" w:rsidRPr="00000000" w14:paraId="000000D1">
      <w:pPr>
        <w:keepNext w:val="0"/>
        <w:keepLines w:val="0"/>
        <w:pageBreakBefore w:val="0"/>
        <w:widowControl w:val="1"/>
        <w:numPr>
          <w:ilvl w:val="1"/>
          <w:numId w:val="50"/>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Compare the diagnostic accuracy of Truenat to other TB laboratory tests. </w:t>
      </w:r>
      <w:r w:rsidDel="00000000" w:rsidR="00000000" w:rsidRPr="00000000">
        <w:rPr>
          <w:rtl w:val="0"/>
        </w:rPr>
      </w:r>
    </w:p>
    <w:p w:rsidR="00000000" w:rsidDel="00000000" w:rsidP="00000000" w:rsidRDefault="00000000" w:rsidRPr="00000000" w14:paraId="000000D2">
      <w:pPr>
        <w:pStyle w:val="Heading2"/>
        <w:rPr/>
      </w:pPr>
      <w:bookmarkStart w:colFirst="0" w:colLast="0" w:name="_17dp8vu" w:id="10"/>
      <w:bookmarkEnd w:id="10"/>
      <w:r w:rsidDel="00000000" w:rsidR="00000000" w:rsidRPr="00000000">
        <w:rPr>
          <w:rtl w:val="0"/>
        </w:rPr>
        <w:t xml:space="preserve">Materials </w:t>
      </w:r>
    </w:p>
    <w:p w:rsidR="00000000" w:rsidDel="00000000" w:rsidP="00000000" w:rsidRDefault="00000000" w:rsidRPr="00000000" w14:paraId="000000D3">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Facilitator Guide</w:t>
      </w:r>
      <w:r w:rsidDel="00000000" w:rsidR="00000000" w:rsidRPr="00000000">
        <w:rPr>
          <w:rtl w:val="0"/>
        </w:rPr>
      </w:r>
    </w:p>
    <w:p w:rsidR="00000000" w:rsidDel="00000000" w:rsidP="00000000" w:rsidRDefault="00000000" w:rsidRPr="00000000" w14:paraId="000000D4">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Participant Guide</w:t>
      </w:r>
      <w:r w:rsidDel="00000000" w:rsidR="00000000" w:rsidRPr="00000000">
        <w:rPr>
          <w:rtl w:val="0"/>
        </w:rPr>
      </w:r>
    </w:p>
    <w:p w:rsidR="00000000" w:rsidDel="00000000" w:rsidP="00000000" w:rsidRDefault="00000000" w:rsidRPr="00000000" w14:paraId="000000D5">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Pens/Pencils</w:t>
      </w:r>
      <w:r w:rsidDel="00000000" w:rsidR="00000000" w:rsidRPr="00000000">
        <w:rPr>
          <w:rtl w:val="0"/>
        </w:rPr>
      </w:r>
    </w:p>
    <w:p w:rsidR="00000000" w:rsidDel="00000000" w:rsidP="00000000" w:rsidRDefault="00000000" w:rsidRPr="00000000" w14:paraId="000000D6">
      <w:pPr>
        <w:pStyle w:val="Heading2"/>
        <w:rPr/>
      </w:pPr>
      <w:bookmarkStart w:colFirst="0" w:colLast="0" w:name="_3rdcrjn" w:id="11"/>
      <w:bookmarkEnd w:id="11"/>
      <w:r w:rsidDel="00000000" w:rsidR="00000000" w:rsidRPr="00000000">
        <w:rPr>
          <w:rtl w:val="0"/>
        </w:rPr>
        <w:t xml:space="preserve">Advance Preparation</w:t>
      </w:r>
    </w:p>
    <w:p w:rsidR="00000000" w:rsidDel="00000000" w:rsidP="00000000" w:rsidRDefault="00000000" w:rsidRPr="00000000" w14:paraId="000000D7">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Facilitators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will need to customize slides in this module for Patient Flow procedures and the Patient Referral Pathway for their particular country. </w:t>
      </w: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pStyle w:val="Heading2"/>
        <w:rPr/>
      </w:pPr>
      <w:bookmarkStart w:colFirst="0" w:colLast="0" w:name="_26in1rg" w:id="12"/>
      <w:bookmarkEnd w:id="12"/>
      <w:r w:rsidDel="00000000" w:rsidR="00000000" w:rsidRPr="00000000">
        <w:rPr>
          <w:rtl w:val="0"/>
        </w:rPr>
        <w:t xml:space="preserve">Lesson Plans</w:t>
      </w:r>
    </w:p>
    <w:p w:rsidR="00000000" w:rsidDel="00000000" w:rsidP="00000000" w:rsidRDefault="00000000" w:rsidRPr="00000000" w14:paraId="000000DB">
      <w:pPr>
        <w:pStyle w:val="Heading3"/>
        <w:rPr/>
      </w:pPr>
      <w:bookmarkStart w:colFirst="0" w:colLast="0" w:name="_lnxbz9" w:id="13"/>
      <w:bookmarkEnd w:id="13"/>
      <w:r w:rsidDel="00000000" w:rsidR="00000000" w:rsidRPr="00000000">
        <w:rPr>
          <w:rtl w:val="0"/>
        </w:rPr>
        <w:t xml:space="preserve">Introduction</w:t>
      </w:r>
    </w:p>
    <w:tbl>
      <w:tblPr>
        <w:tblStyle w:val="Table3"/>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vAlign w:val="center"/>
          </w:tcPr>
          <w:p w:rsidR="00000000" w:rsidDel="00000000" w:rsidP="00000000" w:rsidRDefault="00000000" w:rsidRPr="00000000" w14:paraId="000000DC">
            <w:pPr>
              <w:rPr>
                <w:b w:val="1"/>
                <w:color w:val="ffffff"/>
              </w:rPr>
            </w:pPr>
            <w:r w:rsidDel="00000000" w:rsidR="00000000" w:rsidRPr="00000000">
              <w:rPr>
                <w:b w:val="1"/>
                <w:color w:val="ffffff"/>
                <w:rtl w:val="0"/>
              </w:rPr>
              <w:t xml:space="preserve">Introduction</w:t>
            </w:r>
          </w:p>
          <w:p w:rsidR="00000000" w:rsidDel="00000000" w:rsidP="00000000" w:rsidRDefault="00000000" w:rsidRPr="00000000" w14:paraId="000000DD">
            <w:pPr>
              <w:rPr>
                <w:b w:val="1"/>
                <w:color w:val="ffffff"/>
              </w:rPr>
            </w:pPr>
            <w:r w:rsidDel="00000000" w:rsidR="00000000" w:rsidRPr="00000000">
              <w:rPr>
                <w:b w:val="1"/>
                <w:color w:val="ffffff"/>
                <w:rtl w:val="0"/>
              </w:rPr>
              <w:t xml:space="preserve">Slide: 3 </w:t>
            </w:r>
          </w:p>
          <w:p w:rsidR="00000000" w:rsidDel="00000000" w:rsidP="00000000" w:rsidRDefault="00000000" w:rsidRPr="00000000" w14:paraId="000000DE">
            <w:pPr>
              <w:rPr/>
            </w:pPr>
            <w:r w:rsidDel="00000000" w:rsidR="00000000" w:rsidRPr="00000000">
              <w:rPr>
                <w:b w:val="1"/>
                <w:color w:val="ffffff"/>
                <w:rtl w:val="0"/>
              </w:rPr>
              <w:t xml:space="preserve">Participant Guide Page: 0</w:t>
            </w:r>
            <w:r w:rsidDel="00000000" w:rsidR="00000000" w:rsidRPr="00000000">
              <w:rPr>
                <w:color w:val="ffffff"/>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0DF">
            <w:pPr>
              <w:jc w:val="center"/>
              <w:rPr/>
            </w:pPr>
            <w:r w:rsidDel="00000000" w:rsidR="00000000" w:rsidRPr="00000000">
              <w:rPr/>
              <w:drawing>
                <wp:inline distB="0" distT="0" distL="0" distR="0">
                  <wp:extent cx="3296226" cy="1849901"/>
                  <wp:effectExtent b="0" l="0" r="0" t="0"/>
                  <wp:docPr id="214" name="image214.png"/>
                  <a:graphic>
                    <a:graphicData uri="http://schemas.openxmlformats.org/drawingml/2006/picture">
                      <pic:pic>
                        <pic:nvPicPr>
                          <pic:cNvPr id="0" name="image214.png"/>
                          <pic:cNvPicPr preferRelativeResize="0"/>
                        </pic:nvPicPr>
                        <pic:blipFill>
                          <a:blip r:embed="rId14"/>
                          <a:srcRect b="0" l="0" r="0" t="0"/>
                          <a:stretch>
                            <a:fillRect/>
                          </a:stretch>
                        </pic:blipFill>
                        <pic:spPr>
                          <a:xfrm>
                            <a:off x="0" y="0"/>
                            <a:ext cx="3296226" cy="184990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E0">
            <w:pPr>
              <w:rPr>
                <w:b w:val="1"/>
              </w:rPr>
            </w:pPr>
            <w:r w:rsidDel="00000000" w:rsidR="00000000" w:rsidRPr="00000000">
              <w:rPr>
                <w:b w:val="1"/>
                <w:rtl w:val="0"/>
              </w:rPr>
              <w:t xml:space="preserve">SAY: </w:t>
            </w:r>
            <w:r w:rsidDel="00000000" w:rsidR="00000000" w:rsidRPr="00000000">
              <w:rPr>
                <w:rtl w:val="0"/>
              </w:rPr>
              <w:t xml:space="preserve">Our first topic is an introduction to Truenat. We will talk about challenges with diagnosing TB globally and in our country, the WHO recommendations for TB testing, and then we’ll look at some specific elements of Truenat.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0E1">
            <w:pPr>
              <w:rPr>
                <w:b w:val="1"/>
                <w:color w:val="ffffff"/>
              </w:rPr>
            </w:pPr>
            <w:r w:rsidDel="00000000" w:rsidR="00000000" w:rsidRPr="00000000">
              <w:rPr>
                <w:b w:val="1"/>
                <w:color w:val="ffffff"/>
                <w:rtl w:val="0"/>
              </w:rPr>
              <w:t xml:space="preserve">Module 1: Introduction to Truenat</w:t>
            </w:r>
          </w:p>
          <w:p w:rsidR="00000000" w:rsidDel="00000000" w:rsidP="00000000" w:rsidRDefault="00000000" w:rsidRPr="00000000" w14:paraId="000000E2">
            <w:pPr>
              <w:rPr>
                <w:b w:val="1"/>
                <w:color w:val="ffffff"/>
              </w:rPr>
            </w:pPr>
            <w:r w:rsidDel="00000000" w:rsidR="00000000" w:rsidRPr="00000000">
              <w:rPr>
                <w:b w:val="1"/>
                <w:color w:val="ffffff"/>
                <w:rtl w:val="0"/>
              </w:rPr>
              <w:t xml:space="preserve">Slide: 4</w:t>
            </w:r>
          </w:p>
          <w:p w:rsidR="00000000" w:rsidDel="00000000" w:rsidP="00000000" w:rsidRDefault="00000000" w:rsidRPr="00000000" w14:paraId="000000E3">
            <w:pPr>
              <w:rPr>
                <w:b w:val="1"/>
              </w:rPr>
            </w:pPr>
            <w:r w:rsidDel="00000000" w:rsidR="00000000" w:rsidRPr="00000000">
              <w:rPr>
                <w:b w:val="1"/>
                <w:color w:val="ffffff"/>
                <w:rtl w:val="0"/>
              </w:rPr>
              <w:t xml:space="preserve">Participant Guide Page: 0</w:t>
            </w:r>
            <w:r w:rsidDel="00000000" w:rsidR="00000000" w:rsidRPr="00000000">
              <w:rPr>
                <w:color w:val="ffffff"/>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0E4">
            <w:pPr>
              <w:jc w:val="center"/>
              <w:rPr>
                <w:b w:val="1"/>
              </w:rPr>
            </w:pPr>
            <w:r w:rsidDel="00000000" w:rsidR="00000000" w:rsidRPr="00000000">
              <w:rPr>
                <w:rtl w:val="0"/>
              </w:rPr>
              <w:t xml:space="preserve"> </w:t>
            </w:r>
            <w:r w:rsidDel="00000000" w:rsidR="00000000" w:rsidRPr="00000000">
              <w:rPr/>
              <w:drawing>
                <wp:inline distB="0" distT="0" distL="0" distR="0">
                  <wp:extent cx="3285009" cy="1841500"/>
                  <wp:effectExtent b="0" l="0" r="0" t="0"/>
                  <wp:docPr id="216" name="image216.png"/>
                  <a:graphic>
                    <a:graphicData uri="http://schemas.openxmlformats.org/drawingml/2006/picture">
                      <pic:pic>
                        <pic:nvPicPr>
                          <pic:cNvPr id="0" name="image216.png"/>
                          <pic:cNvPicPr preferRelativeResize="0"/>
                        </pic:nvPicPr>
                        <pic:blipFill>
                          <a:blip r:embed="rId15"/>
                          <a:srcRect b="0" l="0" r="0" t="0"/>
                          <a:stretch>
                            <a:fillRect/>
                          </a:stretch>
                        </pic:blipFill>
                        <pic:spPr>
                          <a:xfrm>
                            <a:off x="0" y="0"/>
                            <a:ext cx="3285009" cy="18415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E5">
            <w:pPr>
              <w:rPr>
                <w:b w:val="1"/>
              </w:rPr>
            </w:pPr>
            <w:r w:rsidDel="00000000" w:rsidR="00000000" w:rsidRPr="00000000">
              <w:rPr>
                <w:b w:val="1"/>
                <w:rtl w:val="0"/>
              </w:rPr>
              <w:t xml:space="preserve">SAY: </w:t>
            </w:r>
            <w:r w:rsidDel="00000000" w:rsidR="00000000" w:rsidRPr="00000000">
              <w:rPr>
                <w:rtl w:val="0"/>
              </w:rPr>
              <w:t xml:space="preserve">We will look at four topics in this module. The TB context globally and in our country, we’ll hold a plenary session on challenges with diagnosing TB, then we’ll go through the range of lab tests that </w:t>
            </w:r>
            <w:r w:rsidDel="00000000" w:rsidR="00000000" w:rsidRPr="00000000">
              <w:rPr>
                <w:rtl w:val="0"/>
              </w:rPr>
              <w:t xml:space="preserve">are</w:t>
            </w:r>
            <w:r w:rsidDel="00000000" w:rsidR="00000000" w:rsidRPr="00000000">
              <w:rPr>
                <w:rtl w:val="0"/>
              </w:rPr>
              <w:t xml:space="preserve"> available for TB, and then will specifically talk about Truenat, including its placement in diagnostic networks and accuracy, including specificity and sensitivity.</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0E6">
            <w:pPr>
              <w:keepNext w:val="1"/>
              <w:rPr>
                <w:b w:val="1"/>
                <w:color w:val="ffffff"/>
              </w:rPr>
            </w:pPr>
            <w:r w:rsidDel="00000000" w:rsidR="00000000" w:rsidRPr="00000000">
              <w:rPr>
                <w:b w:val="1"/>
                <w:color w:val="ffffff"/>
                <w:rtl w:val="0"/>
              </w:rPr>
              <w:t xml:space="preserve">Learning Objectives</w:t>
            </w:r>
          </w:p>
          <w:p w:rsidR="00000000" w:rsidDel="00000000" w:rsidP="00000000" w:rsidRDefault="00000000" w:rsidRPr="00000000" w14:paraId="000000E7">
            <w:pPr>
              <w:keepNext w:val="1"/>
              <w:rPr>
                <w:b w:val="1"/>
                <w:color w:val="ffffff"/>
              </w:rPr>
            </w:pPr>
            <w:r w:rsidDel="00000000" w:rsidR="00000000" w:rsidRPr="00000000">
              <w:rPr>
                <w:b w:val="1"/>
                <w:color w:val="ffffff"/>
                <w:rtl w:val="0"/>
              </w:rPr>
              <w:t xml:space="preserve">Slide: 5</w:t>
            </w:r>
          </w:p>
          <w:p w:rsidR="00000000" w:rsidDel="00000000" w:rsidP="00000000" w:rsidRDefault="00000000" w:rsidRPr="00000000" w14:paraId="000000E8">
            <w:pPr>
              <w:keepNext w:val="1"/>
              <w:rPr>
                <w:b w:val="1"/>
              </w:rPr>
            </w:pPr>
            <w:r w:rsidDel="00000000" w:rsidR="00000000" w:rsidRPr="00000000">
              <w:rPr>
                <w:b w:val="1"/>
                <w:color w:val="ffffff"/>
                <w:rtl w:val="0"/>
              </w:rPr>
              <w:t xml:space="preserve">Participant Guide Page: 0</w:t>
            </w:r>
            <w:r w:rsidDel="00000000" w:rsidR="00000000" w:rsidRPr="00000000">
              <w:rPr>
                <w:rtl w:val="0"/>
              </w:rPr>
            </w:r>
          </w:p>
        </w:tc>
      </w:tr>
      <w:tr>
        <w:trPr>
          <w:cantSplit w:val="0"/>
          <w:tblHeader w:val="0"/>
        </w:trPr>
        <w:tc>
          <w:tcPr/>
          <w:p w:rsidR="00000000" w:rsidDel="00000000" w:rsidP="00000000" w:rsidRDefault="00000000" w:rsidRPr="00000000" w14:paraId="000000E9">
            <w:pPr>
              <w:jc w:val="center"/>
              <w:rPr>
                <w:b w:val="1"/>
              </w:rPr>
            </w:pPr>
            <w:r w:rsidDel="00000000" w:rsidR="00000000" w:rsidRPr="00000000">
              <w:rPr/>
              <w:drawing>
                <wp:inline distB="0" distT="0" distL="0" distR="0">
                  <wp:extent cx="3390313" cy="1933130"/>
                  <wp:effectExtent b="0" l="0" r="0" t="0"/>
                  <wp:docPr id="215" name="image211.png"/>
                  <a:graphic>
                    <a:graphicData uri="http://schemas.openxmlformats.org/drawingml/2006/picture">
                      <pic:pic>
                        <pic:nvPicPr>
                          <pic:cNvPr id="0" name="image211.png"/>
                          <pic:cNvPicPr preferRelativeResize="0"/>
                        </pic:nvPicPr>
                        <pic:blipFill>
                          <a:blip r:embed="rId16"/>
                          <a:srcRect b="0" l="0" r="0" t="0"/>
                          <a:stretch>
                            <a:fillRect/>
                          </a:stretch>
                        </pic:blipFill>
                        <pic:spPr>
                          <a:xfrm>
                            <a:off x="0" y="0"/>
                            <a:ext cx="3390313" cy="193313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EA">
            <w:pPr>
              <w:rPr/>
            </w:pPr>
            <w:r w:rsidDel="00000000" w:rsidR="00000000" w:rsidRPr="00000000">
              <w:rPr>
                <w:b w:val="1"/>
                <w:rtl w:val="0"/>
              </w:rPr>
              <w:t xml:space="preserve">SAY: </w:t>
            </w:r>
            <w:r w:rsidDel="00000000" w:rsidR="00000000" w:rsidRPr="00000000">
              <w:rPr>
                <w:rtl w:val="0"/>
              </w:rPr>
              <w:t xml:space="preserve">By the end of this module, you will be able to:</w:t>
            </w:r>
          </w:p>
          <w:p w:rsidR="00000000" w:rsidDel="00000000" w:rsidP="00000000" w:rsidRDefault="00000000" w:rsidRPr="00000000" w14:paraId="000000EB">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Describe the global and country-specific context of TB.</w:t>
            </w:r>
            <w:r w:rsidDel="00000000" w:rsidR="00000000" w:rsidRPr="00000000">
              <w:rPr>
                <w:rtl w:val="0"/>
              </w:rPr>
            </w:r>
          </w:p>
          <w:p w:rsidR="00000000" w:rsidDel="00000000" w:rsidP="00000000" w:rsidRDefault="00000000" w:rsidRPr="00000000" w14:paraId="000000EC">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List the different laboratory tests used to diagnose TB and drug resistance, and WHO’s recommendations for each.</w:t>
            </w:r>
            <w:r w:rsidDel="00000000" w:rsidR="00000000" w:rsidRPr="00000000">
              <w:rPr>
                <w:rtl w:val="0"/>
              </w:rPr>
            </w:r>
          </w:p>
          <w:p w:rsidR="00000000" w:rsidDel="00000000" w:rsidP="00000000" w:rsidRDefault="00000000" w:rsidRPr="00000000" w14:paraId="000000ED">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Describe the advantages of introducing Truenat within a TB diagnostic network. </w:t>
            </w:r>
            <w:r w:rsidDel="00000000" w:rsidR="00000000" w:rsidRPr="00000000">
              <w:rPr>
                <w:rtl w:val="0"/>
              </w:rPr>
            </w:r>
          </w:p>
          <w:p w:rsidR="00000000" w:rsidDel="00000000" w:rsidP="00000000" w:rsidRDefault="00000000" w:rsidRPr="00000000" w14:paraId="000000EE">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Compare the diagnostic accuracy of Truenat to other TB laboratory tests. </w:t>
            </w:r>
            <w:r w:rsidDel="00000000" w:rsidR="00000000" w:rsidRPr="00000000">
              <w:rPr>
                <w:rtl w:val="0"/>
              </w:rPr>
            </w:r>
          </w:p>
        </w:tc>
      </w:tr>
      <w:tr>
        <w:trPr>
          <w:cantSplit w:val="0"/>
          <w:tblHeader w:val="0"/>
        </w:trPr>
        <w:tc>
          <w:tcPr/>
          <w:p w:rsidR="00000000" w:rsidDel="00000000" w:rsidP="00000000" w:rsidRDefault="00000000" w:rsidRPr="00000000" w14:paraId="000000EF">
            <w:pPr>
              <w:rPr>
                <w:b w:val="1"/>
              </w:rPr>
            </w:pPr>
            <w:r w:rsidDel="00000000" w:rsidR="00000000" w:rsidRPr="00000000">
              <w:rPr>
                <w:b w:val="1"/>
                <w:rtl w:val="0"/>
              </w:rPr>
              <w:t xml:space="preserve">ASK: </w:t>
            </w:r>
            <w:r w:rsidDel="00000000" w:rsidR="00000000" w:rsidRPr="00000000">
              <w:rPr>
                <w:rtl w:val="0"/>
              </w:rPr>
              <w:t xml:space="preserve">What questions do you have before we move into the first lesson for this training?</w:t>
            </w:r>
            <w:r w:rsidDel="00000000" w:rsidR="00000000" w:rsidRPr="00000000">
              <w:rPr>
                <w:rtl w:val="0"/>
              </w:rPr>
            </w:r>
          </w:p>
        </w:tc>
      </w:tr>
      <w:tr>
        <w:trPr>
          <w:cantSplit w:val="0"/>
          <w:tblHeader w:val="0"/>
        </w:trPr>
        <w:tc>
          <w:tcPr/>
          <w:p w:rsidR="00000000" w:rsidDel="00000000" w:rsidP="00000000" w:rsidRDefault="00000000" w:rsidRPr="00000000" w14:paraId="000000F0">
            <w:pPr>
              <w:rPr>
                <w:b w:val="1"/>
              </w:rPr>
            </w:pPr>
            <w:r w:rsidDel="00000000" w:rsidR="00000000" w:rsidRPr="00000000">
              <w:rPr>
                <w:b w:val="1"/>
                <w:rtl w:val="0"/>
              </w:rPr>
              <w:t xml:space="preserve">DO: </w:t>
            </w:r>
            <w:r w:rsidDel="00000000" w:rsidR="00000000" w:rsidRPr="00000000">
              <w:rPr>
                <w:rtl w:val="0"/>
              </w:rPr>
              <w:t xml:space="preserve">Allow participants time to ask questions and respond appropriately. </w:t>
            </w:r>
            <w:r w:rsidDel="00000000" w:rsidR="00000000" w:rsidRPr="00000000">
              <w:rPr>
                <w:rtl w:val="0"/>
              </w:rPr>
            </w:r>
          </w:p>
        </w:tc>
      </w:tr>
    </w:tbl>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pStyle w:val="Heading3"/>
        <w:rPr/>
      </w:pPr>
      <w:bookmarkStart w:colFirst="0" w:colLast="0" w:name="_35nkun2" w:id="14"/>
      <w:bookmarkEnd w:id="14"/>
      <w:r w:rsidDel="00000000" w:rsidR="00000000" w:rsidRPr="00000000">
        <w:rPr>
          <w:rtl w:val="0"/>
        </w:rPr>
        <w:t xml:space="preserve">TB Context</w:t>
      </w:r>
    </w:p>
    <w:tbl>
      <w:tblPr>
        <w:tblStyle w:val="Table4"/>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0F3">
            <w:pPr>
              <w:rPr>
                <w:b w:val="1"/>
                <w:color w:val="ffffff"/>
              </w:rPr>
            </w:pPr>
            <w:r w:rsidDel="00000000" w:rsidR="00000000" w:rsidRPr="00000000">
              <w:rPr>
                <w:b w:val="1"/>
                <w:color w:val="ffffff"/>
                <w:rtl w:val="0"/>
              </w:rPr>
              <w:t xml:space="preserve">Global TB Situation: Global Context</w:t>
            </w:r>
          </w:p>
          <w:p w:rsidR="00000000" w:rsidDel="00000000" w:rsidP="00000000" w:rsidRDefault="00000000" w:rsidRPr="00000000" w14:paraId="000000F4">
            <w:pPr>
              <w:rPr>
                <w:b w:val="1"/>
                <w:color w:val="ffffff"/>
              </w:rPr>
            </w:pPr>
            <w:r w:rsidDel="00000000" w:rsidR="00000000" w:rsidRPr="00000000">
              <w:rPr>
                <w:b w:val="1"/>
                <w:color w:val="ffffff"/>
                <w:rtl w:val="0"/>
              </w:rPr>
              <w:t xml:space="preserve">Slide: 7</w:t>
            </w:r>
          </w:p>
          <w:p w:rsidR="00000000" w:rsidDel="00000000" w:rsidP="00000000" w:rsidRDefault="00000000" w:rsidRPr="00000000" w14:paraId="000000F5">
            <w:pPr>
              <w:rPr/>
            </w:pPr>
            <w:r w:rsidDel="00000000" w:rsidR="00000000" w:rsidRPr="00000000">
              <w:rPr>
                <w:b w:val="1"/>
                <w:color w:val="ffffff"/>
                <w:rtl w:val="0"/>
              </w:rPr>
              <w:t xml:space="preserve">Participant Guide Page: 0</w:t>
            </w:r>
            <w:r w:rsidDel="00000000" w:rsidR="00000000" w:rsidRPr="00000000">
              <w:rPr>
                <w:rtl w:val="0"/>
              </w:rPr>
            </w:r>
          </w:p>
        </w:tc>
      </w:tr>
      <w:tr>
        <w:trPr>
          <w:cantSplit w:val="0"/>
          <w:tblHeader w:val="0"/>
        </w:trPr>
        <w:tc>
          <w:tcPr/>
          <w:p w:rsidR="00000000" w:rsidDel="00000000" w:rsidP="00000000" w:rsidRDefault="00000000" w:rsidRPr="00000000" w14:paraId="000000F6">
            <w:pPr>
              <w:jc w:val="center"/>
              <w:rPr/>
            </w:pPr>
            <w:r w:rsidDel="00000000" w:rsidR="00000000" w:rsidRPr="00000000">
              <w:rPr/>
              <w:drawing>
                <wp:inline distB="0" distT="0" distL="0" distR="0">
                  <wp:extent cx="3580228" cy="2040271"/>
                  <wp:effectExtent b="0" l="0" r="0" t="0"/>
                  <wp:docPr id="218" name="image213.png"/>
                  <a:graphic>
                    <a:graphicData uri="http://schemas.openxmlformats.org/drawingml/2006/picture">
                      <pic:pic>
                        <pic:nvPicPr>
                          <pic:cNvPr id="0" name="image213.png"/>
                          <pic:cNvPicPr preferRelativeResize="0"/>
                        </pic:nvPicPr>
                        <pic:blipFill>
                          <a:blip r:embed="rId17"/>
                          <a:srcRect b="0" l="0" r="0" t="0"/>
                          <a:stretch>
                            <a:fillRect/>
                          </a:stretch>
                        </pic:blipFill>
                        <pic:spPr>
                          <a:xfrm>
                            <a:off x="0" y="0"/>
                            <a:ext cx="3580228" cy="204027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F7">
            <w:pPr>
              <w:rPr>
                <w:b w:val="1"/>
              </w:rPr>
            </w:pPr>
            <w:r w:rsidDel="00000000" w:rsidR="00000000" w:rsidRPr="00000000">
              <w:rPr>
                <w:b w:val="1"/>
                <w:rtl w:val="0"/>
              </w:rPr>
              <w:t xml:space="preserve">SAY: </w:t>
            </w:r>
            <w:r w:rsidDel="00000000" w:rsidR="00000000" w:rsidRPr="00000000">
              <w:rPr>
                <w:rtl w:val="0"/>
              </w:rPr>
              <w:t xml:space="preserve">Let’s take a look at the tuberculosis (TB) situation around the world and in our country. </w:t>
            </w:r>
            <w:r w:rsidDel="00000000" w:rsidR="00000000" w:rsidRPr="00000000">
              <w:rPr>
                <w:rtl w:val="0"/>
              </w:rPr>
            </w:r>
          </w:p>
        </w:tc>
      </w:tr>
      <w:tr>
        <w:trPr>
          <w:cantSplit w:val="0"/>
          <w:tblHeader w:val="0"/>
        </w:trPr>
        <w:tc>
          <w:tcPr/>
          <w:p w:rsidR="00000000" w:rsidDel="00000000" w:rsidP="00000000" w:rsidRDefault="00000000" w:rsidRPr="00000000" w14:paraId="000000F8">
            <w:pPr>
              <w:rPr/>
            </w:pPr>
            <w:r w:rsidDel="00000000" w:rsidR="00000000" w:rsidRPr="00000000">
              <w:rPr>
                <w:b w:val="1"/>
                <w:rtl w:val="0"/>
              </w:rPr>
              <w:t xml:space="preserve">ASK: </w:t>
            </w:r>
            <w:r w:rsidDel="00000000" w:rsidR="00000000" w:rsidRPr="00000000">
              <w:rPr>
                <w:rtl w:val="0"/>
              </w:rPr>
              <w:t xml:space="preserve">How many people do you think are infected with TB every year?</w:t>
            </w:r>
          </w:p>
        </w:tc>
      </w:tr>
      <w:tr>
        <w:trPr>
          <w:cantSplit w:val="0"/>
          <w:tblHeader w:val="0"/>
        </w:trPr>
        <w:tc>
          <w:tcPr/>
          <w:p w:rsidR="00000000" w:rsidDel="00000000" w:rsidP="00000000" w:rsidRDefault="00000000" w:rsidRPr="00000000" w14:paraId="000000F9">
            <w:pPr>
              <w:rPr>
                <w:b w:val="1"/>
              </w:rPr>
            </w:pPr>
            <w:r w:rsidDel="00000000" w:rsidR="00000000" w:rsidRPr="00000000">
              <w:rPr>
                <w:b w:val="1"/>
                <w:rtl w:val="0"/>
              </w:rPr>
              <w:t xml:space="preserve">DO:</w:t>
            </w:r>
            <w:r w:rsidDel="00000000" w:rsidR="00000000" w:rsidRPr="00000000">
              <w:rPr>
                <w:rtl w:val="0"/>
              </w:rPr>
              <w:t xml:space="preserve"> Click on the slide for </w:t>
            </w:r>
            <w:r w:rsidDel="00000000" w:rsidR="00000000" w:rsidRPr="00000000">
              <w:rPr>
                <w:rtl w:val="0"/>
              </w:rPr>
              <w:t xml:space="preserve">an </w:t>
            </w:r>
            <w:r w:rsidDel="00000000" w:rsidR="00000000" w:rsidRPr="00000000">
              <w:rPr>
                <w:rtl w:val="0"/>
              </w:rPr>
              <w:t xml:space="preserve">animation to bring up the content.</w:t>
            </w:r>
            <w:r w:rsidDel="00000000" w:rsidR="00000000" w:rsidRPr="00000000">
              <w:rPr>
                <w:rtl w:val="0"/>
              </w:rPr>
            </w:r>
          </w:p>
        </w:tc>
      </w:tr>
      <w:tr>
        <w:trPr>
          <w:cantSplit w:val="0"/>
          <w:tblHeader w:val="0"/>
        </w:trPr>
        <w:tc>
          <w:tcPr/>
          <w:p w:rsidR="00000000" w:rsidDel="00000000" w:rsidP="00000000" w:rsidRDefault="00000000" w:rsidRPr="00000000" w14:paraId="000000FA">
            <w:pPr>
              <w:rPr/>
            </w:pPr>
            <w:r w:rsidDel="00000000" w:rsidR="00000000" w:rsidRPr="00000000">
              <w:rPr>
                <w:b w:val="1"/>
                <w:rtl w:val="0"/>
              </w:rPr>
              <w:t xml:space="preserve">ANSWER: </w:t>
            </w:r>
            <w:r w:rsidDel="00000000" w:rsidR="00000000" w:rsidRPr="00000000">
              <w:rPr>
                <w:rtl w:val="0"/>
              </w:rPr>
              <w:t xml:space="preserve">10 million people fall ill with TB every year. Ensure that participants record this answer in their participant guide.</w:t>
            </w:r>
          </w:p>
        </w:tc>
      </w:tr>
      <w:tr>
        <w:trPr>
          <w:cantSplit w:val="0"/>
          <w:tblHeader w:val="0"/>
        </w:trPr>
        <w:tc>
          <w:tcPr/>
          <w:p w:rsidR="00000000" w:rsidDel="00000000" w:rsidP="00000000" w:rsidRDefault="00000000" w:rsidRPr="00000000" w14:paraId="000000FB">
            <w:pPr>
              <w:rPr/>
            </w:pPr>
            <w:r w:rsidDel="00000000" w:rsidR="00000000" w:rsidRPr="00000000">
              <w:rPr>
                <w:b w:val="1"/>
                <w:rtl w:val="0"/>
              </w:rPr>
              <w:t xml:space="preserve">SAY: </w:t>
            </w:r>
            <w:r w:rsidDel="00000000" w:rsidR="00000000" w:rsidRPr="00000000">
              <w:rPr>
                <w:rtl w:val="0"/>
              </w:rPr>
              <w:t xml:space="preserve">TB is the world’s top infectious disease after COVID-19. One and a half million people die from TB each year. Statistics show that TB is the leading cause of death of people with HIV. It is also a major contributor to antimicrobial resistance.</w:t>
            </w:r>
          </w:p>
        </w:tc>
      </w:tr>
      <w:tr>
        <w:trPr>
          <w:cantSplit w:val="0"/>
          <w:tblHeader w:val="0"/>
        </w:trPr>
        <w:tc>
          <w:tcPr>
            <w:shd w:fill="e68f8c" w:val="clear"/>
          </w:tcPr>
          <w:p w:rsidR="00000000" w:rsidDel="00000000" w:rsidP="00000000" w:rsidRDefault="00000000" w:rsidRPr="00000000" w14:paraId="000000FC">
            <w:pPr>
              <w:rPr>
                <w:b w:val="1"/>
                <w:color w:val="ffffff"/>
              </w:rPr>
            </w:pPr>
            <w:r w:rsidDel="00000000" w:rsidR="00000000" w:rsidRPr="00000000">
              <w:rPr>
                <w:b w:val="1"/>
                <w:color w:val="ffffff"/>
                <w:rtl w:val="0"/>
              </w:rPr>
              <w:t xml:space="preserve">Global TB Situation: WHO End-TB Strategy</w:t>
            </w:r>
          </w:p>
          <w:p w:rsidR="00000000" w:rsidDel="00000000" w:rsidP="00000000" w:rsidRDefault="00000000" w:rsidRPr="00000000" w14:paraId="000000FD">
            <w:pPr>
              <w:rPr>
                <w:b w:val="1"/>
                <w:color w:val="ffffff"/>
              </w:rPr>
            </w:pPr>
            <w:r w:rsidDel="00000000" w:rsidR="00000000" w:rsidRPr="00000000">
              <w:rPr>
                <w:b w:val="1"/>
                <w:color w:val="ffffff"/>
                <w:rtl w:val="0"/>
              </w:rPr>
              <w:t xml:space="preserve">Slide: 8</w:t>
            </w:r>
          </w:p>
          <w:p w:rsidR="00000000" w:rsidDel="00000000" w:rsidP="00000000" w:rsidRDefault="00000000" w:rsidRPr="00000000" w14:paraId="000000FE">
            <w:pPr>
              <w:rPr>
                <w:b w:val="1"/>
              </w:rPr>
            </w:pPr>
            <w:r w:rsidDel="00000000" w:rsidR="00000000" w:rsidRPr="00000000">
              <w:rPr>
                <w:b w:val="1"/>
                <w:color w:val="ffffff"/>
                <w:rtl w:val="0"/>
              </w:rPr>
              <w:t xml:space="preserve">Participant Guide Page:</w:t>
            </w:r>
            <w:r w:rsidDel="00000000" w:rsidR="00000000" w:rsidRPr="00000000">
              <w:rPr>
                <w:color w:val="ffffff"/>
                <w:rtl w:val="0"/>
              </w:rPr>
              <w:t xml:space="preserve"> 0</w:t>
            </w:r>
            <w:r w:rsidDel="00000000" w:rsidR="00000000" w:rsidRPr="00000000">
              <w:rPr>
                <w:rtl w:val="0"/>
              </w:rPr>
            </w:r>
          </w:p>
        </w:tc>
      </w:tr>
      <w:tr>
        <w:trPr>
          <w:cantSplit w:val="0"/>
          <w:tblHeader w:val="0"/>
        </w:trPr>
        <w:tc>
          <w:tcPr/>
          <w:p w:rsidR="00000000" w:rsidDel="00000000" w:rsidP="00000000" w:rsidRDefault="00000000" w:rsidRPr="00000000" w14:paraId="000000FF">
            <w:pPr>
              <w:jc w:val="center"/>
              <w:rPr>
                <w:b w:val="1"/>
              </w:rPr>
            </w:pPr>
            <w:r w:rsidDel="00000000" w:rsidR="00000000" w:rsidRPr="00000000">
              <w:rPr/>
              <w:drawing>
                <wp:inline distB="0" distT="0" distL="0" distR="0">
                  <wp:extent cx="3622431" cy="2077092"/>
                  <wp:effectExtent b="0" l="0" r="0" t="0"/>
                  <wp:docPr id="217" name="image210.png"/>
                  <a:graphic>
                    <a:graphicData uri="http://schemas.openxmlformats.org/drawingml/2006/picture">
                      <pic:pic>
                        <pic:nvPicPr>
                          <pic:cNvPr id="0" name="image210.png"/>
                          <pic:cNvPicPr preferRelativeResize="0"/>
                        </pic:nvPicPr>
                        <pic:blipFill>
                          <a:blip r:embed="rId18"/>
                          <a:srcRect b="0" l="0" r="0" t="0"/>
                          <a:stretch>
                            <a:fillRect/>
                          </a:stretch>
                        </pic:blipFill>
                        <pic:spPr>
                          <a:xfrm>
                            <a:off x="0" y="0"/>
                            <a:ext cx="3622431" cy="207709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00">
            <w:pPr>
              <w:rPr/>
            </w:pPr>
            <w:r w:rsidDel="00000000" w:rsidR="00000000" w:rsidRPr="00000000">
              <w:rPr>
                <w:b w:val="1"/>
                <w:rtl w:val="0"/>
              </w:rPr>
              <w:t xml:space="preserve">SAY: </w:t>
            </w:r>
            <w:r w:rsidDel="00000000" w:rsidR="00000000" w:rsidRPr="00000000">
              <w:rPr>
                <w:rtl w:val="0"/>
              </w:rPr>
              <w:t xml:space="preserve">The World Health Organization (WHO) recommends that rapid TB diagnostics be available to anyone who shows signs or symptoms of TB. Drug susceptibility testing (DST) should be done for all bacteriologically confirmed TB patients. At the very least, all bacteriologically confirmed TB patients should receive DST for rifampin </w:t>
            </w:r>
            <w:r w:rsidDel="00000000" w:rsidR="00000000" w:rsidRPr="00000000">
              <w:rPr>
                <w:rtl w:val="0"/>
              </w:rPr>
              <w:t xml:space="preserve">(RIF), and all patients with RIF resistance should receive DST at least for fluoroquinolones.</w:t>
            </w:r>
            <w:r w:rsidDel="00000000" w:rsidR="00000000" w:rsidRPr="00000000">
              <w:rPr>
                <w:rtl w:val="0"/>
              </w:rPr>
            </w:r>
          </w:p>
        </w:tc>
      </w:tr>
      <w:tr>
        <w:trPr>
          <w:cantSplit w:val="0"/>
          <w:tblHeader w:val="0"/>
        </w:trPr>
        <w:tc>
          <w:tcPr/>
          <w:p w:rsidR="00000000" w:rsidDel="00000000" w:rsidP="00000000" w:rsidRDefault="00000000" w:rsidRPr="00000000" w14:paraId="00000101">
            <w:pPr>
              <w:rPr/>
            </w:pPr>
            <w:r w:rsidDel="00000000" w:rsidR="00000000" w:rsidRPr="00000000">
              <w:rPr>
                <w:b w:val="1"/>
                <w:rtl w:val="0"/>
              </w:rPr>
              <w:t xml:space="preserve">ASK: </w:t>
            </w:r>
            <w:r w:rsidDel="00000000" w:rsidR="00000000" w:rsidRPr="00000000">
              <w:rPr>
                <w:rtl w:val="0"/>
              </w:rPr>
              <w:t xml:space="preserve">To what extent do you think your country is meeting these goals? </w:t>
            </w:r>
          </w:p>
        </w:tc>
      </w:tr>
      <w:tr>
        <w:trPr>
          <w:cantSplit w:val="0"/>
          <w:tblHeader w:val="0"/>
        </w:trPr>
        <w:tc>
          <w:tcPr/>
          <w:p w:rsidR="00000000" w:rsidDel="00000000" w:rsidP="00000000" w:rsidRDefault="00000000" w:rsidRPr="00000000" w14:paraId="00000102">
            <w:pPr>
              <w:rPr/>
            </w:pPr>
            <w:r w:rsidDel="00000000" w:rsidR="00000000" w:rsidRPr="00000000">
              <w:rPr>
                <w:b w:val="1"/>
                <w:rtl w:val="0"/>
              </w:rPr>
              <w:t xml:space="preserve">DO: </w:t>
            </w:r>
            <w:r w:rsidDel="00000000" w:rsidR="00000000" w:rsidRPr="00000000">
              <w:rPr>
                <w:rtl w:val="0"/>
              </w:rPr>
              <w:t xml:space="preserve">Allow participants to share their experiences.</w:t>
            </w:r>
          </w:p>
        </w:tc>
      </w:tr>
      <w:tr>
        <w:trPr>
          <w:cantSplit w:val="0"/>
          <w:tblHeader w:val="0"/>
        </w:trPr>
        <w:tc>
          <w:tcPr>
            <w:shd w:fill="e68f8c" w:val="clear"/>
          </w:tcPr>
          <w:p w:rsidR="00000000" w:rsidDel="00000000" w:rsidP="00000000" w:rsidRDefault="00000000" w:rsidRPr="00000000" w14:paraId="00000103">
            <w:pPr>
              <w:rPr>
                <w:b w:val="1"/>
                <w:color w:val="ffffff"/>
              </w:rPr>
            </w:pPr>
            <w:r w:rsidDel="00000000" w:rsidR="00000000" w:rsidRPr="00000000">
              <w:rPr>
                <w:b w:val="1"/>
                <w:color w:val="ffffff"/>
                <w:rtl w:val="0"/>
              </w:rPr>
              <w:t xml:space="preserve">Global TB Situation: WHO Guidelines on DST</w:t>
            </w:r>
          </w:p>
          <w:p w:rsidR="00000000" w:rsidDel="00000000" w:rsidP="00000000" w:rsidRDefault="00000000" w:rsidRPr="00000000" w14:paraId="00000104">
            <w:pPr>
              <w:rPr>
                <w:b w:val="1"/>
                <w:color w:val="ffffff"/>
              </w:rPr>
            </w:pPr>
            <w:r w:rsidDel="00000000" w:rsidR="00000000" w:rsidRPr="00000000">
              <w:rPr>
                <w:b w:val="1"/>
                <w:color w:val="ffffff"/>
                <w:rtl w:val="0"/>
              </w:rPr>
              <w:t xml:space="preserve">Slide: 9</w:t>
            </w:r>
          </w:p>
          <w:p w:rsidR="00000000" w:rsidDel="00000000" w:rsidP="00000000" w:rsidRDefault="00000000" w:rsidRPr="00000000" w14:paraId="00000105">
            <w:pPr>
              <w:rPr>
                <w:b w:val="1"/>
              </w:rPr>
            </w:pPr>
            <w:r w:rsidDel="00000000" w:rsidR="00000000" w:rsidRPr="00000000">
              <w:rPr>
                <w:b w:val="1"/>
                <w:color w:val="ffffff"/>
                <w:rtl w:val="0"/>
              </w:rPr>
              <w:t xml:space="preserve">Participant Guide Page: 0</w:t>
            </w:r>
            <w:r w:rsidDel="00000000" w:rsidR="00000000" w:rsidRPr="00000000">
              <w:rPr>
                <w:color w:val="ffffff"/>
                <w:rtl w:val="0"/>
              </w:rPr>
              <w:t xml:space="preserve">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06">
            <w:pPr>
              <w:jc w:val="center"/>
              <w:rPr>
                <w:b w:val="1"/>
              </w:rPr>
            </w:pPr>
            <w:r w:rsidDel="00000000" w:rsidR="00000000" w:rsidRPr="00000000">
              <w:rPr/>
              <w:drawing>
                <wp:inline distB="0" distT="0" distL="0" distR="0">
                  <wp:extent cx="3559126" cy="2025204"/>
                  <wp:effectExtent b="0" l="0" r="0" t="0"/>
                  <wp:docPr id="220" name="image215.png"/>
                  <a:graphic>
                    <a:graphicData uri="http://schemas.openxmlformats.org/drawingml/2006/picture">
                      <pic:pic>
                        <pic:nvPicPr>
                          <pic:cNvPr id="0" name="image215.png"/>
                          <pic:cNvPicPr preferRelativeResize="0"/>
                        </pic:nvPicPr>
                        <pic:blipFill>
                          <a:blip r:embed="rId19"/>
                          <a:srcRect b="0" l="0" r="0" t="0"/>
                          <a:stretch>
                            <a:fillRect/>
                          </a:stretch>
                        </pic:blipFill>
                        <pic:spPr>
                          <a:xfrm>
                            <a:off x="0" y="0"/>
                            <a:ext cx="3559126" cy="202520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07">
            <w:pPr>
              <w:rPr/>
            </w:pPr>
            <w:r w:rsidDel="00000000" w:rsidR="00000000" w:rsidRPr="00000000">
              <w:rPr>
                <w:b w:val="1"/>
                <w:rtl w:val="0"/>
              </w:rPr>
              <w:t xml:space="preserve">SAY: </w:t>
            </w:r>
            <w:r w:rsidDel="00000000" w:rsidR="00000000" w:rsidRPr="00000000">
              <w:rPr>
                <w:rtl w:val="0"/>
              </w:rPr>
              <w:t xml:space="preserve">WHO has updated </w:t>
            </w:r>
            <w:r w:rsidDel="00000000" w:rsidR="00000000" w:rsidRPr="00000000">
              <w:rPr>
                <w:rtl w:val="0"/>
              </w:rPr>
              <w:t xml:space="preserve">its</w:t>
            </w:r>
            <w:r w:rsidDel="00000000" w:rsidR="00000000" w:rsidRPr="00000000">
              <w:rPr>
                <w:rtl w:val="0"/>
              </w:rPr>
              <w:t xml:space="preserve"> guidelines to emphasize the importance of drug susceptibility testing prior to initiating treatment, especially for drugs for which rapid tests are available. The recommended treatments are rapid molecular tests, RIF, FQs, and isoniazid (INH).</w:t>
            </w:r>
          </w:p>
        </w:tc>
      </w:tr>
      <w:tr>
        <w:trPr>
          <w:cantSplit w:val="0"/>
          <w:tblHeader w:val="0"/>
        </w:trPr>
        <w:tc>
          <w:tcPr/>
          <w:p w:rsidR="00000000" w:rsidDel="00000000" w:rsidP="00000000" w:rsidRDefault="00000000" w:rsidRPr="00000000" w14:paraId="00000108">
            <w:pPr>
              <w:rPr/>
            </w:pPr>
            <w:r w:rsidDel="00000000" w:rsidR="00000000" w:rsidRPr="00000000">
              <w:rPr>
                <w:b w:val="1"/>
                <w:rtl w:val="0"/>
              </w:rPr>
              <w:t xml:space="preserve">DO:</w:t>
            </w:r>
            <w:r w:rsidDel="00000000" w:rsidR="00000000" w:rsidRPr="00000000">
              <w:rPr>
                <w:rtl w:val="0"/>
              </w:rPr>
              <w:t xml:space="preserve"> Click on the slide to bring up the discussion question with animation.</w:t>
            </w:r>
          </w:p>
        </w:tc>
      </w:tr>
      <w:tr>
        <w:trPr>
          <w:cantSplit w:val="0"/>
          <w:tblHeader w:val="0"/>
        </w:trPr>
        <w:tc>
          <w:tcPr/>
          <w:p w:rsidR="00000000" w:rsidDel="00000000" w:rsidP="00000000" w:rsidRDefault="00000000" w:rsidRPr="00000000" w14:paraId="00000109">
            <w:pPr>
              <w:rPr>
                <w:b w:val="1"/>
              </w:rPr>
            </w:pPr>
            <w:r w:rsidDel="00000000" w:rsidR="00000000" w:rsidRPr="00000000">
              <w:rPr>
                <w:b w:val="1"/>
                <w:rtl w:val="0"/>
              </w:rPr>
              <w:t xml:space="preserve">ASK: </w:t>
            </w:r>
            <w:r w:rsidDel="00000000" w:rsidR="00000000" w:rsidRPr="00000000">
              <w:rPr>
                <w:rtl w:val="0"/>
              </w:rPr>
              <w:t xml:space="preserve">Does anyone know which medicines have WHO-recommended rapid molecular tests?</w:t>
            </w:r>
            <w:r w:rsidDel="00000000" w:rsidR="00000000" w:rsidRPr="00000000">
              <w:rPr>
                <w:rtl w:val="0"/>
              </w:rPr>
            </w:r>
          </w:p>
        </w:tc>
      </w:tr>
      <w:tr>
        <w:trPr>
          <w:cantSplit w:val="0"/>
          <w:tblHeader w:val="0"/>
        </w:trPr>
        <w:tc>
          <w:tcPr/>
          <w:p w:rsidR="00000000" w:rsidDel="00000000" w:rsidP="00000000" w:rsidRDefault="00000000" w:rsidRPr="00000000" w14:paraId="0000010A">
            <w:pPr>
              <w:rPr>
                <w:b w:val="1"/>
              </w:rPr>
            </w:pPr>
            <w:r w:rsidDel="00000000" w:rsidR="00000000" w:rsidRPr="00000000">
              <w:rPr>
                <w:b w:val="1"/>
                <w:rtl w:val="0"/>
              </w:rPr>
              <w:t xml:space="preserve">DO: </w:t>
            </w:r>
            <w:r w:rsidDel="00000000" w:rsidR="00000000" w:rsidRPr="00000000">
              <w:rPr>
                <w:rtl w:val="0"/>
              </w:rPr>
              <w:t xml:space="preserve">Allow participants time to answer. </w:t>
            </w:r>
            <w:r w:rsidDel="00000000" w:rsidR="00000000" w:rsidRPr="00000000">
              <w:rPr>
                <w:rtl w:val="0"/>
              </w:rPr>
            </w:r>
          </w:p>
        </w:tc>
      </w:tr>
      <w:tr>
        <w:trPr>
          <w:cantSplit w:val="0"/>
          <w:tblHeader w:val="0"/>
        </w:trPr>
        <w:tc>
          <w:tcPr/>
          <w:p w:rsidR="00000000" w:rsidDel="00000000" w:rsidP="00000000" w:rsidRDefault="00000000" w:rsidRPr="00000000" w14:paraId="0000010B">
            <w:pPr>
              <w:rPr>
                <w:b w:val="1"/>
              </w:rPr>
            </w:pPr>
            <w:r w:rsidDel="00000000" w:rsidR="00000000" w:rsidRPr="00000000">
              <w:rPr>
                <w:b w:val="1"/>
                <w:rtl w:val="0"/>
              </w:rPr>
              <w:t xml:space="preserve">DO: </w:t>
            </w:r>
            <w:r w:rsidDel="00000000" w:rsidR="00000000" w:rsidRPr="00000000">
              <w:rPr>
                <w:rtl w:val="0"/>
              </w:rPr>
              <w:t xml:space="preserve">Click on the slide to bring up the answers to this question and read through them. Ensure that participants record the answers in their participant guide.</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10C">
            <w:pPr>
              <w:rPr>
                <w:b w:val="1"/>
                <w:color w:val="ffffff"/>
              </w:rPr>
            </w:pPr>
            <w:r w:rsidDel="00000000" w:rsidR="00000000" w:rsidRPr="00000000">
              <w:rPr>
                <w:b w:val="1"/>
                <w:color w:val="ffffff"/>
                <w:rtl w:val="0"/>
              </w:rPr>
              <w:t xml:space="preserve">Country TB Context</w:t>
            </w:r>
          </w:p>
          <w:p w:rsidR="00000000" w:rsidDel="00000000" w:rsidP="00000000" w:rsidRDefault="00000000" w:rsidRPr="00000000" w14:paraId="0000010D">
            <w:pPr>
              <w:rPr>
                <w:b w:val="1"/>
                <w:color w:val="ffffff"/>
              </w:rPr>
            </w:pPr>
            <w:r w:rsidDel="00000000" w:rsidR="00000000" w:rsidRPr="00000000">
              <w:rPr>
                <w:b w:val="1"/>
                <w:color w:val="ffffff"/>
                <w:rtl w:val="0"/>
              </w:rPr>
              <w:t xml:space="preserve">Slides: 10, 11, and 12</w:t>
            </w:r>
          </w:p>
          <w:p w:rsidR="00000000" w:rsidDel="00000000" w:rsidP="00000000" w:rsidRDefault="00000000" w:rsidRPr="00000000" w14:paraId="0000010E">
            <w:pPr>
              <w:rPr>
                <w:b w:val="1"/>
              </w:rPr>
            </w:pPr>
            <w:r w:rsidDel="00000000" w:rsidR="00000000" w:rsidRPr="00000000">
              <w:rPr>
                <w:b w:val="1"/>
                <w:color w:val="ffffff"/>
                <w:rtl w:val="0"/>
              </w:rPr>
              <w:t xml:space="preserve">Participant Guide Page: 2</w:t>
            </w:r>
            <w:r w:rsidDel="00000000" w:rsidR="00000000" w:rsidRPr="00000000">
              <w:rPr>
                <w:color w:val="ffffff"/>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10F">
            <w:pPr>
              <w:jc w:val="center"/>
              <w:rPr/>
            </w:pPr>
            <w:r w:rsidDel="00000000" w:rsidR="00000000" w:rsidRPr="00000000">
              <w:rPr/>
              <w:drawing>
                <wp:inline distB="0" distT="0" distL="0" distR="0">
                  <wp:extent cx="3404381" cy="1925512"/>
                  <wp:effectExtent b="0" l="0" r="0" t="0"/>
                  <wp:docPr id="219" name="image220.png"/>
                  <a:graphic>
                    <a:graphicData uri="http://schemas.openxmlformats.org/drawingml/2006/picture">
                      <pic:pic>
                        <pic:nvPicPr>
                          <pic:cNvPr id="0" name="image220.png"/>
                          <pic:cNvPicPr preferRelativeResize="0"/>
                        </pic:nvPicPr>
                        <pic:blipFill>
                          <a:blip r:embed="rId20"/>
                          <a:srcRect b="0" l="0" r="0" t="0"/>
                          <a:stretch>
                            <a:fillRect/>
                          </a:stretch>
                        </pic:blipFill>
                        <pic:spPr>
                          <a:xfrm>
                            <a:off x="0" y="0"/>
                            <a:ext cx="3404381" cy="1925512"/>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jc w:val="center"/>
              <w:rPr/>
            </w:pPr>
            <w:r w:rsidDel="00000000" w:rsidR="00000000" w:rsidRPr="00000000">
              <w:rPr/>
              <w:drawing>
                <wp:inline distB="0" distT="0" distL="0" distR="0">
                  <wp:extent cx="3397348" cy="1932060"/>
                  <wp:effectExtent b="0" l="0" r="0" t="0"/>
                  <wp:docPr id="222" name="image217.png"/>
                  <a:graphic>
                    <a:graphicData uri="http://schemas.openxmlformats.org/drawingml/2006/picture">
                      <pic:pic>
                        <pic:nvPicPr>
                          <pic:cNvPr id="0" name="image217.png"/>
                          <pic:cNvPicPr preferRelativeResize="0"/>
                        </pic:nvPicPr>
                        <pic:blipFill>
                          <a:blip r:embed="rId21"/>
                          <a:srcRect b="0" l="0" r="0" t="0"/>
                          <a:stretch>
                            <a:fillRect/>
                          </a:stretch>
                        </pic:blipFill>
                        <pic:spPr>
                          <a:xfrm>
                            <a:off x="0" y="0"/>
                            <a:ext cx="3397348" cy="1932060"/>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jc w:val="center"/>
              <w:rPr/>
            </w:pPr>
            <w:r w:rsidDel="00000000" w:rsidR="00000000" w:rsidRPr="00000000">
              <w:rPr/>
              <w:drawing>
                <wp:inline distB="0" distT="0" distL="0" distR="0">
                  <wp:extent cx="3411415" cy="1932771"/>
                  <wp:effectExtent b="0" l="0" r="0" t="0"/>
                  <wp:docPr id="221" name="image226.png"/>
                  <a:graphic>
                    <a:graphicData uri="http://schemas.openxmlformats.org/drawingml/2006/picture">
                      <pic:pic>
                        <pic:nvPicPr>
                          <pic:cNvPr id="0" name="image226.png"/>
                          <pic:cNvPicPr preferRelativeResize="0"/>
                        </pic:nvPicPr>
                        <pic:blipFill>
                          <a:blip r:embed="rId22"/>
                          <a:srcRect b="0" l="0" r="0" t="0"/>
                          <a:stretch>
                            <a:fillRect/>
                          </a:stretch>
                        </pic:blipFill>
                        <pic:spPr>
                          <a:xfrm>
                            <a:off x="0" y="0"/>
                            <a:ext cx="3411415" cy="193277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12">
            <w:pPr>
              <w:rPr/>
            </w:pPr>
            <w:r w:rsidDel="00000000" w:rsidR="00000000" w:rsidRPr="00000000">
              <w:rPr>
                <w:b w:val="1"/>
                <w:rtl w:val="0"/>
              </w:rPr>
              <w:t xml:space="preserve">SAY: </w:t>
            </w:r>
            <w:r w:rsidDel="00000000" w:rsidR="00000000" w:rsidRPr="00000000">
              <w:rPr>
                <w:rtl w:val="0"/>
              </w:rPr>
              <w:t xml:space="preserve">As a country, we face many challenges in ending the TB epidemic. Let’s talk through some basic facts about TB in our country.</w:t>
            </w:r>
          </w:p>
        </w:tc>
      </w:tr>
      <w:tr>
        <w:trPr>
          <w:cantSplit w:val="0"/>
          <w:trHeight w:val="989" w:hRule="atLeast"/>
          <w:tblHeader w:val="0"/>
        </w:trPr>
        <w:tc>
          <w:tcPr/>
          <w:p w:rsidR="00000000" w:rsidDel="00000000" w:rsidP="00000000" w:rsidRDefault="00000000" w:rsidRPr="00000000" w14:paraId="00000113">
            <w:pPr>
              <w:rPr/>
            </w:pPr>
            <w:r w:rsidDel="00000000" w:rsidR="00000000" w:rsidRPr="00000000">
              <w:rPr>
                <w:b w:val="1"/>
                <w:rtl w:val="0"/>
              </w:rPr>
              <w:t xml:space="preserve">DO: </w:t>
            </w:r>
            <w:r w:rsidDel="00000000" w:rsidR="00000000" w:rsidRPr="00000000">
              <w:rPr>
                <w:rtl w:val="0"/>
              </w:rPr>
              <w:t xml:space="preserve">Share the data on the number of TB cases, deaths, pediatric TB cases, and the treatment coverage and undiagnosed cases. Be sure to explain national priorities per the national strategic plan, and provide an overview of the diagnostic network for TB in the country.</w:t>
            </w:r>
          </w:p>
        </w:tc>
      </w:tr>
    </w:tbl>
    <w:p w:rsidR="00000000" w:rsidDel="00000000" w:rsidP="00000000" w:rsidRDefault="00000000" w:rsidRPr="00000000" w14:paraId="00000114">
      <w:pPr>
        <w:pStyle w:val="Heading3"/>
        <w:rPr/>
      </w:pPr>
      <w:bookmarkStart w:colFirst="0" w:colLast="0" w:name="_1ksv4uv" w:id="15"/>
      <w:bookmarkEnd w:id="15"/>
      <w:r w:rsidDel="00000000" w:rsidR="00000000" w:rsidRPr="00000000">
        <w:rPr>
          <w:rtl w:val="0"/>
        </w:rPr>
        <w:t xml:space="preserve">Plenary Session</w:t>
      </w:r>
    </w:p>
    <w:tbl>
      <w:tblPr>
        <w:tblStyle w:val="Table5"/>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115">
            <w:pPr>
              <w:rPr>
                <w:b w:val="1"/>
                <w:color w:val="ffffff"/>
              </w:rPr>
            </w:pPr>
            <w:r w:rsidDel="00000000" w:rsidR="00000000" w:rsidRPr="00000000">
              <w:rPr>
                <w:b w:val="1"/>
                <w:color w:val="ffffff"/>
                <w:rtl w:val="0"/>
              </w:rPr>
              <w:t xml:space="preserve">Challenges with Diagnosing TB in </w:t>
            </w:r>
            <w:r w:rsidDel="00000000" w:rsidR="00000000" w:rsidRPr="00000000">
              <w:rPr>
                <w:b w:val="1"/>
                <w:i w:val="1"/>
                <w:color w:val="ffffff"/>
                <w:rtl w:val="0"/>
              </w:rPr>
              <w:t xml:space="preserve">Country</w:t>
            </w:r>
            <w:r w:rsidDel="00000000" w:rsidR="00000000" w:rsidRPr="00000000">
              <w:rPr>
                <w:rtl w:val="0"/>
              </w:rPr>
            </w:r>
          </w:p>
          <w:p w:rsidR="00000000" w:rsidDel="00000000" w:rsidP="00000000" w:rsidRDefault="00000000" w:rsidRPr="00000000" w14:paraId="00000116">
            <w:pPr>
              <w:rPr>
                <w:b w:val="1"/>
                <w:color w:val="ffffff"/>
              </w:rPr>
            </w:pPr>
            <w:r w:rsidDel="00000000" w:rsidR="00000000" w:rsidRPr="00000000">
              <w:rPr>
                <w:b w:val="1"/>
                <w:color w:val="ffffff"/>
                <w:rtl w:val="0"/>
              </w:rPr>
              <w:t xml:space="preserve">Slide: 13</w:t>
            </w:r>
          </w:p>
          <w:p w:rsidR="00000000" w:rsidDel="00000000" w:rsidP="00000000" w:rsidRDefault="00000000" w:rsidRPr="00000000" w14:paraId="00000117">
            <w:pPr>
              <w:rPr>
                <w:b w:val="1"/>
              </w:rPr>
            </w:pPr>
            <w:r w:rsidDel="00000000" w:rsidR="00000000" w:rsidRPr="00000000">
              <w:rPr>
                <w:b w:val="1"/>
                <w:color w:val="ffffff"/>
                <w:rtl w:val="0"/>
              </w:rPr>
              <w:t xml:space="preserve">Participant Guide Page: 2</w:t>
            </w:r>
            <w:r w:rsidDel="00000000" w:rsidR="00000000" w:rsidRPr="00000000">
              <w:rPr>
                <w:color w:val="ffffff"/>
                <w:rtl w:val="0"/>
              </w:rPr>
              <w:t xml:space="preserve">    </w:t>
            </w:r>
            <w:r w:rsidDel="00000000" w:rsidR="00000000" w:rsidRPr="00000000">
              <w:rPr>
                <w:rtl w:val="0"/>
              </w:rPr>
            </w:r>
          </w:p>
        </w:tc>
      </w:tr>
      <w:tr>
        <w:trPr>
          <w:cantSplit w:val="0"/>
          <w:trHeight w:val="54" w:hRule="atLeast"/>
          <w:tblHeader w:val="0"/>
        </w:trPr>
        <w:tc>
          <w:tcPr/>
          <w:p w:rsidR="00000000" w:rsidDel="00000000" w:rsidP="00000000" w:rsidRDefault="00000000" w:rsidRPr="00000000" w14:paraId="00000118">
            <w:pPr>
              <w:rPr/>
            </w:pPr>
            <w:r w:rsidDel="00000000" w:rsidR="00000000" w:rsidRPr="00000000">
              <w:rPr>
                <w:b w:val="1"/>
                <w:rtl w:val="0"/>
              </w:rPr>
              <w:t xml:space="preserve">DO:</w:t>
            </w:r>
            <w:r w:rsidDel="00000000" w:rsidR="00000000" w:rsidRPr="00000000">
              <w:rPr>
                <w:rtl w:val="0"/>
              </w:rPr>
              <w:t xml:space="preserve"> Facilitate a plenary session with key experts in the country to discuss the main challenges with laboratory confirmation of TB. This session should last about one hour, with ample time </w:t>
            </w:r>
            <w:r w:rsidDel="00000000" w:rsidR="00000000" w:rsidRPr="00000000">
              <w:rPr>
                <w:rtl w:val="0"/>
              </w:rPr>
              <w:t xml:space="preserve">in</w:t>
            </w:r>
            <w:r w:rsidDel="00000000" w:rsidR="00000000" w:rsidRPr="00000000">
              <w:rPr>
                <w:rtl w:val="0"/>
              </w:rPr>
              <w:t xml:space="preserve"> the end for Q&amp;A.</w:t>
            </w:r>
          </w:p>
        </w:tc>
      </w:tr>
      <w:tr>
        <w:trPr>
          <w:cantSplit w:val="0"/>
          <w:trHeight w:val="980" w:hRule="atLeast"/>
          <w:tblHeader w:val="0"/>
        </w:trPr>
        <w:tc>
          <w:tcPr/>
          <w:p w:rsidR="00000000" w:rsidDel="00000000" w:rsidP="00000000" w:rsidRDefault="00000000" w:rsidRPr="00000000" w14:paraId="00000119">
            <w:pPr>
              <w:rPr>
                <w:b w:val="1"/>
              </w:rPr>
            </w:pPr>
            <w:r w:rsidDel="00000000" w:rsidR="00000000" w:rsidRPr="00000000">
              <w:rPr>
                <w:b w:val="1"/>
                <w:rtl w:val="0"/>
              </w:rPr>
              <w:t xml:space="preserve">ASK:</w:t>
            </w:r>
          </w:p>
          <w:p w:rsidR="00000000" w:rsidDel="00000000" w:rsidP="00000000" w:rsidRDefault="00000000" w:rsidRPr="00000000" w14:paraId="0000011A">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How would you characterize the </w:t>
            </w:r>
            <w:r w:rsidDel="00000000" w:rsidR="00000000" w:rsidRPr="00000000">
              <w:rPr>
                <w:rtl w:val="0"/>
              </w:rPr>
              <w:t xml:space="preserve">level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of access to molecular testing in our country? Does this differ in rural vs. urban areas?</w:t>
            </w:r>
            <w:r w:rsidDel="00000000" w:rsidR="00000000" w:rsidRPr="00000000">
              <w:rPr>
                <w:rtl w:val="0"/>
              </w:rPr>
            </w:r>
          </w:p>
          <w:p w:rsidR="00000000" w:rsidDel="00000000" w:rsidP="00000000" w:rsidRDefault="00000000" w:rsidRPr="00000000" w14:paraId="0000011B">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What are the main challenges with increasing access to molecular testing in our country?</w:t>
            </w:r>
            <w:r w:rsidDel="00000000" w:rsidR="00000000" w:rsidRPr="00000000">
              <w:rPr>
                <w:rtl w:val="0"/>
              </w:rPr>
            </w:r>
          </w:p>
          <w:p w:rsidR="00000000" w:rsidDel="00000000" w:rsidP="00000000" w:rsidRDefault="00000000" w:rsidRPr="00000000" w14:paraId="0000011C">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How does the country plan to scale up or increase access to molecular testing?</w:t>
            </w:r>
            <w:r w:rsidDel="00000000" w:rsidR="00000000" w:rsidRPr="00000000">
              <w:rPr>
                <w:rtl w:val="0"/>
              </w:rPr>
            </w:r>
          </w:p>
          <w:p w:rsidR="00000000" w:rsidDel="00000000" w:rsidP="00000000" w:rsidRDefault="00000000" w:rsidRPr="00000000" w14:paraId="0000011D">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Why is it important that more people have access to molecular testing for TB?</w:t>
            </w:r>
            <w:r w:rsidDel="00000000" w:rsidR="00000000" w:rsidRPr="00000000">
              <w:rPr>
                <w:rtl w:val="0"/>
              </w:rPr>
            </w:r>
          </w:p>
          <w:p w:rsidR="00000000" w:rsidDel="00000000" w:rsidP="00000000" w:rsidRDefault="00000000" w:rsidRPr="00000000" w14:paraId="0000011E">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How does Truenat help us meet these goals?</w:t>
            </w:r>
            <w:r w:rsidDel="00000000" w:rsidR="00000000" w:rsidRPr="00000000">
              <w:rPr>
                <w:rtl w:val="0"/>
              </w:rPr>
            </w:r>
          </w:p>
        </w:tc>
      </w:tr>
      <w:tr>
        <w:trPr>
          <w:cantSplit w:val="0"/>
          <w:trHeight w:val="116" w:hRule="atLeast"/>
          <w:tblHeader w:val="0"/>
        </w:trPr>
        <w:tc>
          <w:tcPr/>
          <w:p w:rsidR="00000000" w:rsidDel="00000000" w:rsidP="00000000" w:rsidRDefault="00000000" w:rsidRPr="00000000" w14:paraId="0000011F">
            <w:pPr>
              <w:rPr>
                <w:b w:val="1"/>
              </w:rPr>
            </w:pPr>
            <w:r w:rsidDel="00000000" w:rsidR="00000000" w:rsidRPr="00000000">
              <w:rPr>
                <w:b w:val="1"/>
                <w:rtl w:val="0"/>
              </w:rPr>
              <w:t xml:space="preserve">SAY: </w:t>
            </w:r>
            <w:r w:rsidDel="00000000" w:rsidR="00000000" w:rsidRPr="00000000">
              <w:rPr>
                <w:rtl w:val="0"/>
              </w:rPr>
              <w:t xml:space="preserve">What questions do our participants have for our panelists?</w:t>
            </w:r>
            <w:r w:rsidDel="00000000" w:rsidR="00000000" w:rsidRPr="00000000">
              <w:rPr>
                <w:rtl w:val="0"/>
              </w:rPr>
            </w:r>
          </w:p>
        </w:tc>
      </w:tr>
    </w:tbl>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pStyle w:val="Heading3"/>
        <w:rPr/>
      </w:pPr>
      <w:bookmarkStart w:colFirst="0" w:colLast="0" w:name="_44sinio" w:id="16"/>
      <w:bookmarkEnd w:id="16"/>
      <w:r w:rsidDel="00000000" w:rsidR="00000000" w:rsidRPr="00000000">
        <w:rPr>
          <w:rtl w:val="0"/>
        </w:rPr>
        <w:t xml:space="preserve">TB Laboratory Tests</w:t>
      </w:r>
    </w:p>
    <w:tbl>
      <w:tblPr>
        <w:tblStyle w:val="Table6"/>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122">
            <w:pPr>
              <w:rPr>
                <w:b w:val="1"/>
                <w:color w:val="ffffff"/>
              </w:rPr>
            </w:pPr>
            <w:r w:rsidDel="00000000" w:rsidR="00000000" w:rsidRPr="00000000">
              <w:rPr>
                <w:b w:val="1"/>
                <w:color w:val="ffffff"/>
                <w:rtl w:val="0"/>
              </w:rPr>
              <w:t xml:space="preserve">Menu of TB Lab Tests</w:t>
            </w:r>
            <w:r w:rsidDel="00000000" w:rsidR="00000000" w:rsidRPr="00000000">
              <w:rPr>
                <w:rtl w:val="0"/>
              </w:rPr>
            </w:r>
          </w:p>
          <w:p w:rsidR="00000000" w:rsidDel="00000000" w:rsidP="00000000" w:rsidRDefault="00000000" w:rsidRPr="00000000" w14:paraId="00000123">
            <w:pPr>
              <w:rPr>
                <w:b w:val="1"/>
                <w:color w:val="ffffff"/>
              </w:rPr>
            </w:pPr>
            <w:r w:rsidDel="00000000" w:rsidR="00000000" w:rsidRPr="00000000">
              <w:rPr>
                <w:b w:val="1"/>
                <w:color w:val="ffffff"/>
                <w:rtl w:val="0"/>
              </w:rPr>
              <w:t xml:space="preserve">Slide: 15</w:t>
            </w:r>
          </w:p>
          <w:p w:rsidR="00000000" w:rsidDel="00000000" w:rsidP="00000000" w:rsidRDefault="00000000" w:rsidRPr="00000000" w14:paraId="00000124">
            <w:pPr>
              <w:rPr/>
            </w:pPr>
            <w:r w:rsidDel="00000000" w:rsidR="00000000" w:rsidRPr="00000000">
              <w:rPr>
                <w:b w:val="1"/>
                <w:color w:val="ffffff"/>
                <w:rtl w:val="0"/>
              </w:rPr>
              <w:t xml:space="preserve">Participant Guide Page: 3</w:t>
            </w:r>
            <w:r w:rsidDel="00000000" w:rsidR="00000000" w:rsidRPr="00000000">
              <w:rPr>
                <w:color w:val="ffffff"/>
                <w:rtl w:val="0"/>
              </w:rPr>
              <w:t xml:space="preserve">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25">
            <w:pPr>
              <w:jc w:val="center"/>
              <w:rPr/>
            </w:pPr>
            <w:r w:rsidDel="00000000" w:rsidR="00000000" w:rsidRPr="00000000">
              <w:rPr/>
              <w:drawing>
                <wp:inline distB="114300" distT="114300" distL="114300" distR="114300">
                  <wp:extent cx="2990388" cy="1684412"/>
                  <wp:effectExtent b="0" l="0" r="0" t="0"/>
                  <wp:docPr id="142" name="image141.png"/>
                  <a:graphic>
                    <a:graphicData uri="http://schemas.openxmlformats.org/drawingml/2006/picture">
                      <pic:pic>
                        <pic:nvPicPr>
                          <pic:cNvPr id="0" name="image141.png"/>
                          <pic:cNvPicPr preferRelativeResize="0"/>
                        </pic:nvPicPr>
                        <pic:blipFill>
                          <a:blip r:embed="rId23"/>
                          <a:srcRect b="0" l="0" r="0" t="0"/>
                          <a:stretch>
                            <a:fillRect/>
                          </a:stretch>
                        </pic:blipFill>
                        <pic:spPr>
                          <a:xfrm>
                            <a:off x="0" y="0"/>
                            <a:ext cx="2990388" cy="1684412"/>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jc w:val="center"/>
              <w:rPr/>
            </w:pPr>
            <w:r w:rsidDel="00000000" w:rsidR="00000000" w:rsidRPr="00000000">
              <w:rPr/>
              <w:drawing>
                <wp:inline distB="114300" distT="114300" distL="114300" distR="114300">
                  <wp:extent cx="3048000" cy="1718553"/>
                  <wp:effectExtent b="0" l="0" r="0" t="0"/>
                  <wp:docPr id="213" name="image228.png"/>
                  <a:graphic>
                    <a:graphicData uri="http://schemas.openxmlformats.org/drawingml/2006/picture">
                      <pic:pic>
                        <pic:nvPicPr>
                          <pic:cNvPr id="0" name="image228.png"/>
                          <pic:cNvPicPr preferRelativeResize="0"/>
                        </pic:nvPicPr>
                        <pic:blipFill>
                          <a:blip r:embed="rId24"/>
                          <a:srcRect b="0" l="0" r="0" t="0"/>
                          <a:stretch>
                            <a:fillRect/>
                          </a:stretch>
                        </pic:blipFill>
                        <pic:spPr>
                          <a:xfrm>
                            <a:off x="0" y="0"/>
                            <a:ext cx="3048000" cy="171855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7">
            <w:pPr>
              <w:rPr>
                <w:b w:val="1"/>
              </w:rPr>
            </w:pPr>
            <w:r w:rsidDel="00000000" w:rsidR="00000000" w:rsidRPr="00000000">
              <w:rPr>
                <w:b w:val="1"/>
                <w:rtl w:val="0"/>
              </w:rPr>
              <w:t xml:space="preserve">SAY: </w:t>
            </w:r>
            <w:r w:rsidDel="00000000" w:rsidR="00000000" w:rsidRPr="00000000">
              <w:rPr>
                <w:rtl w:val="0"/>
              </w:rPr>
              <w:t xml:space="preserve">There are many lab tests for the detection of TB and resistance to drugs that treat TB. There is another class of nucleic acid amplification tests that the WHO recommended and </w:t>
            </w:r>
            <w:r w:rsidDel="00000000" w:rsidR="00000000" w:rsidRPr="00000000">
              <w:rPr>
                <w:rtl w:val="0"/>
              </w:rPr>
              <w:t xml:space="preserve">categorized</w:t>
            </w:r>
            <w:r w:rsidDel="00000000" w:rsidR="00000000" w:rsidRPr="00000000">
              <w:rPr>
                <w:rtl w:val="0"/>
              </w:rPr>
              <w:t xml:space="preserve"> as having moderate complexity for the detection of rifampicin and isoniazid resistance. </w:t>
            </w:r>
            <w:r w:rsidDel="00000000" w:rsidR="00000000" w:rsidRPr="00000000">
              <w:rPr>
                <w:rtl w:val="0"/>
              </w:rPr>
              <w:t xml:space="preserve">We are going to walk through each one of these tests and discuss their uses, benefits, and limitations. </w:t>
            </w:r>
            <w:r w:rsidDel="00000000" w:rsidR="00000000" w:rsidRPr="00000000">
              <w:rPr>
                <w:rtl w:val="0"/>
              </w:rPr>
            </w:r>
          </w:p>
        </w:tc>
      </w:tr>
      <w:tr>
        <w:trPr>
          <w:cantSplit w:val="0"/>
          <w:tblHeader w:val="0"/>
        </w:trPr>
        <w:tc>
          <w:tcPr/>
          <w:p w:rsidR="00000000" w:rsidDel="00000000" w:rsidP="00000000" w:rsidRDefault="00000000" w:rsidRPr="00000000" w14:paraId="00000128">
            <w:pPr>
              <w:rPr>
                <w:b w:val="1"/>
              </w:rPr>
            </w:pPr>
            <w:r w:rsidDel="00000000" w:rsidR="00000000" w:rsidRPr="00000000">
              <w:rPr>
                <w:b w:val="1"/>
                <w:rtl w:val="0"/>
              </w:rPr>
              <w:t xml:space="preserve">ASK: </w:t>
            </w:r>
            <w:r w:rsidDel="00000000" w:rsidR="00000000" w:rsidRPr="00000000">
              <w:rPr>
                <w:rtl w:val="0"/>
              </w:rPr>
              <w:t xml:space="preserve">Aside from Truenat, are you familiar with all these tests, or are some of them new?</w:t>
            </w:r>
            <w:r w:rsidDel="00000000" w:rsidR="00000000" w:rsidRPr="00000000">
              <w:rPr>
                <w:rtl w:val="0"/>
              </w:rPr>
            </w:r>
          </w:p>
        </w:tc>
      </w:tr>
      <w:tr>
        <w:trPr>
          <w:cantSplit w:val="0"/>
          <w:tblHeader w:val="0"/>
        </w:trPr>
        <w:tc>
          <w:tcPr/>
          <w:p w:rsidR="00000000" w:rsidDel="00000000" w:rsidP="00000000" w:rsidRDefault="00000000" w:rsidRPr="00000000" w14:paraId="00000129">
            <w:pPr>
              <w:rPr>
                <w:b w:val="1"/>
              </w:rPr>
            </w:pPr>
            <w:r w:rsidDel="00000000" w:rsidR="00000000" w:rsidRPr="00000000">
              <w:rPr>
                <w:b w:val="1"/>
                <w:rtl w:val="0"/>
              </w:rPr>
              <w:t xml:space="preserve">DO: </w:t>
            </w:r>
            <w:r w:rsidDel="00000000" w:rsidR="00000000" w:rsidRPr="00000000">
              <w:rPr>
                <w:rtl w:val="0"/>
              </w:rPr>
              <w:t xml:space="preserve">Allow participants to share their responses. </w:t>
            </w:r>
            <w:r w:rsidDel="00000000" w:rsidR="00000000" w:rsidRPr="00000000">
              <w:rPr>
                <w:rtl w:val="0"/>
              </w:rPr>
            </w:r>
          </w:p>
        </w:tc>
      </w:tr>
    </w:tbl>
    <w:p w:rsidR="00000000" w:rsidDel="00000000" w:rsidP="00000000" w:rsidRDefault="00000000" w:rsidRPr="00000000" w14:paraId="0000012A">
      <w:pPr>
        <w:spacing w:line="240" w:lineRule="auto"/>
        <w:rPr/>
      </w:pPr>
      <w:r w:rsidDel="00000000" w:rsidR="00000000" w:rsidRPr="00000000">
        <w:br w:type="page"/>
      </w:r>
      <w:r w:rsidDel="00000000" w:rsidR="00000000" w:rsidRPr="00000000">
        <w:rPr>
          <w:rtl w:val="0"/>
        </w:rPr>
      </w:r>
    </w:p>
    <w:tbl>
      <w:tblPr>
        <w:tblStyle w:val="Table7"/>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12B">
            <w:pPr>
              <w:shd w:fill="e68f8c" w:val="clear"/>
              <w:rPr>
                <w:b w:val="1"/>
                <w:color w:val="ffffff"/>
              </w:rPr>
            </w:pPr>
            <w:r w:rsidDel="00000000" w:rsidR="00000000" w:rsidRPr="00000000">
              <w:rPr>
                <w:b w:val="1"/>
                <w:color w:val="ffffff"/>
                <w:rtl w:val="0"/>
              </w:rPr>
              <w:t xml:space="preserve">Lab Tests for TB</w:t>
            </w:r>
          </w:p>
          <w:p w:rsidR="00000000" w:rsidDel="00000000" w:rsidP="00000000" w:rsidRDefault="00000000" w:rsidRPr="00000000" w14:paraId="0000012C">
            <w:pPr>
              <w:rPr>
                <w:b w:val="1"/>
                <w:color w:val="ffffff"/>
              </w:rPr>
            </w:pPr>
            <w:r w:rsidDel="00000000" w:rsidR="00000000" w:rsidRPr="00000000">
              <w:rPr>
                <w:b w:val="1"/>
                <w:color w:val="ffffff"/>
                <w:rtl w:val="0"/>
              </w:rPr>
              <w:t xml:space="preserve">Slide: 16-31</w:t>
            </w:r>
          </w:p>
          <w:p w:rsidR="00000000" w:rsidDel="00000000" w:rsidP="00000000" w:rsidRDefault="00000000" w:rsidRPr="00000000" w14:paraId="0000012D">
            <w:pPr>
              <w:rPr>
                <w:b w:val="1"/>
              </w:rPr>
            </w:pPr>
            <w:r w:rsidDel="00000000" w:rsidR="00000000" w:rsidRPr="00000000">
              <w:rPr>
                <w:b w:val="1"/>
                <w:color w:val="ffffff"/>
                <w:rtl w:val="0"/>
              </w:rPr>
              <w:t xml:space="preserve">Participant Guide Page: 4</w:t>
            </w:r>
            <w:r w:rsidDel="00000000" w:rsidR="00000000" w:rsidRPr="00000000">
              <w:rPr>
                <w:color w:val="ffffff"/>
                <w:rtl w:val="0"/>
              </w:rPr>
              <w:t xml:space="preserve">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2E">
            <w:pPr>
              <w:jc w:val="center"/>
              <w:rPr/>
            </w:pPr>
            <w:r w:rsidDel="00000000" w:rsidR="00000000" w:rsidRPr="00000000">
              <w:rPr/>
              <w:drawing>
                <wp:inline distB="0" distT="0" distL="0" distR="0">
                  <wp:extent cx="2568859" cy="1447124"/>
                  <wp:effectExtent b="0" l="0" r="0" t="0"/>
                  <wp:docPr id="223" name="image218.png"/>
                  <a:graphic>
                    <a:graphicData uri="http://schemas.openxmlformats.org/drawingml/2006/picture">
                      <pic:pic>
                        <pic:nvPicPr>
                          <pic:cNvPr id="0" name="image218.png"/>
                          <pic:cNvPicPr preferRelativeResize="0"/>
                        </pic:nvPicPr>
                        <pic:blipFill>
                          <a:blip r:embed="rId25"/>
                          <a:srcRect b="0" l="0" r="0" t="0"/>
                          <a:stretch>
                            <a:fillRect/>
                          </a:stretch>
                        </pic:blipFill>
                        <pic:spPr>
                          <a:xfrm>
                            <a:off x="0" y="0"/>
                            <a:ext cx="2568859" cy="1447124"/>
                          </a:xfrm>
                          <a:prstGeom prst="rect"/>
                          <a:ln/>
                        </pic:spPr>
                      </pic:pic>
                    </a:graphicData>
                  </a:graphic>
                </wp:inline>
              </w:drawing>
            </w:r>
            <w:r w:rsidDel="00000000" w:rsidR="00000000" w:rsidRPr="00000000">
              <w:rPr/>
              <w:drawing>
                <wp:inline distB="0" distT="0" distL="0" distR="0">
                  <wp:extent cx="2543390" cy="1432777"/>
                  <wp:effectExtent b="0" l="0" r="0" t="0"/>
                  <wp:docPr id="224" name="image218.png"/>
                  <a:graphic>
                    <a:graphicData uri="http://schemas.openxmlformats.org/drawingml/2006/picture">
                      <pic:pic>
                        <pic:nvPicPr>
                          <pic:cNvPr id="0" name="image218.png"/>
                          <pic:cNvPicPr preferRelativeResize="0"/>
                        </pic:nvPicPr>
                        <pic:blipFill>
                          <a:blip r:embed="rId25"/>
                          <a:srcRect b="0" l="0" r="0" t="0"/>
                          <a:stretch>
                            <a:fillRect/>
                          </a:stretch>
                        </pic:blipFill>
                        <pic:spPr>
                          <a:xfrm>
                            <a:off x="0" y="0"/>
                            <a:ext cx="2543390" cy="1432777"/>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jc w:val="center"/>
              <w:rPr/>
            </w:pPr>
            <w:r w:rsidDel="00000000" w:rsidR="00000000" w:rsidRPr="00000000">
              <w:rPr/>
              <w:drawing>
                <wp:inline distB="0" distT="0" distL="0" distR="0">
                  <wp:extent cx="2673725" cy="1506198"/>
                  <wp:effectExtent b="0" l="0" r="0" t="0"/>
                  <wp:docPr id="225" name="image225.png"/>
                  <a:graphic>
                    <a:graphicData uri="http://schemas.openxmlformats.org/drawingml/2006/picture">
                      <pic:pic>
                        <pic:nvPicPr>
                          <pic:cNvPr id="0" name="image225.png"/>
                          <pic:cNvPicPr preferRelativeResize="0"/>
                        </pic:nvPicPr>
                        <pic:blipFill>
                          <a:blip r:embed="rId26"/>
                          <a:srcRect b="0" l="0" r="0" t="0"/>
                          <a:stretch>
                            <a:fillRect/>
                          </a:stretch>
                        </pic:blipFill>
                        <pic:spPr>
                          <a:xfrm>
                            <a:off x="0" y="0"/>
                            <a:ext cx="2673725" cy="1506198"/>
                          </a:xfrm>
                          <a:prstGeom prst="rect"/>
                          <a:ln/>
                        </pic:spPr>
                      </pic:pic>
                    </a:graphicData>
                  </a:graphic>
                </wp:inline>
              </w:drawing>
            </w:r>
            <w:r w:rsidDel="00000000" w:rsidR="00000000" w:rsidRPr="00000000">
              <w:rPr/>
              <w:drawing>
                <wp:inline distB="0" distT="0" distL="0" distR="0">
                  <wp:extent cx="2565152" cy="1445036"/>
                  <wp:effectExtent b="0" l="0" r="0" t="0"/>
                  <wp:docPr id="226" name="image219.png"/>
                  <a:graphic>
                    <a:graphicData uri="http://schemas.openxmlformats.org/drawingml/2006/picture">
                      <pic:pic>
                        <pic:nvPicPr>
                          <pic:cNvPr id="0" name="image219.png"/>
                          <pic:cNvPicPr preferRelativeResize="0"/>
                        </pic:nvPicPr>
                        <pic:blipFill>
                          <a:blip r:embed="rId27"/>
                          <a:srcRect b="0" l="0" r="0" t="0"/>
                          <a:stretch>
                            <a:fillRect/>
                          </a:stretch>
                        </pic:blipFill>
                        <pic:spPr>
                          <a:xfrm>
                            <a:off x="0" y="0"/>
                            <a:ext cx="2565152" cy="1445036"/>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jc w:val="center"/>
              <w:rPr/>
            </w:pPr>
            <w:r w:rsidDel="00000000" w:rsidR="00000000" w:rsidRPr="00000000">
              <w:rPr/>
              <w:drawing>
                <wp:inline distB="0" distT="0" distL="0" distR="0">
                  <wp:extent cx="2775435" cy="1563495"/>
                  <wp:effectExtent b="0" l="0" r="0" t="0"/>
                  <wp:docPr id="227" name="image222.png"/>
                  <a:graphic>
                    <a:graphicData uri="http://schemas.openxmlformats.org/drawingml/2006/picture">
                      <pic:pic>
                        <pic:nvPicPr>
                          <pic:cNvPr id="0" name="image222.png"/>
                          <pic:cNvPicPr preferRelativeResize="0"/>
                        </pic:nvPicPr>
                        <pic:blipFill>
                          <a:blip r:embed="rId28"/>
                          <a:srcRect b="0" l="0" r="0" t="0"/>
                          <a:stretch>
                            <a:fillRect/>
                          </a:stretch>
                        </pic:blipFill>
                        <pic:spPr>
                          <a:xfrm>
                            <a:off x="0" y="0"/>
                            <a:ext cx="2775435" cy="1563495"/>
                          </a:xfrm>
                          <a:prstGeom prst="rect"/>
                          <a:ln/>
                        </pic:spPr>
                      </pic:pic>
                    </a:graphicData>
                  </a:graphic>
                </wp:inline>
              </w:drawing>
            </w:r>
            <w:r w:rsidDel="00000000" w:rsidR="00000000" w:rsidRPr="00000000">
              <w:rPr/>
              <w:drawing>
                <wp:inline distB="114300" distT="114300" distL="114300" distR="114300">
                  <wp:extent cx="2525831" cy="1420248"/>
                  <wp:effectExtent b="0" l="0" r="0" t="0"/>
                  <wp:docPr id="67" name="image69.png"/>
                  <a:graphic>
                    <a:graphicData uri="http://schemas.openxmlformats.org/drawingml/2006/picture">
                      <pic:pic>
                        <pic:nvPicPr>
                          <pic:cNvPr id="0" name="image69.png"/>
                          <pic:cNvPicPr preferRelativeResize="0"/>
                        </pic:nvPicPr>
                        <pic:blipFill>
                          <a:blip r:embed="rId29"/>
                          <a:srcRect b="0" l="0" r="0" t="0"/>
                          <a:stretch>
                            <a:fillRect/>
                          </a:stretch>
                        </pic:blipFill>
                        <pic:spPr>
                          <a:xfrm>
                            <a:off x="0" y="0"/>
                            <a:ext cx="2525831" cy="1420248"/>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rPr/>
            </w:pPr>
            <w:r w:rsidDel="00000000" w:rsidR="00000000" w:rsidRPr="00000000">
              <w:rPr>
                <w:rtl w:val="0"/>
              </w:rPr>
              <w:t xml:space="preserve">        </w:t>
            </w:r>
            <w:r w:rsidDel="00000000" w:rsidR="00000000" w:rsidRPr="00000000">
              <w:rPr/>
              <w:drawing>
                <wp:inline distB="114300" distT="114300" distL="114300" distR="114300">
                  <wp:extent cx="2523530" cy="1415842"/>
                  <wp:effectExtent b="0" l="0" r="0" t="0"/>
                  <wp:docPr id="91" name="image87.png"/>
                  <a:graphic>
                    <a:graphicData uri="http://schemas.openxmlformats.org/drawingml/2006/picture">
                      <pic:pic>
                        <pic:nvPicPr>
                          <pic:cNvPr id="0" name="image87.png"/>
                          <pic:cNvPicPr preferRelativeResize="0"/>
                        </pic:nvPicPr>
                        <pic:blipFill>
                          <a:blip r:embed="rId30"/>
                          <a:srcRect b="0" l="0" r="0" t="0"/>
                          <a:stretch>
                            <a:fillRect/>
                          </a:stretch>
                        </pic:blipFill>
                        <pic:spPr>
                          <a:xfrm>
                            <a:off x="0" y="0"/>
                            <a:ext cx="2523530" cy="1415842"/>
                          </a:xfrm>
                          <a:prstGeom prst="rect"/>
                          <a:ln/>
                        </pic:spPr>
                      </pic:pic>
                    </a:graphicData>
                  </a:graphic>
                </wp:inline>
              </w:drawing>
            </w:r>
            <w:r w:rsidDel="00000000" w:rsidR="00000000" w:rsidRPr="00000000">
              <w:rPr/>
              <w:drawing>
                <wp:inline distB="114300" distT="114300" distL="114300" distR="114300">
                  <wp:extent cx="2647950" cy="1437568"/>
                  <wp:effectExtent b="0" l="0" r="0" t="0"/>
                  <wp:docPr id="132" name="image131.png"/>
                  <a:graphic>
                    <a:graphicData uri="http://schemas.openxmlformats.org/drawingml/2006/picture">
                      <pic:pic>
                        <pic:nvPicPr>
                          <pic:cNvPr id="0" name="image131.png"/>
                          <pic:cNvPicPr preferRelativeResize="0"/>
                        </pic:nvPicPr>
                        <pic:blipFill>
                          <a:blip r:embed="rId31"/>
                          <a:srcRect b="0" l="0" r="0" t="0"/>
                          <a:stretch>
                            <a:fillRect/>
                          </a:stretch>
                        </pic:blipFill>
                        <pic:spPr>
                          <a:xfrm>
                            <a:off x="0" y="0"/>
                            <a:ext cx="2647950" cy="1437568"/>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rPr/>
            </w:pPr>
            <w:r w:rsidDel="00000000" w:rsidR="00000000" w:rsidRPr="00000000">
              <w:rPr/>
              <w:drawing>
                <wp:inline distB="114300" distT="114300" distL="114300" distR="114300">
                  <wp:extent cx="2881017" cy="1624013"/>
                  <wp:effectExtent b="0" l="0" r="0" t="0"/>
                  <wp:docPr id="19" name="image4.png"/>
                  <a:graphic>
                    <a:graphicData uri="http://schemas.openxmlformats.org/drawingml/2006/picture">
                      <pic:pic>
                        <pic:nvPicPr>
                          <pic:cNvPr id="0" name="image4.png"/>
                          <pic:cNvPicPr preferRelativeResize="0"/>
                        </pic:nvPicPr>
                        <pic:blipFill>
                          <a:blip r:embed="rId32"/>
                          <a:srcRect b="0" l="0" r="0" t="0"/>
                          <a:stretch>
                            <a:fillRect/>
                          </a:stretch>
                        </pic:blipFill>
                        <pic:spPr>
                          <a:xfrm>
                            <a:off x="0" y="0"/>
                            <a:ext cx="2881017" cy="1624013"/>
                          </a:xfrm>
                          <a:prstGeom prst="rect"/>
                          <a:ln/>
                        </pic:spPr>
                      </pic:pic>
                    </a:graphicData>
                  </a:graphic>
                </wp:inline>
              </w:drawing>
            </w:r>
            <w:r w:rsidDel="00000000" w:rsidR="00000000" w:rsidRPr="00000000">
              <w:rPr/>
              <w:drawing>
                <wp:inline distB="114300" distT="114300" distL="114300" distR="114300">
                  <wp:extent cx="2833688" cy="1594443"/>
                  <wp:effectExtent b="0" l="0" r="0" t="0"/>
                  <wp:docPr id="144" name="image229.png"/>
                  <a:graphic>
                    <a:graphicData uri="http://schemas.openxmlformats.org/drawingml/2006/picture">
                      <pic:pic>
                        <pic:nvPicPr>
                          <pic:cNvPr id="0" name="image229.png"/>
                          <pic:cNvPicPr preferRelativeResize="0"/>
                        </pic:nvPicPr>
                        <pic:blipFill>
                          <a:blip r:embed="rId33"/>
                          <a:srcRect b="0" l="0" r="0" t="0"/>
                          <a:stretch>
                            <a:fillRect/>
                          </a:stretch>
                        </pic:blipFill>
                        <pic:spPr>
                          <a:xfrm>
                            <a:off x="0" y="0"/>
                            <a:ext cx="2833688" cy="1594443"/>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rPr/>
            </w:pPr>
            <w:r w:rsidDel="00000000" w:rsidR="00000000" w:rsidRPr="00000000">
              <w:rPr/>
              <w:drawing>
                <wp:inline distB="114300" distT="114300" distL="114300" distR="114300">
                  <wp:extent cx="2886075" cy="1691004"/>
                  <wp:effectExtent b="0" l="0" r="0" t="0"/>
                  <wp:docPr id="184" name="image182.png"/>
                  <a:graphic>
                    <a:graphicData uri="http://schemas.openxmlformats.org/drawingml/2006/picture">
                      <pic:pic>
                        <pic:nvPicPr>
                          <pic:cNvPr id="0" name="image182.png"/>
                          <pic:cNvPicPr preferRelativeResize="0"/>
                        </pic:nvPicPr>
                        <pic:blipFill>
                          <a:blip r:embed="rId34"/>
                          <a:srcRect b="0" l="0" r="0" t="0"/>
                          <a:stretch>
                            <a:fillRect/>
                          </a:stretch>
                        </pic:blipFill>
                        <pic:spPr>
                          <a:xfrm>
                            <a:off x="0" y="0"/>
                            <a:ext cx="2886075" cy="1691004"/>
                          </a:xfrm>
                          <a:prstGeom prst="rect"/>
                          <a:ln/>
                        </pic:spPr>
                      </pic:pic>
                    </a:graphicData>
                  </a:graphic>
                </wp:inline>
              </w:drawing>
            </w:r>
            <w:r w:rsidDel="00000000" w:rsidR="00000000" w:rsidRPr="00000000">
              <w:rPr/>
              <w:drawing>
                <wp:inline distB="114300" distT="114300" distL="114300" distR="114300">
                  <wp:extent cx="2757488" cy="1657350"/>
                  <wp:effectExtent b="0" l="0" r="0" t="0"/>
                  <wp:docPr id="195" name="image194.png"/>
                  <a:graphic>
                    <a:graphicData uri="http://schemas.openxmlformats.org/drawingml/2006/picture">
                      <pic:pic>
                        <pic:nvPicPr>
                          <pic:cNvPr id="0" name="image194.png"/>
                          <pic:cNvPicPr preferRelativeResize="0"/>
                        </pic:nvPicPr>
                        <pic:blipFill>
                          <a:blip r:embed="rId35"/>
                          <a:srcRect b="0" l="0" r="0" t="0"/>
                          <a:stretch>
                            <a:fillRect/>
                          </a:stretch>
                        </pic:blipFill>
                        <pic:spPr>
                          <a:xfrm>
                            <a:off x="0" y="0"/>
                            <a:ext cx="2757488" cy="165735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jc w:val="center"/>
              <w:rPr/>
            </w:pPr>
            <w:r w:rsidDel="00000000" w:rsidR="00000000" w:rsidRPr="00000000">
              <w:rPr/>
              <w:drawing>
                <wp:inline distB="0" distT="0" distL="0" distR="0">
                  <wp:extent cx="2853884" cy="1607688"/>
                  <wp:effectExtent b="0" l="0" r="0" t="0"/>
                  <wp:docPr id="228" name="image221.png"/>
                  <a:graphic>
                    <a:graphicData uri="http://schemas.openxmlformats.org/drawingml/2006/picture">
                      <pic:pic>
                        <pic:nvPicPr>
                          <pic:cNvPr id="0" name="image221.png"/>
                          <pic:cNvPicPr preferRelativeResize="0"/>
                        </pic:nvPicPr>
                        <pic:blipFill>
                          <a:blip r:embed="rId36"/>
                          <a:srcRect b="0" l="0" r="0" t="0"/>
                          <a:stretch>
                            <a:fillRect/>
                          </a:stretch>
                        </pic:blipFill>
                        <pic:spPr>
                          <a:xfrm>
                            <a:off x="0" y="0"/>
                            <a:ext cx="2853884" cy="1607688"/>
                          </a:xfrm>
                          <a:prstGeom prst="rect"/>
                          <a:ln/>
                        </pic:spPr>
                      </pic:pic>
                    </a:graphicData>
                  </a:graphic>
                </wp:inline>
              </w:drawing>
            </w:r>
            <w:r w:rsidDel="00000000" w:rsidR="00000000" w:rsidRPr="00000000">
              <w:rPr/>
              <w:drawing>
                <wp:inline distB="0" distT="0" distL="0" distR="0">
                  <wp:extent cx="2674962" cy="1506895"/>
                  <wp:effectExtent b="0" l="0" r="0" t="0"/>
                  <wp:docPr id="229" name="image224.png"/>
                  <a:graphic>
                    <a:graphicData uri="http://schemas.openxmlformats.org/drawingml/2006/picture">
                      <pic:pic>
                        <pic:nvPicPr>
                          <pic:cNvPr id="0" name="image224.png"/>
                          <pic:cNvPicPr preferRelativeResize="0"/>
                        </pic:nvPicPr>
                        <pic:blipFill>
                          <a:blip r:embed="rId37"/>
                          <a:srcRect b="0" l="0" r="0" t="0"/>
                          <a:stretch>
                            <a:fillRect/>
                          </a:stretch>
                        </pic:blipFill>
                        <pic:spPr>
                          <a:xfrm>
                            <a:off x="0" y="0"/>
                            <a:ext cx="2674962" cy="1506895"/>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jc w:val="center"/>
              <w:rPr/>
            </w:pPr>
            <w:r w:rsidDel="00000000" w:rsidR="00000000" w:rsidRPr="00000000">
              <w:rPr/>
              <w:drawing>
                <wp:inline distB="0" distT="0" distL="0" distR="0">
                  <wp:extent cx="2759238" cy="1554371"/>
                  <wp:effectExtent b="0" l="0" r="0" t="0"/>
                  <wp:docPr id="230" name="image223.png"/>
                  <a:graphic>
                    <a:graphicData uri="http://schemas.openxmlformats.org/drawingml/2006/picture">
                      <pic:pic>
                        <pic:nvPicPr>
                          <pic:cNvPr id="0" name="image223.png"/>
                          <pic:cNvPicPr preferRelativeResize="0"/>
                        </pic:nvPicPr>
                        <pic:blipFill>
                          <a:blip r:embed="rId38"/>
                          <a:srcRect b="0" l="0" r="0" t="0"/>
                          <a:stretch>
                            <a:fillRect/>
                          </a:stretch>
                        </pic:blipFill>
                        <pic:spPr>
                          <a:xfrm>
                            <a:off x="0" y="0"/>
                            <a:ext cx="2759238" cy="155437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36">
            <w:pPr>
              <w:rPr>
                <w:b w:val="1"/>
              </w:rPr>
            </w:pPr>
            <w:r w:rsidDel="00000000" w:rsidR="00000000" w:rsidRPr="00000000">
              <w:rPr>
                <w:b w:val="1"/>
                <w:rtl w:val="0"/>
              </w:rPr>
              <w:t xml:space="preserve">DO: </w:t>
            </w:r>
            <w:r w:rsidDel="00000000" w:rsidR="00000000" w:rsidRPr="00000000">
              <w:rPr>
                <w:rtl w:val="0"/>
              </w:rPr>
              <w:t xml:space="preserve">Go over each lab test and talk about </w:t>
            </w:r>
            <w:r w:rsidDel="00000000" w:rsidR="00000000" w:rsidRPr="00000000">
              <w:rPr>
                <w:rtl w:val="0"/>
              </w:rPr>
              <w:t xml:space="preserve">its</w:t>
            </w:r>
            <w:r w:rsidDel="00000000" w:rsidR="00000000" w:rsidRPr="00000000">
              <w:rPr>
                <w:rtl w:val="0"/>
              </w:rPr>
              <w:t xml:space="preserve"> uses, benefits, and limitations. Share the WHO recommendations for each test. Consider asking a different participant to talk through the information on each slide.</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137">
            <w:pPr>
              <w:rPr>
                <w:b w:val="1"/>
                <w:color w:val="ffffff"/>
              </w:rPr>
            </w:pPr>
            <w:r w:rsidDel="00000000" w:rsidR="00000000" w:rsidRPr="00000000">
              <w:rPr>
                <w:b w:val="1"/>
                <w:color w:val="ffffff"/>
                <w:rtl w:val="0"/>
              </w:rPr>
              <w:t xml:space="preserve">Truenat Chips</w:t>
            </w:r>
          </w:p>
          <w:p w:rsidR="00000000" w:rsidDel="00000000" w:rsidP="00000000" w:rsidRDefault="00000000" w:rsidRPr="00000000" w14:paraId="00000138">
            <w:pPr>
              <w:rPr>
                <w:b w:val="1"/>
                <w:color w:val="ffffff"/>
              </w:rPr>
            </w:pPr>
            <w:r w:rsidDel="00000000" w:rsidR="00000000" w:rsidRPr="00000000">
              <w:rPr>
                <w:b w:val="1"/>
                <w:color w:val="ffffff"/>
                <w:rtl w:val="0"/>
              </w:rPr>
              <w:t xml:space="preserve">Slide: 32</w:t>
            </w:r>
          </w:p>
          <w:p w:rsidR="00000000" w:rsidDel="00000000" w:rsidP="00000000" w:rsidRDefault="00000000" w:rsidRPr="00000000" w14:paraId="00000139">
            <w:pPr>
              <w:rPr>
                <w:b w:val="1"/>
              </w:rPr>
            </w:pPr>
            <w:r w:rsidDel="00000000" w:rsidR="00000000" w:rsidRPr="00000000">
              <w:rPr>
                <w:b w:val="1"/>
                <w:color w:val="ffffff"/>
                <w:rtl w:val="0"/>
              </w:rPr>
              <w:t xml:space="preserve">Participant Guide Page: 5    </w:t>
            </w:r>
            <w:r w:rsidDel="00000000" w:rsidR="00000000" w:rsidRPr="00000000">
              <w:rPr>
                <w:rtl w:val="0"/>
              </w:rPr>
            </w:r>
          </w:p>
        </w:tc>
      </w:tr>
      <w:tr>
        <w:trPr>
          <w:cantSplit w:val="0"/>
          <w:tblHeader w:val="0"/>
        </w:trPr>
        <w:tc>
          <w:tcPr/>
          <w:p w:rsidR="00000000" w:rsidDel="00000000" w:rsidP="00000000" w:rsidRDefault="00000000" w:rsidRPr="00000000" w14:paraId="0000013A">
            <w:pPr>
              <w:jc w:val="center"/>
              <w:rPr>
                <w:b w:val="1"/>
              </w:rPr>
            </w:pPr>
            <w:r w:rsidDel="00000000" w:rsidR="00000000" w:rsidRPr="00000000">
              <w:rPr/>
              <w:drawing>
                <wp:inline distB="114300" distT="114300" distL="114300" distR="114300">
                  <wp:extent cx="3133725" cy="1766717"/>
                  <wp:effectExtent b="0" l="0" r="0" t="0"/>
                  <wp:docPr id="18" name="image6.png"/>
                  <a:graphic>
                    <a:graphicData uri="http://schemas.openxmlformats.org/drawingml/2006/picture">
                      <pic:pic>
                        <pic:nvPicPr>
                          <pic:cNvPr id="0" name="image6.png"/>
                          <pic:cNvPicPr preferRelativeResize="0"/>
                        </pic:nvPicPr>
                        <pic:blipFill>
                          <a:blip r:embed="rId39"/>
                          <a:srcRect b="0" l="0" r="0" t="0"/>
                          <a:stretch>
                            <a:fillRect/>
                          </a:stretch>
                        </pic:blipFill>
                        <pic:spPr>
                          <a:xfrm>
                            <a:off x="0" y="0"/>
                            <a:ext cx="3133725" cy="176671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3B">
            <w:pPr>
              <w:rPr>
                <w:b w:val="1"/>
              </w:rPr>
            </w:pPr>
            <w:r w:rsidDel="00000000" w:rsidR="00000000" w:rsidRPr="00000000">
              <w:rPr>
                <w:b w:val="1"/>
                <w:rtl w:val="0"/>
              </w:rPr>
              <w:t xml:space="preserve">SAY: </w:t>
            </w:r>
            <w:r w:rsidDel="00000000" w:rsidR="00000000" w:rsidRPr="00000000">
              <w:rPr>
                <w:rtl w:val="0"/>
              </w:rPr>
              <w:t xml:space="preserve">As you may have been able to tell from the previous slides, there are three different Truenat chips for the three different TB tests. Truenat MTB targets a single copy gene (</w:t>
            </w:r>
            <w:r w:rsidDel="00000000" w:rsidR="00000000" w:rsidRPr="00000000">
              <w:rPr>
                <w:i w:val="1"/>
                <w:rtl w:val="0"/>
              </w:rPr>
              <w:t xml:space="preserve">nrdB</w:t>
            </w:r>
            <w:r w:rsidDel="00000000" w:rsidR="00000000" w:rsidRPr="00000000">
              <w:rPr>
                <w:rtl w:val="0"/>
              </w:rPr>
              <w:t xml:space="preserve"> gene) while Truenat MTBPlus targets a </w:t>
            </w:r>
            <w:r w:rsidDel="00000000" w:rsidR="00000000" w:rsidRPr="00000000">
              <w:rPr>
                <w:rtl w:val="0"/>
              </w:rPr>
              <w:t xml:space="preserve">single-copy</w:t>
            </w:r>
            <w:r w:rsidDel="00000000" w:rsidR="00000000" w:rsidRPr="00000000">
              <w:rPr>
                <w:rtl w:val="0"/>
              </w:rPr>
              <w:t xml:space="preserve"> gene (</w:t>
            </w:r>
            <w:r w:rsidDel="00000000" w:rsidR="00000000" w:rsidRPr="00000000">
              <w:rPr>
                <w:i w:val="1"/>
                <w:rtl w:val="0"/>
              </w:rPr>
              <w:t xml:space="preserve">nrdZ</w:t>
            </w:r>
            <w:r w:rsidDel="00000000" w:rsidR="00000000" w:rsidRPr="00000000">
              <w:rPr>
                <w:rtl w:val="0"/>
              </w:rPr>
              <w:t xml:space="preserve">) plus a multi-copy gene (</w:t>
            </w:r>
            <w:r w:rsidDel="00000000" w:rsidR="00000000" w:rsidRPr="00000000">
              <w:rPr>
                <w:i w:val="1"/>
                <w:rtl w:val="0"/>
              </w:rPr>
              <w:t xml:space="preserve">IS6110</w:t>
            </w:r>
            <w:r w:rsidDel="00000000" w:rsidR="00000000" w:rsidRPr="00000000">
              <w:rPr>
                <w:rtl w:val="0"/>
              </w:rPr>
              <w:t xml:space="preserve">, found exclusively in members of the </w:t>
            </w:r>
            <w:r w:rsidDel="00000000" w:rsidR="00000000" w:rsidRPr="00000000">
              <w:rPr>
                <w:i w:val="1"/>
                <w:rtl w:val="0"/>
              </w:rPr>
              <w:t xml:space="preserve">M.tb</w:t>
            </w:r>
            <w:r w:rsidDel="00000000" w:rsidR="00000000" w:rsidRPr="00000000">
              <w:rPr>
                <w:rtl w:val="0"/>
              </w:rPr>
              <w:t xml:space="preserve"> complex). As a result, Truenat MTBPlus is more sensitive than Treunat MTB.</w:t>
            </w:r>
            <w:r w:rsidDel="00000000" w:rsidR="00000000" w:rsidRPr="00000000">
              <w:rPr>
                <w:rtl w:val="0"/>
              </w:rPr>
            </w:r>
          </w:p>
        </w:tc>
      </w:tr>
      <w:tr>
        <w:trPr>
          <w:cantSplit w:val="0"/>
          <w:tblHeader w:val="0"/>
        </w:trPr>
        <w:tc>
          <w:tcPr/>
          <w:p w:rsidR="00000000" w:rsidDel="00000000" w:rsidP="00000000" w:rsidRDefault="00000000" w:rsidRPr="00000000" w14:paraId="0000013C">
            <w:pPr>
              <w:rPr>
                <w:b w:val="1"/>
              </w:rPr>
            </w:pPr>
            <w:r w:rsidDel="00000000" w:rsidR="00000000" w:rsidRPr="00000000">
              <w:rPr>
                <w:b w:val="1"/>
                <w:rtl w:val="0"/>
              </w:rPr>
              <w:t xml:space="preserve">DO: </w:t>
            </w:r>
            <w:r w:rsidDel="00000000" w:rsidR="00000000" w:rsidRPr="00000000">
              <w:rPr>
                <w:rtl w:val="0"/>
              </w:rPr>
              <w:t xml:space="preserve">Using the animation on the slide, show each of the tests and name them.</w:t>
            </w:r>
            <w:r w:rsidDel="00000000" w:rsidR="00000000" w:rsidRPr="00000000">
              <w:rPr>
                <w:rtl w:val="0"/>
              </w:rPr>
            </w:r>
          </w:p>
        </w:tc>
      </w:tr>
    </w:tbl>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pStyle w:val="Heading3"/>
        <w:rPr/>
      </w:pPr>
      <w:bookmarkStart w:colFirst="0" w:colLast="0" w:name="_2jxsxqh" w:id="17"/>
      <w:bookmarkEnd w:id="17"/>
      <w:r w:rsidDel="00000000" w:rsidR="00000000" w:rsidRPr="00000000">
        <w:rPr>
          <w:rtl w:val="0"/>
        </w:rPr>
        <w:t xml:space="preserve">Placement of Truenat in Diagnostic Networks</w:t>
      </w:r>
    </w:p>
    <w:tbl>
      <w:tblPr>
        <w:tblStyle w:val="Table8"/>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13F">
            <w:pPr>
              <w:rPr>
                <w:b w:val="1"/>
                <w:color w:val="ffffff"/>
              </w:rPr>
            </w:pPr>
            <w:r w:rsidDel="00000000" w:rsidR="00000000" w:rsidRPr="00000000">
              <w:rPr>
                <w:b w:val="1"/>
                <w:color w:val="ffffff"/>
                <w:rtl w:val="0"/>
              </w:rPr>
              <w:t xml:space="preserve">Lab Tests for TB: Placement in the Network</w:t>
            </w:r>
          </w:p>
          <w:p w:rsidR="00000000" w:rsidDel="00000000" w:rsidP="00000000" w:rsidRDefault="00000000" w:rsidRPr="00000000" w14:paraId="00000140">
            <w:pPr>
              <w:rPr>
                <w:b w:val="1"/>
                <w:color w:val="ffffff"/>
              </w:rPr>
            </w:pPr>
            <w:r w:rsidDel="00000000" w:rsidR="00000000" w:rsidRPr="00000000">
              <w:rPr>
                <w:b w:val="1"/>
                <w:color w:val="ffffff"/>
                <w:rtl w:val="0"/>
              </w:rPr>
              <w:t xml:space="preserve">Slide: 34</w:t>
            </w:r>
          </w:p>
          <w:p w:rsidR="00000000" w:rsidDel="00000000" w:rsidP="00000000" w:rsidRDefault="00000000" w:rsidRPr="00000000" w14:paraId="00000141">
            <w:pPr>
              <w:rPr/>
            </w:pPr>
            <w:r w:rsidDel="00000000" w:rsidR="00000000" w:rsidRPr="00000000">
              <w:rPr>
                <w:b w:val="1"/>
                <w:color w:val="ffffff"/>
                <w:rtl w:val="0"/>
              </w:rPr>
              <w:t xml:space="preserve">Participant Guide Page: 7   </w:t>
            </w:r>
            <w:r w:rsidDel="00000000" w:rsidR="00000000" w:rsidRPr="00000000">
              <w:rPr>
                <w:rtl w:val="0"/>
              </w:rPr>
            </w:r>
          </w:p>
        </w:tc>
      </w:tr>
      <w:tr>
        <w:trPr>
          <w:cantSplit w:val="0"/>
          <w:tblHeader w:val="0"/>
        </w:trPr>
        <w:tc>
          <w:tcPr/>
          <w:p w:rsidR="00000000" w:rsidDel="00000000" w:rsidP="00000000" w:rsidRDefault="00000000" w:rsidRPr="00000000" w14:paraId="00000142">
            <w:pPr>
              <w:jc w:val="center"/>
              <w:rPr/>
            </w:pPr>
            <w:r w:rsidDel="00000000" w:rsidR="00000000" w:rsidRPr="00000000">
              <w:rPr/>
              <w:drawing>
                <wp:inline distB="114300" distT="114300" distL="114300" distR="114300">
                  <wp:extent cx="3490913" cy="1966242"/>
                  <wp:effectExtent b="0" l="0" r="0" t="0"/>
                  <wp:docPr id="88" name="image86.png"/>
                  <a:graphic>
                    <a:graphicData uri="http://schemas.openxmlformats.org/drawingml/2006/picture">
                      <pic:pic>
                        <pic:nvPicPr>
                          <pic:cNvPr id="0" name="image86.png"/>
                          <pic:cNvPicPr preferRelativeResize="0"/>
                        </pic:nvPicPr>
                        <pic:blipFill>
                          <a:blip r:embed="rId40"/>
                          <a:srcRect b="0" l="0" r="0" t="0"/>
                          <a:stretch>
                            <a:fillRect/>
                          </a:stretch>
                        </pic:blipFill>
                        <pic:spPr>
                          <a:xfrm>
                            <a:off x="0" y="0"/>
                            <a:ext cx="3490913" cy="196624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43">
            <w:pPr>
              <w:rPr>
                <w:b w:val="1"/>
              </w:rPr>
            </w:pPr>
            <w:r w:rsidDel="00000000" w:rsidR="00000000" w:rsidRPr="00000000">
              <w:rPr>
                <w:b w:val="1"/>
                <w:rtl w:val="0"/>
              </w:rPr>
              <w:t xml:space="preserve">SAY: </w:t>
            </w:r>
            <w:r w:rsidDel="00000000" w:rsidR="00000000" w:rsidRPr="00000000">
              <w:rPr>
                <w:rtl w:val="0"/>
              </w:rPr>
              <w:t xml:space="preserve">This is a visual depiction of where </w:t>
            </w:r>
            <w:r w:rsidDel="00000000" w:rsidR="00000000" w:rsidRPr="00000000">
              <w:rPr>
                <w:rtl w:val="0"/>
              </w:rPr>
              <w:t xml:space="preserve">each of the tests</w:t>
            </w:r>
            <w:r w:rsidDel="00000000" w:rsidR="00000000" w:rsidRPr="00000000">
              <w:rPr>
                <w:rtl w:val="0"/>
              </w:rPr>
              <w:t xml:space="preserve"> we just discussed can be placed in the diagnostic network. Some tests are done at the point of care, some tests are done at peripheral labs, and other more complex tests are typically done at intermediate labs or the </w:t>
            </w:r>
            <w:r w:rsidDel="00000000" w:rsidR="00000000" w:rsidRPr="00000000">
              <w:rPr>
                <w:rtl w:val="0"/>
              </w:rPr>
              <w:t xml:space="preserve">central reference laboratory</w:t>
            </w:r>
            <w:r w:rsidDel="00000000" w:rsidR="00000000" w:rsidRPr="00000000">
              <w:rPr>
                <w:rtl w:val="0"/>
              </w:rPr>
              <w:t xml:space="preserve">. You can see here that only LF-LAM antigen is  a true point-of-care test, but there are three tests </w:t>
            </w:r>
            <w:r w:rsidDel="00000000" w:rsidR="00000000" w:rsidRPr="00000000">
              <w:rPr>
                <w:rtl w:val="0"/>
              </w:rPr>
              <w:t xml:space="preserve">that can be done at peripheral labs</w:t>
            </w:r>
            <w:r w:rsidDel="00000000" w:rsidR="00000000" w:rsidRPr="00000000">
              <w:rPr>
                <w:rtl w:val="0"/>
              </w:rPr>
              <w:t xml:space="preserve">: microscopy, TB-LAMP, and  Xpert MTB RIF/Ultra (hereafter referred to as Xpert).</w:t>
            </w:r>
            <w:r w:rsidDel="00000000" w:rsidR="00000000" w:rsidRPr="00000000">
              <w:rPr>
                <w:rtl w:val="0"/>
              </w:rPr>
            </w:r>
          </w:p>
        </w:tc>
      </w:tr>
      <w:tr>
        <w:trPr>
          <w:cantSplit w:val="0"/>
          <w:tblHeader w:val="0"/>
        </w:trPr>
        <w:tc>
          <w:tcPr/>
          <w:p w:rsidR="00000000" w:rsidDel="00000000" w:rsidP="00000000" w:rsidRDefault="00000000" w:rsidRPr="00000000" w14:paraId="00000144">
            <w:pPr>
              <w:rPr>
                <w:b w:val="1"/>
              </w:rPr>
            </w:pPr>
            <w:r w:rsidDel="00000000" w:rsidR="00000000" w:rsidRPr="00000000">
              <w:rPr>
                <w:b w:val="1"/>
                <w:rtl w:val="0"/>
              </w:rPr>
              <w:t xml:space="preserve">DO: </w:t>
            </w:r>
            <w:r w:rsidDel="00000000" w:rsidR="00000000" w:rsidRPr="00000000">
              <w:rPr>
                <w:rtl w:val="0"/>
              </w:rPr>
              <w:t xml:space="preserve">Click on the slide for an animation to bring up the discussion question.</w:t>
            </w:r>
            <w:r w:rsidDel="00000000" w:rsidR="00000000" w:rsidRPr="00000000">
              <w:rPr>
                <w:rtl w:val="0"/>
              </w:rPr>
            </w:r>
          </w:p>
        </w:tc>
      </w:tr>
      <w:tr>
        <w:trPr>
          <w:cantSplit w:val="0"/>
          <w:tblHeader w:val="0"/>
        </w:trPr>
        <w:tc>
          <w:tcPr/>
          <w:p w:rsidR="00000000" w:rsidDel="00000000" w:rsidP="00000000" w:rsidRDefault="00000000" w:rsidRPr="00000000" w14:paraId="00000145">
            <w:pPr>
              <w:rPr/>
            </w:pPr>
            <w:r w:rsidDel="00000000" w:rsidR="00000000" w:rsidRPr="00000000">
              <w:rPr>
                <w:b w:val="1"/>
                <w:rtl w:val="0"/>
              </w:rPr>
              <w:t xml:space="preserve">ASK: </w:t>
            </w:r>
            <w:r w:rsidDel="00000000" w:rsidR="00000000" w:rsidRPr="00000000">
              <w:rPr>
                <w:rtl w:val="0"/>
              </w:rPr>
              <w:t xml:space="preserve">You may have noticed that Truenat is missing from this diagram. Based on what we talked about in the last lesson, where do you think Truenat should go on here?</w:t>
            </w:r>
          </w:p>
        </w:tc>
      </w:tr>
      <w:tr>
        <w:trPr>
          <w:cantSplit w:val="0"/>
          <w:tblHeader w:val="0"/>
        </w:trPr>
        <w:tc>
          <w:tcPr/>
          <w:p w:rsidR="00000000" w:rsidDel="00000000" w:rsidP="00000000" w:rsidRDefault="00000000" w:rsidRPr="00000000" w14:paraId="00000146">
            <w:pPr>
              <w:rPr/>
            </w:pPr>
            <w:r w:rsidDel="00000000" w:rsidR="00000000" w:rsidRPr="00000000">
              <w:rPr>
                <w:b w:val="1"/>
                <w:rtl w:val="0"/>
              </w:rPr>
              <w:t xml:space="preserve">DO: </w:t>
            </w:r>
            <w:r w:rsidDel="00000000" w:rsidR="00000000" w:rsidRPr="00000000">
              <w:rPr>
                <w:rtl w:val="0"/>
              </w:rPr>
              <w:t xml:space="preserve">Allow participants to share their responses. Once finished, click on the slide for an animation to bring up the Truenat box.</w:t>
            </w:r>
          </w:p>
        </w:tc>
      </w:tr>
      <w:tr>
        <w:trPr>
          <w:cantSplit w:val="0"/>
          <w:tblHeader w:val="0"/>
        </w:trPr>
        <w:tc>
          <w:tcPr/>
          <w:p w:rsidR="00000000" w:rsidDel="00000000" w:rsidP="00000000" w:rsidRDefault="00000000" w:rsidRPr="00000000" w14:paraId="00000147">
            <w:pPr>
              <w:rPr/>
            </w:pPr>
            <w:r w:rsidDel="00000000" w:rsidR="00000000" w:rsidRPr="00000000">
              <w:rPr>
                <w:b w:val="1"/>
                <w:rtl w:val="0"/>
              </w:rPr>
              <w:t xml:space="preserve">SAY: </w:t>
            </w:r>
            <w:r w:rsidDel="00000000" w:rsidR="00000000" w:rsidRPr="00000000">
              <w:rPr>
                <w:rtl w:val="0"/>
              </w:rPr>
              <w:t xml:space="preserve">Yes, that is correct (or no, that is not correct). </w:t>
            </w:r>
            <w:r w:rsidDel="00000000" w:rsidR="00000000" w:rsidRPr="00000000">
              <w:rPr>
                <w:rtl w:val="0"/>
              </w:rPr>
              <w:t xml:space="preserve">Where a diagnostic test will be placed within your country network will depend on a number of factors such as targets for expanding patient access to rapid testing, projected test volumes, specimen referral networks, and infrastructure requirements. Truenat is designed for use at sites with minimal infrastructure, therefore</w:t>
            </w:r>
            <w:r w:rsidDel="00000000" w:rsidR="00000000" w:rsidRPr="00000000">
              <w:rPr>
                <w:rtl w:val="0"/>
              </w:rPr>
              <w:t xml:space="preserve">can be used at near point of care or in the community, and can also be useful at peripheral laboratories, so you can see here that it is straddling these two levels. Similarly, Xpert MTB/RIF, Xpert Ultra, or Xpert MTB/XDR can be used at peripheral, district, or central laboratories.</w:t>
            </w:r>
          </w:p>
        </w:tc>
      </w:tr>
      <w:tr>
        <w:trPr>
          <w:cantSplit w:val="0"/>
          <w:tblHeader w:val="0"/>
        </w:trPr>
        <w:tc>
          <w:tcPr>
            <w:tcBorders>
              <w:top w:color="000000" w:space="0" w:sz="0" w:val="nil"/>
            </w:tcBorders>
            <w:shd w:fill="e68f8c" w:val="clear"/>
          </w:tcPr>
          <w:p w:rsidR="00000000" w:rsidDel="00000000" w:rsidP="00000000" w:rsidRDefault="00000000" w:rsidRPr="00000000" w14:paraId="00000148">
            <w:pPr>
              <w:rPr>
                <w:b w:val="1"/>
                <w:color w:val="ffffff"/>
              </w:rPr>
            </w:pPr>
            <w:r w:rsidDel="00000000" w:rsidR="00000000" w:rsidRPr="00000000">
              <w:rPr>
                <w:b w:val="1"/>
                <w:color w:val="ffffff"/>
                <w:rtl w:val="0"/>
              </w:rPr>
              <w:t xml:space="preserve">Placement of Truenat in Diagnostic Networks</w:t>
            </w:r>
          </w:p>
          <w:p w:rsidR="00000000" w:rsidDel="00000000" w:rsidP="00000000" w:rsidRDefault="00000000" w:rsidRPr="00000000" w14:paraId="00000149">
            <w:pPr>
              <w:rPr>
                <w:b w:val="1"/>
                <w:color w:val="ffffff"/>
              </w:rPr>
            </w:pPr>
            <w:r w:rsidDel="00000000" w:rsidR="00000000" w:rsidRPr="00000000">
              <w:rPr>
                <w:b w:val="1"/>
                <w:color w:val="ffffff"/>
                <w:rtl w:val="0"/>
              </w:rPr>
              <w:t xml:space="preserve">Slide: 35</w:t>
            </w:r>
          </w:p>
          <w:p w:rsidR="00000000" w:rsidDel="00000000" w:rsidP="00000000" w:rsidRDefault="00000000" w:rsidRPr="00000000" w14:paraId="0000014A">
            <w:pPr>
              <w:rPr>
                <w:b w:val="1"/>
              </w:rPr>
            </w:pPr>
            <w:r w:rsidDel="00000000" w:rsidR="00000000" w:rsidRPr="00000000">
              <w:rPr>
                <w:b w:val="1"/>
                <w:color w:val="ffffff"/>
                <w:rtl w:val="0"/>
              </w:rPr>
              <w:t xml:space="preserve">Participant Guide Page: 8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4B">
            <w:pPr>
              <w:jc w:val="center"/>
              <w:rPr>
                <w:b w:val="1"/>
              </w:rPr>
            </w:pPr>
            <w:r w:rsidDel="00000000" w:rsidR="00000000" w:rsidRPr="00000000">
              <w:rPr/>
              <w:drawing>
                <wp:inline distB="0" distT="0" distL="0" distR="0">
                  <wp:extent cx="3155631" cy="1800665"/>
                  <wp:effectExtent b="0" l="0" r="0" t="0"/>
                  <wp:docPr descr="Graphical user interface, application, email&#10;&#10;Description automatically generated" id="198" name="image189.png"/>
                  <a:graphic>
                    <a:graphicData uri="http://schemas.openxmlformats.org/drawingml/2006/picture">
                      <pic:pic>
                        <pic:nvPicPr>
                          <pic:cNvPr descr="Graphical user interface, application, email&#10;&#10;Description automatically generated" id="0" name="image189.png"/>
                          <pic:cNvPicPr preferRelativeResize="0"/>
                        </pic:nvPicPr>
                        <pic:blipFill>
                          <a:blip r:embed="rId41"/>
                          <a:srcRect b="0" l="0" r="0" t="0"/>
                          <a:stretch>
                            <a:fillRect/>
                          </a:stretch>
                        </pic:blipFill>
                        <pic:spPr>
                          <a:xfrm>
                            <a:off x="0" y="0"/>
                            <a:ext cx="3155631" cy="180066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4C">
            <w:pPr>
              <w:rPr/>
            </w:pPr>
            <w:r w:rsidDel="00000000" w:rsidR="00000000" w:rsidRPr="00000000">
              <w:rPr>
                <w:b w:val="1"/>
                <w:rtl w:val="0"/>
              </w:rPr>
              <w:t xml:space="preserve">SAY: </w:t>
            </w:r>
            <w:r w:rsidDel="00000000" w:rsidR="00000000" w:rsidRPr="00000000">
              <w:rPr>
                <w:rtl w:val="0"/>
              </w:rPr>
              <w:t xml:space="preserve">In many countries, Truenat will be placed at peripheral health </w:t>
            </w:r>
            <w:r w:rsidDel="00000000" w:rsidR="00000000" w:rsidRPr="00000000">
              <w:rPr>
                <w:rtl w:val="0"/>
              </w:rPr>
              <w:t xml:space="preserve">centers</w:t>
            </w:r>
            <w:r w:rsidDel="00000000" w:rsidR="00000000" w:rsidRPr="00000000">
              <w:rPr>
                <w:rtl w:val="0"/>
              </w:rPr>
              <w:t xml:space="preserve"> to replace microscopy as the initial diagnostic test for TB.  </w:t>
            </w:r>
            <w:r w:rsidDel="00000000" w:rsidR="00000000" w:rsidRPr="00000000">
              <w:rPr>
                <w:rtl w:val="0"/>
              </w:rPr>
              <w:t xml:space="preserve">It is possible that an X-ray or digital chest x-ray with </w:t>
            </w:r>
            <w:r w:rsidDel="00000000" w:rsidR="00000000" w:rsidRPr="00000000">
              <w:rPr>
                <w:rtl w:val="0"/>
              </w:rPr>
              <w:t xml:space="preserve">computer-aided</w:t>
            </w:r>
            <w:r w:rsidDel="00000000" w:rsidR="00000000" w:rsidRPr="00000000">
              <w:rPr>
                <w:rtl w:val="0"/>
              </w:rPr>
              <w:t xml:space="preserve"> detection (CAD) or C-reactive protein (in people living with HIV) may be used as a screening tool for confirmatory testing with Truenat in the general population (aged 15 years and older). </w:t>
            </w:r>
            <w:r w:rsidDel="00000000" w:rsidR="00000000" w:rsidRPr="00000000">
              <w:rPr>
                <w:rtl w:val="0"/>
              </w:rPr>
            </w:r>
          </w:p>
          <w:p w:rsidR="00000000" w:rsidDel="00000000" w:rsidP="00000000" w:rsidRDefault="00000000" w:rsidRPr="00000000" w14:paraId="0000014D">
            <w:pPr>
              <w:rPr/>
            </w:pPr>
            <w:r w:rsidDel="00000000" w:rsidR="00000000" w:rsidRPr="00000000">
              <w:rPr>
                <w:rtl w:val="0"/>
              </w:rPr>
              <w:t xml:space="preserve">Specimen referral networks may be needed to allow for further DST.</w:t>
            </w:r>
            <w:r w:rsidDel="00000000" w:rsidR="00000000" w:rsidRPr="00000000">
              <w:rPr>
                <w:rtl w:val="0"/>
              </w:rPr>
            </w:r>
          </w:p>
        </w:tc>
      </w:tr>
      <w:tr>
        <w:trPr>
          <w:cantSplit w:val="0"/>
          <w:tblHeader w:val="0"/>
        </w:trPr>
        <w:tc>
          <w:tcPr/>
          <w:p w:rsidR="00000000" w:rsidDel="00000000" w:rsidP="00000000" w:rsidRDefault="00000000" w:rsidRPr="00000000" w14:paraId="0000014E">
            <w:pPr>
              <w:rPr/>
            </w:pPr>
            <w:r w:rsidDel="00000000" w:rsidR="00000000" w:rsidRPr="00000000">
              <w:rPr>
                <w:b w:val="1"/>
                <w:rtl w:val="0"/>
              </w:rPr>
              <w:t xml:space="preserve">ASK: (</w:t>
            </w:r>
            <w:r w:rsidDel="00000000" w:rsidR="00000000" w:rsidRPr="00000000">
              <w:rPr>
                <w:rtl w:val="0"/>
              </w:rPr>
              <w:t xml:space="preserve">If training PMs or clinical staff) What challenges have you faced with the linkage of patients with Rifampicin Resistance results for further DST. What can be done to improve this?</w:t>
            </w:r>
          </w:p>
        </w:tc>
      </w:tr>
      <w:tr>
        <w:trPr>
          <w:cantSplit w:val="0"/>
          <w:tblHeader w:val="0"/>
        </w:trPr>
        <w:tc>
          <w:tcPr/>
          <w:p w:rsidR="00000000" w:rsidDel="00000000" w:rsidP="00000000" w:rsidRDefault="00000000" w:rsidRPr="00000000" w14:paraId="0000014F">
            <w:pPr>
              <w:rPr>
                <w:b w:val="1"/>
              </w:rPr>
            </w:pPr>
            <w:r w:rsidDel="00000000" w:rsidR="00000000" w:rsidRPr="00000000">
              <w:rPr>
                <w:b w:val="1"/>
                <w:rtl w:val="0"/>
              </w:rPr>
              <w:t xml:space="preserve">ASK: </w:t>
            </w:r>
            <w:r w:rsidDel="00000000" w:rsidR="00000000" w:rsidRPr="00000000">
              <w:rPr>
                <w:rtl w:val="0"/>
              </w:rPr>
              <w:t xml:space="preserve">Are there any questions before we move on to the next topic?</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150">
            <w:pPr>
              <w:rPr>
                <w:b w:val="1"/>
                <w:color w:val="ffffff"/>
              </w:rPr>
            </w:pPr>
            <w:r w:rsidDel="00000000" w:rsidR="00000000" w:rsidRPr="00000000">
              <w:rPr>
                <w:b w:val="1"/>
                <w:color w:val="ffffff"/>
                <w:rtl w:val="0"/>
              </w:rPr>
              <w:t xml:space="preserve">Positioning vs. Xpert or TB-LAMP</w:t>
            </w:r>
          </w:p>
          <w:p w:rsidR="00000000" w:rsidDel="00000000" w:rsidP="00000000" w:rsidRDefault="00000000" w:rsidRPr="00000000" w14:paraId="00000151">
            <w:pPr>
              <w:rPr>
                <w:b w:val="1"/>
                <w:color w:val="ffffff"/>
              </w:rPr>
            </w:pPr>
            <w:r w:rsidDel="00000000" w:rsidR="00000000" w:rsidRPr="00000000">
              <w:rPr>
                <w:b w:val="1"/>
                <w:color w:val="ffffff"/>
                <w:rtl w:val="0"/>
              </w:rPr>
              <w:t xml:space="preserve">Slide: 36</w:t>
            </w:r>
          </w:p>
          <w:p w:rsidR="00000000" w:rsidDel="00000000" w:rsidP="00000000" w:rsidRDefault="00000000" w:rsidRPr="00000000" w14:paraId="00000152">
            <w:pPr>
              <w:rPr>
                <w:b w:val="1"/>
              </w:rPr>
            </w:pPr>
            <w:r w:rsidDel="00000000" w:rsidR="00000000" w:rsidRPr="00000000">
              <w:rPr>
                <w:b w:val="1"/>
                <w:color w:val="ffffff"/>
                <w:rtl w:val="0"/>
              </w:rPr>
              <w:t xml:space="preserve">Participant Guide Page: 8   </w:t>
            </w:r>
            <w:r w:rsidDel="00000000" w:rsidR="00000000" w:rsidRPr="00000000">
              <w:rPr>
                <w:rtl w:val="0"/>
              </w:rPr>
            </w:r>
          </w:p>
        </w:tc>
      </w:tr>
      <w:tr>
        <w:trPr>
          <w:cantSplit w:val="0"/>
          <w:tblHeader w:val="0"/>
        </w:trPr>
        <w:tc>
          <w:tcPr/>
          <w:p w:rsidR="00000000" w:rsidDel="00000000" w:rsidP="00000000" w:rsidRDefault="00000000" w:rsidRPr="00000000" w14:paraId="00000153">
            <w:pPr>
              <w:jc w:val="center"/>
              <w:rPr>
                <w:b w:val="1"/>
              </w:rPr>
            </w:pPr>
            <w:r w:rsidDel="00000000" w:rsidR="00000000" w:rsidRPr="00000000">
              <w:rPr/>
              <w:drawing>
                <wp:inline distB="0" distT="0" distL="0" distR="0">
                  <wp:extent cx="3601329" cy="2050372"/>
                  <wp:effectExtent b="0" l="0" r="0" t="0"/>
                  <wp:docPr id="200" name="image195.png"/>
                  <a:graphic>
                    <a:graphicData uri="http://schemas.openxmlformats.org/drawingml/2006/picture">
                      <pic:pic>
                        <pic:nvPicPr>
                          <pic:cNvPr id="0" name="image195.png"/>
                          <pic:cNvPicPr preferRelativeResize="0"/>
                        </pic:nvPicPr>
                        <pic:blipFill>
                          <a:blip r:embed="rId42"/>
                          <a:srcRect b="0" l="0" r="0" t="0"/>
                          <a:stretch>
                            <a:fillRect/>
                          </a:stretch>
                        </pic:blipFill>
                        <pic:spPr>
                          <a:xfrm>
                            <a:off x="0" y="0"/>
                            <a:ext cx="3601329" cy="2050372"/>
                          </a:xfrm>
                          <a:prstGeom prst="rect"/>
                          <a:ln/>
                        </pic:spPr>
                      </pic:pic>
                    </a:graphicData>
                  </a:graphic>
                </wp:inline>
              </w:drawing>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154">
            <w:pPr>
              <w:rPr/>
            </w:pPr>
            <w:r w:rsidDel="00000000" w:rsidR="00000000" w:rsidRPr="00000000">
              <w:rPr>
                <w:b w:val="1"/>
                <w:rtl w:val="0"/>
              </w:rPr>
              <w:t xml:space="preserve">SAY: </w:t>
            </w:r>
            <w:r w:rsidDel="00000000" w:rsidR="00000000" w:rsidRPr="00000000">
              <w:rPr>
                <w:rtl w:val="0"/>
              </w:rPr>
              <w:t xml:space="preserve">It’s important to note that Truenat is not a replacement for existing Xpert networks. When it comes to positioning Xpert, Truenat or TB LAMP, a country can use more than one test for rapid testing, keeping in mind thatTruenat and TB-LAMP can be placed at lower levels of the network than Xpert. </w:t>
            </w:r>
          </w:p>
          <w:p w:rsidR="00000000" w:rsidDel="00000000" w:rsidP="00000000" w:rsidRDefault="00000000" w:rsidRPr="00000000" w14:paraId="00000155">
            <w:pPr>
              <w:rPr>
                <w:sz w:val="12"/>
                <w:szCs w:val="12"/>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t xml:space="preserve">Three things can happen when placement is at lower levels:</w:t>
            </w:r>
          </w:p>
          <w:p w:rsidR="00000000" w:rsidDel="00000000" w:rsidP="00000000" w:rsidRDefault="00000000" w:rsidRPr="00000000" w14:paraId="00000157">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Patient access to rapid molecular testing for TB can increase</w:t>
            </w:r>
            <w:r w:rsidDel="00000000" w:rsidR="00000000" w:rsidRPr="00000000">
              <w:rPr>
                <w:rtl w:val="0"/>
              </w:rPr>
            </w:r>
          </w:p>
          <w:p w:rsidR="00000000" w:rsidDel="00000000" w:rsidP="00000000" w:rsidRDefault="00000000" w:rsidRPr="00000000" w14:paraId="00000158">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RIF resistance testing can be decentralized</w:t>
            </w:r>
            <w:r w:rsidDel="00000000" w:rsidR="00000000" w:rsidRPr="00000000">
              <w:rPr>
                <w:rtl w:val="0"/>
              </w:rPr>
            </w:r>
          </w:p>
          <w:p w:rsidR="00000000" w:rsidDel="00000000" w:rsidP="00000000" w:rsidRDefault="00000000" w:rsidRPr="00000000" w14:paraId="00000159">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 need for patient travel maybe reduced</w:t>
            </w:r>
            <w:r w:rsidDel="00000000" w:rsidR="00000000" w:rsidRPr="00000000">
              <w:rPr>
                <w:rtl w:val="0"/>
              </w:rPr>
            </w:r>
          </w:p>
        </w:tc>
      </w:tr>
    </w:tbl>
    <w:p w:rsidR="00000000" w:rsidDel="00000000" w:rsidP="00000000" w:rsidRDefault="00000000" w:rsidRPr="00000000" w14:paraId="0000015A">
      <w:pPr>
        <w:pStyle w:val="Heading3"/>
        <w:rPr/>
      </w:pPr>
      <w:bookmarkStart w:colFirst="0" w:colLast="0" w:name="_z337ya" w:id="18"/>
      <w:bookmarkEnd w:id="18"/>
      <w:r w:rsidDel="00000000" w:rsidR="00000000" w:rsidRPr="00000000">
        <w:rPr>
          <w:rtl w:val="0"/>
        </w:rPr>
        <w:t xml:space="preserve">Diagnostic Accuracy of </w:t>
      </w:r>
      <w:r w:rsidDel="00000000" w:rsidR="00000000" w:rsidRPr="00000000">
        <w:rPr>
          <w:rtl w:val="0"/>
        </w:rPr>
        <w:t xml:space="preserve">Truenat</w:t>
      </w:r>
      <w:r w:rsidDel="00000000" w:rsidR="00000000" w:rsidRPr="00000000">
        <w:rPr>
          <w:rtl w:val="0"/>
        </w:rPr>
        <w:t xml:space="preserve"> </w:t>
      </w:r>
    </w:p>
    <w:tbl>
      <w:tblPr>
        <w:tblStyle w:val="Table9"/>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15B">
            <w:pPr>
              <w:rPr>
                <w:b w:val="1"/>
                <w:color w:val="ffffff"/>
              </w:rPr>
            </w:pPr>
            <w:r w:rsidDel="00000000" w:rsidR="00000000" w:rsidRPr="00000000">
              <w:rPr>
                <w:b w:val="1"/>
                <w:color w:val="ffffff"/>
                <w:rtl w:val="0"/>
              </w:rPr>
              <w:t xml:space="preserve">Diagnostic accuracy relative to culture, in microscopy center settings</w:t>
            </w:r>
          </w:p>
          <w:p w:rsidR="00000000" w:rsidDel="00000000" w:rsidP="00000000" w:rsidRDefault="00000000" w:rsidRPr="00000000" w14:paraId="0000015C">
            <w:pPr>
              <w:rPr>
                <w:b w:val="1"/>
                <w:color w:val="ffffff"/>
              </w:rPr>
            </w:pPr>
            <w:r w:rsidDel="00000000" w:rsidR="00000000" w:rsidRPr="00000000">
              <w:rPr>
                <w:b w:val="1"/>
                <w:color w:val="ffffff"/>
                <w:rtl w:val="0"/>
              </w:rPr>
              <w:t xml:space="preserve">Slide: 38</w:t>
            </w:r>
          </w:p>
          <w:p w:rsidR="00000000" w:rsidDel="00000000" w:rsidP="00000000" w:rsidRDefault="00000000" w:rsidRPr="00000000" w14:paraId="0000015D">
            <w:pPr>
              <w:rPr/>
            </w:pPr>
            <w:r w:rsidDel="00000000" w:rsidR="00000000" w:rsidRPr="00000000">
              <w:rPr>
                <w:b w:val="1"/>
                <w:color w:val="ffffff"/>
                <w:rtl w:val="0"/>
              </w:rPr>
              <w:t xml:space="preserve">Participant Guide Page:  9</w:t>
            </w:r>
            <w:r w:rsidDel="00000000" w:rsidR="00000000" w:rsidRPr="00000000">
              <w:rPr>
                <w:rtl w:val="0"/>
              </w:rPr>
            </w:r>
          </w:p>
        </w:tc>
      </w:tr>
      <w:tr>
        <w:trPr>
          <w:cantSplit w:val="0"/>
          <w:tblHeader w:val="0"/>
        </w:trPr>
        <w:tc>
          <w:tcPr/>
          <w:p w:rsidR="00000000" w:rsidDel="00000000" w:rsidP="00000000" w:rsidRDefault="00000000" w:rsidRPr="00000000" w14:paraId="0000015E">
            <w:pPr>
              <w:jc w:val="center"/>
              <w:rPr/>
            </w:pPr>
            <w:r w:rsidDel="00000000" w:rsidR="00000000" w:rsidRPr="00000000">
              <w:rPr/>
              <w:drawing>
                <wp:inline distB="114300" distT="114300" distL="114300" distR="114300">
                  <wp:extent cx="2995308" cy="1696458"/>
                  <wp:effectExtent b="0" l="0" r="0" t="0"/>
                  <wp:docPr id="46" name="image47.png"/>
                  <a:graphic>
                    <a:graphicData uri="http://schemas.openxmlformats.org/drawingml/2006/picture">
                      <pic:pic>
                        <pic:nvPicPr>
                          <pic:cNvPr id="0" name="image47.png"/>
                          <pic:cNvPicPr preferRelativeResize="0"/>
                        </pic:nvPicPr>
                        <pic:blipFill>
                          <a:blip r:embed="rId43"/>
                          <a:srcRect b="0" l="0" r="0" t="0"/>
                          <a:stretch>
                            <a:fillRect/>
                          </a:stretch>
                        </pic:blipFill>
                        <pic:spPr>
                          <a:xfrm>
                            <a:off x="0" y="0"/>
                            <a:ext cx="2995308" cy="169645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5F">
            <w:pPr>
              <w:rPr/>
            </w:pPr>
            <w:r w:rsidDel="00000000" w:rsidR="00000000" w:rsidRPr="00000000">
              <w:rPr>
                <w:b w:val="1"/>
                <w:rtl w:val="0"/>
              </w:rPr>
              <w:t xml:space="preserve">SAY: </w:t>
            </w:r>
            <w:r w:rsidDel="00000000" w:rsidR="00000000" w:rsidRPr="00000000">
              <w:rPr>
                <w:rtl w:val="0"/>
              </w:rPr>
              <w:t xml:space="preserve">This table shows the diagnostic accuracy of each of the Truenat tests (MTB, MTB Plus, and MTB-RIF) relative to culture, in microscopy center settings.</w:t>
            </w:r>
          </w:p>
        </w:tc>
      </w:tr>
      <w:tr>
        <w:trPr>
          <w:cantSplit w:val="0"/>
          <w:tblHeader w:val="0"/>
        </w:trPr>
        <w:tc>
          <w:tcPr/>
          <w:p w:rsidR="00000000" w:rsidDel="00000000" w:rsidP="00000000" w:rsidRDefault="00000000" w:rsidRPr="00000000" w14:paraId="00000160">
            <w:pPr>
              <w:rPr/>
            </w:pPr>
            <w:r w:rsidDel="00000000" w:rsidR="00000000" w:rsidRPr="00000000">
              <w:rPr>
                <w:b w:val="1"/>
                <w:rtl w:val="0"/>
              </w:rPr>
              <w:t xml:space="preserve">ASK:</w:t>
            </w:r>
            <w:r w:rsidDel="00000000" w:rsidR="00000000" w:rsidRPr="00000000">
              <w:rPr>
                <w:rtl w:val="0"/>
              </w:rPr>
              <w:t xml:space="preserve"> Can someone explain to us what sensitivity and specificity mean?</w:t>
            </w:r>
          </w:p>
        </w:tc>
      </w:tr>
      <w:tr>
        <w:trPr>
          <w:cantSplit w:val="0"/>
          <w:tblHeader w:val="0"/>
        </w:trPr>
        <w:tc>
          <w:tcPr/>
          <w:p w:rsidR="00000000" w:rsidDel="00000000" w:rsidP="00000000" w:rsidRDefault="00000000" w:rsidRPr="00000000" w14:paraId="00000161">
            <w:pPr>
              <w:rPr/>
            </w:pPr>
            <w:r w:rsidDel="00000000" w:rsidR="00000000" w:rsidRPr="00000000">
              <w:rPr>
                <w:b w:val="1"/>
                <w:rtl w:val="0"/>
              </w:rPr>
              <w:t xml:space="preserve">DO: </w:t>
            </w:r>
            <w:r w:rsidDel="00000000" w:rsidR="00000000" w:rsidRPr="00000000">
              <w:rPr>
                <w:rtl w:val="0"/>
              </w:rPr>
              <w:t xml:space="preserve">Allow participants to answer.</w:t>
            </w:r>
          </w:p>
        </w:tc>
      </w:tr>
      <w:tr>
        <w:trPr>
          <w:cantSplit w:val="0"/>
          <w:tblHeader w:val="0"/>
        </w:trPr>
        <w:tc>
          <w:tcPr/>
          <w:p w:rsidR="00000000" w:rsidDel="00000000" w:rsidP="00000000" w:rsidRDefault="00000000" w:rsidRPr="00000000" w14:paraId="00000162">
            <w:pPr>
              <w:rPr>
                <w:b w:val="1"/>
              </w:rPr>
            </w:pPr>
            <w:r w:rsidDel="00000000" w:rsidR="00000000" w:rsidRPr="00000000">
              <w:rPr>
                <w:b w:val="1"/>
                <w:rtl w:val="0"/>
              </w:rPr>
              <w:t xml:space="preserve">SAY: </w:t>
            </w:r>
            <w:r w:rsidDel="00000000" w:rsidR="00000000" w:rsidRPr="00000000">
              <w:rPr>
                <w:rtl w:val="0"/>
              </w:rPr>
              <w:t xml:space="preserve">That’s right, (or, that’s close):</w:t>
            </w:r>
            <w:r w:rsidDel="00000000" w:rsidR="00000000" w:rsidRPr="00000000">
              <w:rPr>
                <w:b w:val="1"/>
                <w:rtl w:val="0"/>
              </w:rPr>
              <w:t xml:space="preserve"> </w:t>
            </w:r>
            <w:r w:rsidDel="00000000" w:rsidR="00000000" w:rsidRPr="00000000">
              <w:rPr>
                <w:rtl w:val="0"/>
              </w:rPr>
              <w:t xml:space="preserve">sensitivity refers to a test's ability to designate an individual with </w:t>
            </w:r>
            <w:r w:rsidDel="00000000" w:rsidR="00000000" w:rsidRPr="00000000">
              <w:rPr>
                <w:rtl w:val="0"/>
              </w:rPr>
              <w:t xml:space="preserve">the </w:t>
            </w:r>
            <w:r w:rsidDel="00000000" w:rsidR="00000000" w:rsidRPr="00000000">
              <w:rPr>
                <w:rtl w:val="0"/>
              </w:rPr>
              <w:t xml:space="preserve">disease as positive. A highly sensitive test means that there are few </w:t>
            </w:r>
            <w:r w:rsidDel="00000000" w:rsidR="00000000" w:rsidRPr="00000000">
              <w:rPr>
                <w:rtl w:val="0"/>
              </w:rPr>
              <w:t xml:space="preserve">false-negative</w:t>
            </w:r>
            <w:r w:rsidDel="00000000" w:rsidR="00000000" w:rsidRPr="00000000">
              <w:rPr>
                <w:rtl w:val="0"/>
              </w:rPr>
              <w:t xml:space="preserve"> results, and thus fewer cases of </w:t>
            </w:r>
            <w:r w:rsidDel="00000000" w:rsidR="00000000" w:rsidRPr="00000000">
              <w:rPr>
                <w:rtl w:val="0"/>
              </w:rPr>
              <w:t xml:space="preserve">the </w:t>
            </w:r>
            <w:r w:rsidDel="00000000" w:rsidR="00000000" w:rsidRPr="00000000">
              <w:rPr>
                <w:rtl w:val="0"/>
              </w:rPr>
              <w:t xml:space="preserve">disease are missed. The specificity of a test is its ability to designate an individual who does not have a disease as negative. A highly specific test means that there are few </w:t>
            </w:r>
            <w:r w:rsidDel="00000000" w:rsidR="00000000" w:rsidRPr="00000000">
              <w:rPr>
                <w:rtl w:val="0"/>
              </w:rPr>
              <w:t xml:space="preserve">false-positive</w:t>
            </w:r>
            <w:r w:rsidDel="00000000" w:rsidR="00000000" w:rsidRPr="00000000">
              <w:rPr>
                <w:rtl w:val="0"/>
              </w:rPr>
              <w:t xml:space="preserve"> results.</w:t>
            </w:r>
            <w:r w:rsidDel="00000000" w:rsidR="00000000" w:rsidRPr="00000000">
              <w:rPr>
                <w:rtl w:val="0"/>
              </w:rPr>
            </w:r>
          </w:p>
        </w:tc>
      </w:tr>
      <w:tr>
        <w:trPr>
          <w:cantSplit w:val="0"/>
          <w:tblHeader w:val="0"/>
        </w:trPr>
        <w:tc>
          <w:tcPr/>
          <w:p w:rsidR="00000000" w:rsidDel="00000000" w:rsidP="00000000" w:rsidRDefault="00000000" w:rsidRPr="00000000" w14:paraId="00000163">
            <w:pPr>
              <w:rPr>
                <w:b w:val="1"/>
              </w:rPr>
            </w:pPr>
            <w:r w:rsidDel="00000000" w:rsidR="00000000" w:rsidRPr="00000000">
              <w:rPr>
                <w:b w:val="1"/>
                <w:rtl w:val="0"/>
              </w:rPr>
              <w:t xml:space="preserve">ASK: </w:t>
            </w:r>
            <w:r w:rsidDel="00000000" w:rsidR="00000000" w:rsidRPr="00000000">
              <w:rPr>
                <w:rtl w:val="0"/>
              </w:rPr>
              <w:t xml:space="preserve">What do you notice about the specificity and sensitivity of Truenat relative to culture? What stands out to you in this table?</w:t>
            </w:r>
            <w:r w:rsidDel="00000000" w:rsidR="00000000" w:rsidRPr="00000000">
              <w:rPr>
                <w:rtl w:val="0"/>
              </w:rPr>
            </w:r>
          </w:p>
        </w:tc>
      </w:tr>
      <w:tr>
        <w:trPr>
          <w:cantSplit w:val="0"/>
          <w:tblHeader w:val="0"/>
        </w:trPr>
        <w:tc>
          <w:tcPr/>
          <w:p w:rsidR="00000000" w:rsidDel="00000000" w:rsidP="00000000" w:rsidRDefault="00000000" w:rsidRPr="00000000" w14:paraId="00000164">
            <w:pPr>
              <w:rPr/>
            </w:pPr>
            <w:r w:rsidDel="00000000" w:rsidR="00000000" w:rsidRPr="00000000">
              <w:rPr>
                <w:b w:val="1"/>
                <w:rtl w:val="0"/>
              </w:rPr>
              <w:t xml:space="preserve">DO: </w:t>
            </w:r>
            <w:r w:rsidDel="00000000" w:rsidR="00000000" w:rsidRPr="00000000">
              <w:rPr>
                <w:rtl w:val="0"/>
              </w:rPr>
              <w:t xml:space="preserve">Allow participants to provide some responses. If not raised by participants, offer the following main points:</w:t>
            </w:r>
          </w:p>
          <w:p w:rsidR="00000000" w:rsidDel="00000000" w:rsidP="00000000" w:rsidRDefault="00000000" w:rsidRPr="00000000" w14:paraId="00000165">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786"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 general, Truenat showed comparable results in terms of diagnostic accuracy relative to culture, which is the gold standard. The validation studies showed high sensitivity and specificity levels compared with culture.</w:t>
            </w:r>
            <w:r w:rsidDel="00000000" w:rsidR="00000000" w:rsidRPr="00000000">
              <w:rPr>
                <w:rtl w:val="0"/>
              </w:rPr>
            </w:r>
          </w:p>
          <w:p w:rsidR="00000000" w:rsidDel="00000000" w:rsidP="00000000" w:rsidRDefault="00000000" w:rsidRPr="00000000" w14:paraId="00000166">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786"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Truenat MTB Plus is a bit more sensitive but slightly less specific, relative to culture than Truenat MTB</w:t>
            </w:r>
          </w:p>
          <w:p w:rsidR="00000000" w:rsidDel="00000000" w:rsidP="00000000" w:rsidRDefault="00000000" w:rsidRPr="00000000" w14:paraId="00000167">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786" w:right="0" w:hanging="360"/>
              <w:jc w:val="left"/>
              <w:rPr>
                <w:u w:val="none"/>
              </w:rPr>
            </w:pPr>
            <w:r w:rsidDel="00000000" w:rsidR="00000000" w:rsidRPr="00000000">
              <w:rPr>
                <w:rtl w:val="0"/>
              </w:rPr>
              <w:t xml:space="preserve">Truenat tests have lower sensitivity for patients with smear-negative TB compared to those with smear-positive TB.</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168">
            <w:pPr>
              <w:rPr>
                <w:b w:val="1"/>
                <w:color w:val="ffffff"/>
              </w:rPr>
            </w:pPr>
            <w:r w:rsidDel="00000000" w:rsidR="00000000" w:rsidRPr="00000000">
              <w:rPr>
                <w:b w:val="1"/>
                <w:color w:val="ffffff"/>
                <w:rtl w:val="0"/>
              </w:rPr>
              <w:t xml:space="preserve">Diagnostic Accuracy Relative to Culture, Reference Laboratory Settings                     </w:t>
            </w:r>
          </w:p>
          <w:p w:rsidR="00000000" w:rsidDel="00000000" w:rsidP="00000000" w:rsidRDefault="00000000" w:rsidRPr="00000000" w14:paraId="00000169">
            <w:pPr>
              <w:rPr>
                <w:b w:val="1"/>
                <w:color w:val="ffffff"/>
              </w:rPr>
            </w:pPr>
            <w:r w:rsidDel="00000000" w:rsidR="00000000" w:rsidRPr="00000000">
              <w:rPr>
                <w:b w:val="1"/>
                <w:color w:val="ffffff"/>
                <w:rtl w:val="0"/>
              </w:rPr>
              <w:t xml:space="preserve">Slide: 39</w:t>
            </w:r>
          </w:p>
          <w:p w:rsidR="00000000" w:rsidDel="00000000" w:rsidP="00000000" w:rsidRDefault="00000000" w:rsidRPr="00000000" w14:paraId="0000016A">
            <w:pPr>
              <w:rPr/>
            </w:pPr>
            <w:r w:rsidDel="00000000" w:rsidR="00000000" w:rsidRPr="00000000">
              <w:rPr>
                <w:b w:val="1"/>
                <w:color w:val="ffffff"/>
                <w:rtl w:val="0"/>
              </w:rPr>
              <w:t xml:space="preserve">Participant Guide Page:10</w:t>
            </w:r>
            <w:r w:rsidDel="00000000" w:rsidR="00000000" w:rsidRPr="00000000">
              <w:rPr>
                <w:rtl w:val="0"/>
              </w:rPr>
            </w:r>
          </w:p>
        </w:tc>
      </w:tr>
      <w:tr>
        <w:trPr>
          <w:cantSplit w:val="0"/>
          <w:tblHeader w:val="0"/>
        </w:trPr>
        <w:tc>
          <w:tcPr/>
          <w:p w:rsidR="00000000" w:rsidDel="00000000" w:rsidP="00000000" w:rsidRDefault="00000000" w:rsidRPr="00000000" w14:paraId="0000016B">
            <w:pPr>
              <w:jc w:val="center"/>
              <w:rPr>
                <w:b w:val="1"/>
              </w:rPr>
            </w:pPr>
            <w:r w:rsidDel="00000000" w:rsidR="00000000" w:rsidRPr="00000000">
              <w:rPr/>
              <w:drawing>
                <wp:inline distB="0" distT="0" distL="0" distR="0">
                  <wp:extent cx="3647782" cy="2067468"/>
                  <wp:effectExtent b="0" l="0" r="0" t="0"/>
                  <wp:docPr id="203" name="image201.png"/>
                  <a:graphic>
                    <a:graphicData uri="http://schemas.openxmlformats.org/drawingml/2006/picture">
                      <pic:pic>
                        <pic:nvPicPr>
                          <pic:cNvPr id="0" name="image201.png"/>
                          <pic:cNvPicPr preferRelativeResize="0"/>
                        </pic:nvPicPr>
                        <pic:blipFill>
                          <a:blip r:embed="rId44"/>
                          <a:srcRect b="0" l="0" r="0" t="0"/>
                          <a:stretch>
                            <a:fillRect/>
                          </a:stretch>
                        </pic:blipFill>
                        <pic:spPr>
                          <a:xfrm>
                            <a:off x="0" y="0"/>
                            <a:ext cx="3647782" cy="206746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6C">
            <w:pPr>
              <w:rPr/>
            </w:pPr>
            <w:r w:rsidDel="00000000" w:rsidR="00000000" w:rsidRPr="00000000">
              <w:rPr>
                <w:b w:val="1"/>
                <w:rtl w:val="0"/>
              </w:rPr>
              <w:t xml:space="preserve">SAY: </w:t>
            </w:r>
            <w:r w:rsidDel="00000000" w:rsidR="00000000" w:rsidRPr="00000000">
              <w:rPr>
                <w:rtl w:val="0"/>
              </w:rPr>
              <w:t xml:space="preserve">This table shows the diagnostic accuracy relative to culture in a reference laboratory setting for Truenat and Xpert tests.</w:t>
            </w:r>
          </w:p>
        </w:tc>
      </w:tr>
      <w:tr>
        <w:trPr>
          <w:cantSplit w:val="0"/>
          <w:tblHeader w:val="0"/>
        </w:trPr>
        <w:tc>
          <w:tcPr/>
          <w:p w:rsidR="00000000" w:rsidDel="00000000" w:rsidP="00000000" w:rsidRDefault="00000000" w:rsidRPr="00000000" w14:paraId="0000016D">
            <w:pPr>
              <w:rPr/>
            </w:pPr>
            <w:r w:rsidDel="00000000" w:rsidR="00000000" w:rsidRPr="00000000">
              <w:rPr>
                <w:b w:val="1"/>
                <w:rtl w:val="0"/>
              </w:rPr>
              <w:t xml:space="preserve">ASK: </w:t>
            </w:r>
            <w:r w:rsidDel="00000000" w:rsidR="00000000" w:rsidRPr="00000000">
              <w:rPr>
                <w:rtl w:val="0"/>
              </w:rPr>
              <w:t xml:space="preserve">What is the main point of the information in this table?</w:t>
            </w:r>
          </w:p>
        </w:tc>
      </w:tr>
      <w:tr>
        <w:trPr>
          <w:cantSplit w:val="0"/>
          <w:tblHeader w:val="0"/>
        </w:trPr>
        <w:tc>
          <w:tcPr>
            <w:tcBorders>
              <w:bottom w:color="000000" w:space="0" w:sz="4" w:val="single"/>
            </w:tcBorders>
          </w:tcPr>
          <w:p w:rsidR="00000000" w:rsidDel="00000000" w:rsidP="00000000" w:rsidRDefault="00000000" w:rsidRPr="00000000" w14:paraId="0000016E">
            <w:pPr>
              <w:rPr>
                <w:b w:val="1"/>
              </w:rPr>
            </w:pPr>
            <w:r w:rsidDel="00000000" w:rsidR="00000000" w:rsidRPr="00000000">
              <w:rPr>
                <w:b w:val="1"/>
                <w:rtl w:val="0"/>
              </w:rPr>
              <w:t xml:space="preserve">DO: </w:t>
            </w:r>
            <w:r w:rsidDel="00000000" w:rsidR="00000000" w:rsidRPr="00000000">
              <w:rPr>
                <w:rtl w:val="0"/>
              </w:rPr>
              <w:t xml:space="preserve">Allow participants to respond. Emphasize that the main point is that the performance of Truenat MTB, MTB Plus, and MTB-RIF Dx tests were generally comparable to their Xpert counterparts. </w:t>
            </w: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16F">
            <w:pPr>
              <w:rPr>
                <w:b w:val="1"/>
                <w:color w:val="ffffff"/>
              </w:rPr>
            </w:pPr>
            <w:r w:rsidDel="00000000" w:rsidR="00000000" w:rsidRPr="00000000">
              <w:rPr>
                <w:b w:val="1"/>
                <w:color w:val="ffffff"/>
                <w:rtl w:val="0"/>
              </w:rPr>
              <w:t xml:space="preserve">Effect of prior treatment on specificity</w:t>
            </w:r>
          </w:p>
          <w:p w:rsidR="00000000" w:rsidDel="00000000" w:rsidP="00000000" w:rsidRDefault="00000000" w:rsidRPr="00000000" w14:paraId="00000170">
            <w:pPr>
              <w:rPr>
                <w:b w:val="1"/>
                <w:color w:val="ffffff"/>
              </w:rPr>
            </w:pPr>
            <w:r w:rsidDel="00000000" w:rsidR="00000000" w:rsidRPr="00000000">
              <w:rPr>
                <w:b w:val="1"/>
                <w:color w:val="ffffff"/>
                <w:rtl w:val="0"/>
              </w:rPr>
              <w:t xml:space="preserve">Slide: 40</w:t>
            </w:r>
          </w:p>
          <w:p w:rsidR="00000000" w:rsidDel="00000000" w:rsidP="00000000" w:rsidRDefault="00000000" w:rsidRPr="00000000" w14:paraId="00000171">
            <w:pPr>
              <w:rPr>
                <w:b w:val="1"/>
              </w:rPr>
            </w:pPr>
            <w:r w:rsidDel="00000000" w:rsidR="00000000" w:rsidRPr="00000000">
              <w:rPr>
                <w:b w:val="1"/>
                <w:color w:val="ffffff"/>
                <w:rtl w:val="0"/>
              </w:rPr>
              <w:t xml:space="preserve">Participant Guide Page:11</w:t>
            </w:r>
            <w:r w:rsidDel="00000000" w:rsidR="00000000" w:rsidRPr="00000000">
              <w:rPr>
                <w:rtl w:val="0"/>
              </w:rPr>
            </w:r>
          </w:p>
        </w:tc>
      </w:tr>
      <w:tr>
        <w:trPr>
          <w:cantSplit w:val="0"/>
          <w:tblHeader w:val="0"/>
        </w:trPr>
        <w:tc>
          <w:tcPr/>
          <w:p w:rsidR="00000000" w:rsidDel="00000000" w:rsidP="00000000" w:rsidRDefault="00000000" w:rsidRPr="00000000" w14:paraId="00000172">
            <w:pPr>
              <w:jc w:val="center"/>
              <w:rPr>
                <w:b w:val="1"/>
              </w:rPr>
            </w:pPr>
            <w:r w:rsidDel="00000000" w:rsidR="00000000" w:rsidRPr="00000000">
              <w:rPr/>
              <w:drawing>
                <wp:inline distB="0" distT="0" distL="0" distR="0">
                  <wp:extent cx="3092496" cy="1742106"/>
                  <wp:effectExtent b="0" l="0" r="0" t="0"/>
                  <wp:docPr id="204" name="image207.png"/>
                  <a:graphic>
                    <a:graphicData uri="http://schemas.openxmlformats.org/drawingml/2006/picture">
                      <pic:pic>
                        <pic:nvPicPr>
                          <pic:cNvPr id="0" name="image207.png"/>
                          <pic:cNvPicPr preferRelativeResize="0"/>
                        </pic:nvPicPr>
                        <pic:blipFill>
                          <a:blip r:embed="rId45"/>
                          <a:srcRect b="0" l="0" r="0" t="0"/>
                          <a:stretch>
                            <a:fillRect/>
                          </a:stretch>
                        </pic:blipFill>
                        <pic:spPr>
                          <a:xfrm>
                            <a:off x="0" y="0"/>
                            <a:ext cx="3092496" cy="1742106"/>
                          </a:xfrm>
                          <a:prstGeom prst="rect"/>
                          <a:ln/>
                        </pic:spPr>
                      </pic:pic>
                    </a:graphicData>
                  </a:graphic>
                </wp:inline>
              </w:drawing>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173">
            <w:pPr>
              <w:rPr>
                <w:b w:val="1"/>
                <w:color w:val="ffffff"/>
              </w:rPr>
            </w:pPr>
            <w:r w:rsidDel="00000000" w:rsidR="00000000" w:rsidRPr="00000000">
              <w:rPr>
                <w:b w:val="1"/>
                <w:color w:val="ffffff"/>
                <w:rtl w:val="0"/>
              </w:rPr>
              <w:t xml:space="preserve">Sensitivity and Specificity Trade-Offs</w:t>
            </w:r>
          </w:p>
          <w:p w:rsidR="00000000" w:rsidDel="00000000" w:rsidP="00000000" w:rsidRDefault="00000000" w:rsidRPr="00000000" w14:paraId="00000174">
            <w:pPr>
              <w:rPr>
                <w:b w:val="1"/>
                <w:color w:val="ffffff"/>
              </w:rPr>
            </w:pPr>
            <w:r w:rsidDel="00000000" w:rsidR="00000000" w:rsidRPr="00000000">
              <w:rPr>
                <w:b w:val="1"/>
                <w:color w:val="ffffff"/>
                <w:rtl w:val="0"/>
              </w:rPr>
              <w:t xml:space="preserve">Slide: 41</w:t>
            </w:r>
          </w:p>
          <w:p w:rsidR="00000000" w:rsidDel="00000000" w:rsidP="00000000" w:rsidRDefault="00000000" w:rsidRPr="00000000" w14:paraId="00000175">
            <w:pPr>
              <w:rPr/>
            </w:pPr>
            <w:r w:rsidDel="00000000" w:rsidR="00000000" w:rsidRPr="00000000">
              <w:rPr>
                <w:b w:val="1"/>
                <w:color w:val="ffffff"/>
                <w:rtl w:val="0"/>
              </w:rPr>
              <w:t xml:space="preserve">Participant Guide Page:11</w:t>
            </w:r>
            <w:r w:rsidDel="00000000" w:rsidR="00000000" w:rsidRPr="00000000">
              <w:rPr>
                <w:rtl w:val="0"/>
              </w:rPr>
            </w:r>
          </w:p>
        </w:tc>
      </w:tr>
      <w:tr>
        <w:trPr>
          <w:cantSplit w:val="0"/>
          <w:tblHeader w:val="0"/>
        </w:trPr>
        <w:tc>
          <w:tcPr/>
          <w:p w:rsidR="00000000" w:rsidDel="00000000" w:rsidP="00000000" w:rsidRDefault="00000000" w:rsidRPr="00000000" w14:paraId="00000176">
            <w:pPr>
              <w:jc w:val="center"/>
              <w:rPr>
                <w:b w:val="1"/>
              </w:rPr>
            </w:pPr>
            <w:r w:rsidDel="00000000" w:rsidR="00000000" w:rsidRPr="00000000">
              <w:rPr/>
              <w:drawing>
                <wp:inline distB="0" distT="0" distL="0" distR="0">
                  <wp:extent cx="3038621" cy="1727079"/>
                  <wp:effectExtent b="0" l="0" r="0" t="0"/>
                  <wp:docPr id="206" name="image205.png"/>
                  <a:graphic>
                    <a:graphicData uri="http://schemas.openxmlformats.org/drawingml/2006/picture">
                      <pic:pic>
                        <pic:nvPicPr>
                          <pic:cNvPr id="0" name="image205.png"/>
                          <pic:cNvPicPr preferRelativeResize="0"/>
                        </pic:nvPicPr>
                        <pic:blipFill>
                          <a:blip r:embed="rId46"/>
                          <a:srcRect b="0" l="0" r="0" t="0"/>
                          <a:stretch>
                            <a:fillRect/>
                          </a:stretch>
                        </pic:blipFill>
                        <pic:spPr>
                          <a:xfrm>
                            <a:off x="0" y="0"/>
                            <a:ext cx="3038621" cy="172707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77">
            <w:pPr>
              <w:rPr>
                <w:b w:val="1"/>
              </w:rPr>
            </w:pPr>
            <w:r w:rsidDel="00000000" w:rsidR="00000000" w:rsidRPr="00000000">
              <w:rPr>
                <w:b w:val="1"/>
                <w:rtl w:val="0"/>
              </w:rPr>
              <w:t xml:space="preserve">SAY: </w:t>
            </w:r>
            <w:r w:rsidDel="00000000" w:rsidR="00000000" w:rsidRPr="00000000">
              <w:rPr>
                <w:rtl w:val="0"/>
              </w:rPr>
              <w:t xml:space="preserve">There is a similar consideration to make when selecting Truenat MTB or MTB Plus. We would have to consider the prevalence of TB, the prevalence of </w:t>
            </w:r>
            <w:r w:rsidDel="00000000" w:rsidR="00000000" w:rsidRPr="00000000">
              <w:rPr>
                <w:rtl w:val="0"/>
              </w:rPr>
              <w:t xml:space="preserve">drug-resistant</w:t>
            </w:r>
            <w:r w:rsidDel="00000000" w:rsidR="00000000" w:rsidRPr="00000000">
              <w:rPr>
                <w:rtl w:val="0"/>
              </w:rPr>
              <w:t xml:space="preserve"> TB, and the prevalence of TB-HIV co-infection.</w:t>
            </w:r>
            <w:r w:rsidDel="00000000" w:rsidR="00000000" w:rsidRPr="00000000">
              <w:rPr>
                <w:rtl w:val="0"/>
              </w:rPr>
            </w:r>
          </w:p>
        </w:tc>
      </w:tr>
      <w:tr>
        <w:trPr>
          <w:cantSplit w:val="0"/>
          <w:tblHeader w:val="0"/>
        </w:trPr>
        <w:tc>
          <w:tcPr/>
          <w:p w:rsidR="00000000" w:rsidDel="00000000" w:rsidP="00000000" w:rsidRDefault="00000000" w:rsidRPr="00000000" w14:paraId="00000178">
            <w:pPr>
              <w:rPr/>
            </w:pPr>
            <w:r w:rsidDel="00000000" w:rsidR="00000000" w:rsidRPr="00000000">
              <w:rPr>
                <w:b w:val="1"/>
                <w:rtl w:val="0"/>
              </w:rPr>
              <w:t xml:space="preserve">DO: </w:t>
            </w:r>
            <w:r w:rsidDel="00000000" w:rsidR="00000000" w:rsidRPr="00000000">
              <w:rPr>
                <w:rtl w:val="0"/>
              </w:rPr>
              <w:t xml:space="preserve">Click on the slide for </w:t>
            </w:r>
            <w:r w:rsidDel="00000000" w:rsidR="00000000" w:rsidRPr="00000000">
              <w:rPr>
                <w:rtl w:val="0"/>
              </w:rPr>
              <w:t xml:space="preserve">an </w:t>
            </w:r>
            <w:r w:rsidDel="00000000" w:rsidR="00000000" w:rsidRPr="00000000">
              <w:rPr>
                <w:rtl w:val="0"/>
              </w:rPr>
              <w:t xml:space="preserve">animation to bring up the discussion question.</w:t>
            </w:r>
          </w:p>
        </w:tc>
      </w:tr>
      <w:tr>
        <w:trPr>
          <w:cantSplit w:val="0"/>
          <w:tblHeader w:val="0"/>
        </w:trPr>
        <w:tc>
          <w:tcPr/>
          <w:p w:rsidR="00000000" w:rsidDel="00000000" w:rsidP="00000000" w:rsidRDefault="00000000" w:rsidRPr="00000000" w14:paraId="00000179">
            <w:pPr>
              <w:rPr>
                <w:b w:val="1"/>
              </w:rPr>
            </w:pP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17A">
            <w:pPr>
              <w:rPr>
                <w:b w:val="1"/>
              </w:rPr>
            </w:pPr>
            <w:r w:rsidDel="00000000" w:rsidR="00000000" w:rsidRPr="00000000">
              <w:rPr>
                <w:b w:val="1"/>
                <w:rtl w:val="0"/>
              </w:rPr>
              <w:t xml:space="preserve">DO: </w:t>
            </w:r>
            <w:r w:rsidDel="00000000" w:rsidR="00000000" w:rsidRPr="00000000">
              <w:rPr>
                <w:rtl w:val="0"/>
              </w:rPr>
              <w:t xml:space="preserve">Allow participants to answer, then move to </w:t>
            </w:r>
            <w:r w:rsidDel="00000000" w:rsidR="00000000" w:rsidRPr="00000000">
              <w:rPr>
                <w:rtl w:val="0"/>
              </w:rPr>
              <w:t xml:space="preserve">the </w:t>
            </w:r>
            <w:r w:rsidDel="00000000" w:rsidR="00000000" w:rsidRPr="00000000">
              <w:rPr>
                <w:rtl w:val="0"/>
              </w:rPr>
              <w:t xml:space="preserve">next slide.</w:t>
            </w: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17B">
            <w:pPr>
              <w:rPr>
                <w:b w:val="1"/>
                <w:color w:val="ffffff"/>
              </w:rPr>
            </w:pPr>
            <w:r w:rsidDel="00000000" w:rsidR="00000000" w:rsidRPr="00000000">
              <w:rPr>
                <w:b w:val="1"/>
                <w:color w:val="ffffff"/>
                <w:rtl w:val="0"/>
              </w:rPr>
              <w:t xml:space="preserve">High HIV Burden Settings</w:t>
            </w:r>
          </w:p>
          <w:p w:rsidR="00000000" w:rsidDel="00000000" w:rsidP="00000000" w:rsidRDefault="00000000" w:rsidRPr="00000000" w14:paraId="0000017C">
            <w:pPr>
              <w:rPr>
                <w:b w:val="1"/>
                <w:color w:val="ffffff"/>
              </w:rPr>
            </w:pPr>
            <w:r w:rsidDel="00000000" w:rsidR="00000000" w:rsidRPr="00000000">
              <w:rPr>
                <w:b w:val="1"/>
                <w:color w:val="ffffff"/>
                <w:rtl w:val="0"/>
              </w:rPr>
              <w:t xml:space="preserve">Slide: 42</w:t>
            </w:r>
          </w:p>
          <w:p w:rsidR="00000000" w:rsidDel="00000000" w:rsidP="00000000" w:rsidRDefault="00000000" w:rsidRPr="00000000" w14:paraId="0000017D">
            <w:pPr>
              <w:rPr>
                <w:b w:val="1"/>
              </w:rPr>
            </w:pPr>
            <w:r w:rsidDel="00000000" w:rsidR="00000000" w:rsidRPr="00000000">
              <w:rPr>
                <w:b w:val="1"/>
                <w:color w:val="ffffff"/>
                <w:rtl w:val="0"/>
              </w:rPr>
              <w:t xml:space="preserve">Participant Guide Page: 12</w:t>
            </w:r>
            <w:r w:rsidDel="00000000" w:rsidR="00000000" w:rsidRPr="00000000">
              <w:rPr>
                <w:rtl w:val="0"/>
              </w:rPr>
            </w:r>
          </w:p>
        </w:tc>
      </w:tr>
      <w:tr>
        <w:trPr>
          <w:cantSplit w:val="0"/>
          <w:tblHeader w:val="0"/>
        </w:trPr>
        <w:tc>
          <w:tcPr/>
          <w:p w:rsidR="00000000" w:rsidDel="00000000" w:rsidP="00000000" w:rsidRDefault="00000000" w:rsidRPr="00000000" w14:paraId="0000017E">
            <w:pPr>
              <w:jc w:val="center"/>
              <w:rPr>
                <w:b w:val="1"/>
              </w:rPr>
            </w:pPr>
            <w:r w:rsidDel="00000000" w:rsidR="00000000" w:rsidRPr="00000000">
              <w:rPr/>
              <w:drawing>
                <wp:inline distB="0" distT="0" distL="0" distR="0">
                  <wp:extent cx="3319808" cy="1880870"/>
                  <wp:effectExtent b="0" l="0" r="0" t="0"/>
                  <wp:docPr id="208" name="image204.png"/>
                  <a:graphic>
                    <a:graphicData uri="http://schemas.openxmlformats.org/drawingml/2006/picture">
                      <pic:pic>
                        <pic:nvPicPr>
                          <pic:cNvPr id="0" name="image204.png"/>
                          <pic:cNvPicPr preferRelativeResize="0"/>
                        </pic:nvPicPr>
                        <pic:blipFill>
                          <a:blip r:embed="rId47"/>
                          <a:srcRect b="0" l="0" r="0" t="0"/>
                          <a:stretch>
                            <a:fillRect/>
                          </a:stretch>
                        </pic:blipFill>
                        <pic:spPr>
                          <a:xfrm>
                            <a:off x="0" y="0"/>
                            <a:ext cx="3319808" cy="1880870"/>
                          </a:xfrm>
                          <a:prstGeom prst="rect"/>
                          <a:ln/>
                        </pic:spPr>
                      </pic:pic>
                    </a:graphicData>
                  </a:graphic>
                </wp:inline>
              </w:drawing>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17F">
            <w:pPr>
              <w:rPr/>
            </w:pPr>
            <w:r w:rsidDel="00000000" w:rsidR="00000000" w:rsidRPr="00000000">
              <w:rPr>
                <w:b w:val="1"/>
                <w:rtl w:val="0"/>
              </w:rPr>
              <w:t xml:space="preserve">SAY:</w:t>
            </w:r>
            <w:r w:rsidDel="00000000" w:rsidR="00000000" w:rsidRPr="00000000">
              <w:rPr>
                <w:rtl w:val="0"/>
              </w:rPr>
              <w:t xml:space="preserve"> On the reverse side, in a population with a high prevalence of HIV, a more sensitive test like Truenat MTB Plus may be better because of its ability to detect MTBC in smear-negative samples. </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180">
            <w:pPr>
              <w:rPr>
                <w:b w:val="1"/>
              </w:rPr>
            </w:pPr>
            <w:r w:rsidDel="00000000" w:rsidR="00000000" w:rsidRPr="00000000">
              <w:rPr>
                <w:rtl w:val="0"/>
              </w:rPr>
            </w:r>
          </w:p>
          <w:p w:rsidR="00000000" w:rsidDel="00000000" w:rsidP="00000000" w:rsidRDefault="00000000" w:rsidRPr="00000000" w14:paraId="00000181">
            <w:pPr>
              <w:rPr>
                <w:b w:val="1"/>
              </w:rPr>
            </w:pPr>
            <w:r w:rsidDel="00000000" w:rsidR="00000000" w:rsidRPr="00000000">
              <w:rPr>
                <w:rtl w:val="0"/>
              </w:rPr>
            </w:r>
          </w:p>
          <w:p w:rsidR="00000000" w:rsidDel="00000000" w:rsidP="00000000" w:rsidRDefault="00000000" w:rsidRPr="00000000" w14:paraId="00000182">
            <w:pPr>
              <w:rPr>
                <w:b w:val="1"/>
              </w:rPr>
            </w:pPr>
            <w:r w:rsidDel="00000000" w:rsidR="00000000" w:rsidRPr="00000000">
              <w:rPr>
                <w:rtl w:val="0"/>
              </w:rPr>
            </w:r>
          </w:p>
          <w:p w:rsidR="00000000" w:rsidDel="00000000" w:rsidP="00000000" w:rsidRDefault="00000000" w:rsidRPr="00000000" w14:paraId="00000183">
            <w:pPr>
              <w:rPr>
                <w:b w:val="1"/>
              </w:rPr>
            </w:pPr>
            <w:r w:rsidDel="00000000" w:rsidR="00000000" w:rsidRPr="00000000">
              <w:rPr>
                <w:rtl w:val="0"/>
              </w:rPr>
            </w:r>
          </w:p>
          <w:p w:rsidR="00000000" w:rsidDel="00000000" w:rsidP="00000000" w:rsidRDefault="00000000" w:rsidRPr="00000000" w14:paraId="00000184">
            <w:pPr>
              <w:rPr>
                <w:b w:val="1"/>
              </w:rPr>
            </w:pPr>
            <w:r w:rsidDel="00000000" w:rsidR="00000000" w:rsidRPr="00000000">
              <w:rPr>
                <w:rtl w:val="0"/>
              </w:rPr>
            </w:r>
          </w:p>
          <w:p w:rsidR="00000000" w:rsidDel="00000000" w:rsidP="00000000" w:rsidRDefault="00000000" w:rsidRPr="00000000" w14:paraId="00000185">
            <w:pPr>
              <w:rPr>
                <w:b w:val="1"/>
              </w:rPr>
            </w:pPr>
            <w:r w:rsidDel="00000000" w:rsidR="00000000" w:rsidRPr="00000000">
              <w:rPr>
                <w:rtl w:val="0"/>
              </w:rPr>
            </w:r>
          </w:p>
          <w:p w:rsidR="00000000" w:rsidDel="00000000" w:rsidP="00000000" w:rsidRDefault="00000000" w:rsidRPr="00000000" w14:paraId="00000186">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187">
            <w:pPr>
              <w:rPr>
                <w:b w:val="1"/>
                <w:color w:val="ffffff"/>
              </w:rPr>
            </w:pPr>
            <w:r w:rsidDel="00000000" w:rsidR="00000000" w:rsidRPr="00000000">
              <w:rPr>
                <w:b w:val="1"/>
                <w:color w:val="ffffff"/>
                <w:rtl w:val="0"/>
              </w:rPr>
              <w:t xml:space="preserve">Advantages of Truenat</w:t>
            </w:r>
          </w:p>
          <w:p w:rsidR="00000000" w:rsidDel="00000000" w:rsidP="00000000" w:rsidRDefault="00000000" w:rsidRPr="00000000" w14:paraId="00000188">
            <w:pPr>
              <w:rPr>
                <w:b w:val="1"/>
                <w:color w:val="ffffff"/>
              </w:rPr>
            </w:pPr>
            <w:r w:rsidDel="00000000" w:rsidR="00000000" w:rsidRPr="00000000">
              <w:rPr>
                <w:b w:val="1"/>
                <w:color w:val="ffffff"/>
                <w:rtl w:val="0"/>
              </w:rPr>
              <w:t xml:space="preserve">Slide: 43</w:t>
            </w:r>
          </w:p>
          <w:p w:rsidR="00000000" w:rsidDel="00000000" w:rsidP="00000000" w:rsidRDefault="00000000" w:rsidRPr="00000000" w14:paraId="00000189">
            <w:pPr>
              <w:rPr/>
            </w:pPr>
            <w:r w:rsidDel="00000000" w:rsidR="00000000" w:rsidRPr="00000000">
              <w:rPr>
                <w:b w:val="1"/>
                <w:color w:val="ffffff"/>
                <w:rtl w:val="0"/>
              </w:rPr>
              <w:t xml:space="preserve">Participant Guide Page: 12</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8A">
            <w:pPr>
              <w:jc w:val="center"/>
              <w:rPr>
                <w:b w:val="1"/>
              </w:rPr>
            </w:pPr>
            <w:r w:rsidDel="00000000" w:rsidR="00000000" w:rsidRPr="00000000">
              <w:rPr/>
              <w:drawing>
                <wp:inline distB="0" distT="0" distL="0" distR="0">
                  <wp:extent cx="3319272" cy="1867800"/>
                  <wp:effectExtent b="0" l="0" r="0" t="0"/>
                  <wp:docPr id="210" name="image208.png"/>
                  <a:graphic>
                    <a:graphicData uri="http://schemas.openxmlformats.org/drawingml/2006/picture">
                      <pic:pic>
                        <pic:nvPicPr>
                          <pic:cNvPr id="0" name="image208.png"/>
                          <pic:cNvPicPr preferRelativeResize="0"/>
                        </pic:nvPicPr>
                        <pic:blipFill>
                          <a:blip r:embed="rId48"/>
                          <a:srcRect b="0" l="0" r="0" t="0"/>
                          <a:stretch>
                            <a:fillRect/>
                          </a:stretch>
                        </pic:blipFill>
                        <pic:spPr>
                          <a:xfrm>
                            <a:off x="0" y="0"/>
                            <a:ext cx="3319272" cy="18678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8B">
            <w:pPr>
              <w:rPr/>
            </w:pPr>
            <w:r w:rsidDel="00000000" w:rsidR="00000000" w:rsidRPr="00000000">
              <w:rPr>
                <w:b w:val="1"/>
                <w:rtl w:val="0"/>
              </w:rPr>
              <w:t xml:space="preserve">SAY:</w:t>
            </w:r>
            <w:r w:rsidDel="00000000" w:rsidR="00000000" w:rsidRPr="00000000">
              <w:rPr>
                <w:rtl w:val="0"/>
              </w:rPr>
              <w:t xml:space="preserve"> In addition to a high level of diagnostic accuracy, there are a few other key advantages of Truenat. </w:t>
            </w:r>
          </w:p>
        </w:tc>
      </w:tr>
      <w:tr>
        <w:trPr>
          <w:cantSplit w:val="0"/>
          <w:tblHeader w:val="0"/>
        </w:trPr>
        <w:tc>
          <w:tcPr/>
          <w:p w:rsidR="00000000" w:rsidDel="00000000" w:rsidP="00000000" w:rsidRDefault="00000000" w:rsidRPr="00000000" w14:paraId="0000018C">
            <w:pPr>
              <w:rPr/>
            </w:pPr>
            <w:r w:rsidDel="00000000" w:rsidR="00000000" w:rsidRPr="00000000">
              <w:rPr>
                <w:b w:val="1"/>
                <w:rtl w:val="0"/>
              </w:rPr>
              <w:t xml:space="preserve">DO:</w:t>
            </w:r>
            <w:r w:rsidDel="00000000" w:rsidR="00000000" w:rsidRPr="00000000">
              <w:rPr>
                <w:rtl w:val="0"/>
              </w:rPr>
              <w:t xml:space="preserve"> Read through the material on the slide. Click on the slide for </w:t>
            </w:r>
            <w:r w:rsidDel="00000000" w:rsidR="00000000" w:rsidRPr="00000000">
              <w:rPr>
                <w:rtl w:val="0"/>
              </w:rPr>
              <w:t xml:space="preserve">an </w:t>
            </w:r>
            <w:r w:rsidDel="00000000" w:rsidR="00000000" w:rsidRPr="00000000">
              <w:rPr>
                <w:rtl w:val="0"/>
              </w:rPr>
              <w:t xml:space="preserve">animation to bring up the discussion question, read it, and allow participants to respond. Their answers should speak to the key challenges that were identified at the beginning of this module.</w:t>
            </w:r>
          </w:p>
        </w:tc>
      </w:tr>
    </w:tbl>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pStyle w:val="Heading3"/>
        <w:rPr/>
      </w:pPr>
      <w:r w:rsidDel="00000000" w:rsidR="00000000" w:rsidRPr="00000000">
        <w:rPr>
          <w:rtl w:val="0"/>
        </w:rPr>
        <w:t xml:space="preserve">Activity: Which Test Should I Use? </w:t>
      </w:r>
    </w:p>
    <w:tbl>
      <w:tblPr>
        <w:tblStyle w:val="Table10"/>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ff6e68" w:val="clear"/>
          </w:tcPr>
          <w:p w:rsidR="00000000" w:rsidDel="00000000" w:rsidP="00000000" w:rsidRDefault="00000000" w:rsidRPr="00000000" w14:paraId="0000018F">
            <w:pPr>
              <w:tabs>
                <w:tab w:val="left" w:pos="2390"/>
              </w:tabs>
              <w:rPr>
                <w:b w:val="1"/>
                <w:color w:val="ffffff"/>
              </w:rPr>
            </w:pPr>
            <w:r w:rsidDel="00000000" w:rsidR="00000000" w:rsidRPr="00000000">
              <w:rPr>
                <w:b w:val="1"/>
                <w:color w:val="ffffff"/>
                <w:rtl w:val="0"/>
              </w:rPr>
              <w:t xml:space="preserve">Activity: Which Test Should I Use?</w:t>
            </w:r>
          </w:p>
          <w:p w:rsidR="00000000" w:rsidDel="00000000" w:rsidP="00000000" w:rsidRDefault="00000000" w:rsidRPr="00000000" w14:paraId="00000190">
            <w:pPr>
              <w:tabs>
                <w:tab w:val="left" w:pos="2390"/>
              </w:tabs>
              <w:rPr>
                <w:b w:val="1"/>
                <w:color w:val="ffffff"/>
              </w:rPr>
            </w:pPr>
            <w:r w:rsidDel="00000000" w:rsidR="00000000" w:rsidRPr="00000000">
              <w:rPr>
                <w:b w:val="1"/>
                <w:color w:val="ffffff"/>
                <w:rtl w:val="0"/>
              </w:rPr>
              <w:t xml:space="preserve">Slides: 44-46</w:t>
            </w:r>
          </w:p>
          <w:p w:rsidR="00000000" w:rsidDel="00000000" w:rsidP="00000000" w:rsidRDefault="00000000" w:rsidRPr="00000000" w14:paraId="00000191">
            <w:pPr>
              <w:tabs>
                <w:tab w:val="left" w:pos="2390"/>
              </w:tabs>
              <w:rPr/>
            </w:pPr>
            <w:r w:rsidDel="00000000" w:rsidR="00000000" w:rsidRPr="00000000">
              <w:rPr>
                <w:b w:val="1"/>
                <w:color w:val="ffffff"/>
                <w:rtl w:val="0"/>
              </w:rPr>
              <w:t xml:space="preserve">Participant Guide Page:13</w:t>
            </w:r>
            <w:r w:rsidDel="00000000" w:rsidR="00000000" w:rsidRPr="00000000">
              <w:rPr>
                <w:rtl w:val="0"/>
              </w:rPr>
            </w:r>
          </w:p>
        </w:tc>
      </w:tr>
      <w:tr>
        <w:trPr>
          <w:cantSplit w:val="0"/>
          <w:tblHeader w:val="0"/>
        </w:trPr>
        <w:tc>
          <w:tcPr/>
          <w:p w:rsidR="00000000" w:rsidDel="00000000" w:rsidP="00000000" w:rsidRDefault="00000000" w:rsidRPr="00000000" w14:paraId="00000192">
            <w:pPr>
              <w:tabs>
                <w:tab w:val="left" w:pos="2390"/>
              </w:tabs>
              <w:jc w:val="center"/>
              <w:rPr/>
            </w:pPr>
            <w:r w:rsidDel="00000000" w:rsidR="00000000" w:rsidRPr="00000000">
              <w:rPr/>
              <w:drawing>
                <wp:inline distB="0" distT="0" distL="0" distR="0">
                  <wp:extent cx="3336663" cy="1885071"/>
                  <wp:effectExtent b="0" l="0" r="0" t="0"/>
                  <wp:docPr id="211" name="image206.png"/>
                  <a:graphic>
                    <a:graphicData uri="http://schemas.openxmlformats.org/drawingml/2006/picture">
                      <pic:pic>
                        <pic:nvPicPr>
                          <pic:cNvPr id="0" name="image206.png"/>
                          <pic:cNvPicPr preferRelativeResize="0"/>
                        </pic:nvPicPr>
                        <pic:blipFill>
                          <a:blip r:embed="rId49"/>
                          <a:srcRect b="0" l="0" r="0" t="0"/>
                          <a:stretch>
                            <a:fillRect/>
                          </a:stretch>
                        </pic:blipFill>
                        <pic:spPr>
                          <a:xfrm>
                            <a:off x="0" y="0"/>
                            <a:ext cx="3336663" cy="1885071"/>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tabs>
                <w:tab w:val="left" w:pos="2390"/>
              </w:tabs>
              <w:jc w:val="center"/>
              <w:rPr/>
            </w:pPr>
            <w:r w:rsidDel="00000000" w:rsidR="00000000" w:rsidRPr="00000000">
              <w:rPr/>
              <w:drawing>
                <wp:inline distB="0" distT="0" distL="0" distR="0">
                  <wp:extent cx="3328479" cy="1885071"/>
                  <wp:effectExtent b="0" l="0" r="0" t="0"/>
                  <wp:docPr id="27" name="image24.png"/>
                  <a:graphic>
                    <a:graphicData uri="http://schemas.openxmlformats.org/drawingml/2006/picture">
                      <pic:pic>
                        <pic:nvPicPr>
                          <pic:cNvPr id="0" name="image24.png"/>
                          <pic:cNvPicPr preferRelativeResize="0"/>
                        </pic:nvPicPr>
                        <pic:blipFill>
                          <a:blip r:embed="rId50"/>
                          <a:srcRect b="0" l="0" r="0" t="0"/>
                          <a:stretch>
                            <a:fillRect/>
                          </a:stretch>
                        </pic:blipFill>
                        <pic:spPr>
                          <a:xfrm>
                            <a:off x="0" y="0"/>
                            <a:ext cx="3328479" cy="1885071"/>
                          </a:xfrm>
                          <a:prstGeom prst="rect"/>
                          <a:ln/>
                        </pic:spPr>
                      </pic:pic>
                    </a:graphicData>
                  </a:graphic>
                </wp:inline>
              </w:drawing>
            </w:r>
            <w:r w:rsidDel="00000000" w:rsidR="00000000" w:rsidRPr="00000000">
              <w:rPr>
                <w:rtl w:val="0"/>
              </w:rPr>
            </w:r>
          </w:p>
          <w:p w:rsidR="00000000" w:rsidDel="00000000" w:rsidP="00000000" w:rsidRDefault="00000000" w:rsidRPr="00000000" w14:paraId="00000194">
            <w:pPr>
              <w:tabs>
                <w:tab w:val="left" w:pos="2390"/>
              </w:tabs>
              <w:jc w:val="center"/>
              <w:rPr/>
            </w:pPr>
            <w:r w:rsidDel="00000000" w:rsidR="00000000" w:rsidRPr="00000000">
              <w:rPr/>
              <w:drawing>
                <wp:inline distB="0" distT="0" distL="0" distR="0">
                  <wp:extent cx="3312309" cy="1878037"/>
                  <wp:effectExtent b="0" l="0" r="0" t="0"/>
                  <wp:docPr id="28" name="image39.png"/>
                  <a:graphic>
                    <a:graphicData uri="http://schemas.openxmlformats.org/drawingml/2006/picture">
                      <pic:pic>
                        <pic:nvPicPr>
                          <pic:cNvPr id="0" name="image39.png"/>
                          <pic:cNvPicPr preferRelativeResize="0"/>
                        </pic:nvPicPr>
                        <pic:blipFill>
                          <a:blip r:embed="rId51"/>
                          <a:srcRect b="0" l="0" r="0" t="0"/>
                          <a:stretch>
                            <a:fillRect/>
                          </a:stretch>
                        </pic:blipFill>
                        <pic:spPr>
                          <a:xfrm>
                            <a:off x="0" y="0"/>
                            <a:ext cx="3312309" cy="187803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95">
            <w:pPr>
              <w:rPr>
                <w:b w:val="1"/>
              </w:rPr>
            </w:pPr>
            <w:r w:rsidDel="00000000" w:rsidR="00000000" w:rsidRPr="00000000">
              <w:rPr>
                <w:b w:val="1"/>
                <w:rtl w:val="0"/>
              </w:rPr>
              <w:t xml:space="preserve">SAY:  </w:t>
            </w:r>
            <w:r w:rsidDel="00000000" w:rsidR="00000000" w:rsidRPr="00000000">
              <w:rPr>
                <w:rtl w:val="0"/>
              </w:rPr>
              <w:t xml:space="preserve">In your participant guide, starting on page 13, you will find three scenarios. With a partner, you are to read each scenario and determine which test or tests should be used. Be sure to write your rationale. You will have 10 minutes.</w:t>
            </w:r>
            <w:r w:rsidDel="00000000" w:rsidR="00000000" w:rsidRPr="00000000">
              <w:rPr>
                <w:rtl w:val="0"/>
              </w:rPr>
            </w:r>
          </w:p>
        </w:tc>
      </w:tr>
      <w:tr>
        <w:trPr>
          <w:cantSplit w:val="0"/>
          <w:tblHeader w:val="0"/>
        </w:trPr>
        <w:tc>
          <w:tcPr/>
          <w:p w:rsidR="00000000" w:rsidDel="00000000" w:rsidP="00000000" w:rsidRDefault="00000000" w:rsidRPr="00000000" w14:paraId="00000196">
            <w:pPr>
              <w:rPr>
                <w:b w:val="1"/>
              </w:rPr>
            </w:pPr>
            <w:r w:rsidDel="00000000" w:rsidR="00000000" w:rsidRPr="00000000">
              <w:rPr>
                <w:b w:val="1"/>
                <w:rtl w:val="0"/>
              </w:rPr>
              <w:t xml:space="preserve">DO: </w:t>
            </w:r>
            <w:r w:rsidDel="00000000" w:rsidR="00000000" w:rsidRPr="00000000">
              <w:rPr>
                <w:rtl w:val="0"/>
              </w:rPr>
              <w:t xml:space="preserve">Allow participants to answer the scenario questions in the Participant Guide with their </w:t>
            </w:r>
            <w:r w:rsidDel="00000000" w:rsidR="00000000" w:rsidRPr="00000000">
              <w:rPr>
                <w:rtl w:val="0"/>
              </w:rPr>
              <w:t xml:space="preserve">partners</w:t>
            </w:r>
            <w:r w:rsidDel="00000000" w:rsidR="00000000" w:rsidRPr="00000000">
              <w:rPr>
                <w:rtl w:val="0"/>
              </w:rPr>
              <w:t xml:space="preserve">. After 10 minutes, call on participants to share their responses. Be sure to correct any incorrect responses. </w:t>
            </w:r>
            <w:r w:rsidDel="00000000" w:rsidR="00000000" w:rsidRPr="00000000">
              <w:rPr>
                <w:rtl w:val="0"/>
              </w:rPr>
            </w:r>
          </w:p>
        </w:tc>
      </w:tr>
      <w:tr>
        <w:trPr>
          <w:cantSplit w:val="0"/>
          <w:tblHeader w:val="0"/>
        </w:trPr>
        <w:tc>
          <w:tcPr/>
          <w:p w:rsidR="00000000" w:rsidDel="00000000" w:rsidP="00000000" w:rsidRDefault="00000000" w:rsidRPr="00000000" w14:paraId="00000197">
            <w:pPr>
              <w:rPr>
                <w:b w:val="1"/>
              </w:rPr>
            </w:pPr>
            <w:r w:rsidDel="00000000" w:rsidR="00000000" w:rsidRPr="00000000">
              <w:rPr>
                <w:b w:val="1"/>
                <w:rtl w:val="0"/>
              </w:rPr>
              <w:t xml:space="preserve">ANSWERS:</w:t>
            </w:r>
          </w:p>
          <w:p w:rsidR="00000000" w:rsidDel="00000000" w:rsidP="00000000" w:rsidRDefault="00000000" w:rsidRPr="00000000" w14:paraId="00000198">
            <w:pPr>
              <w:rPr/>
            </w:pPr>
            <w:r w:rsidDel="00000000" w:rsidR="00000000" w:rsidRPr="00000000">
              <w:rPr>
                <w:rtl w:val="0"/>
              </w:rPr>
              <w:t xml:space="preserve">Scenario 1: According to WHO recommendations, Truenat MTB or MTB Plus testing should be ordered. Xpert or Xpert Ultra could also be correct – choosing between Truenat and Xpert, or other </w:t>
            </w:r>
            <w:r w:rsidDel="00000000" w:rsidR="00000000" w:rsidRPr="00000000">
              <w:rPr>
                <w:rtl w:val="0"/>
              </w:rPr>
              <w:t xml:space="preserve">WHO-recommended</w:t>
            </w:r>
            <w:r w:rsidDel="00000000" w:rsidR="00000000" w:rsidRPr="00000000">
              <w:rPr>
                <w:rtl w:val="0"/>
              </w:rPr>
              <w:t xml:space="preserve"> molecular diagnostic, will depend on national algorithms and which test is more accessible. </w:t>
            </w:r>
            <w:r w:rsidDel="00000000" w:rsidR="00000000" w:rsidRPr="00000000">
              <w:rPr>
                <w:rtl w:val="0"/>
              </w:rPr>
              <w:t xml:space="preserve">You might also order a chest X-ray before performing tests to see if there are abnormalities, or a C-reactive protein if the patient is </w:t>
            </w:r>
            <w:r w:rsidDel="00000000" w:rsidR="00000000" w:rsidRPr="00000000">
              <w:rPr>
                <w:rtl w:val="0"/>
              </w:rPr>
              <w:t xml:space="preserve">living</w:t>
            </w:r>
            <w:r w:rsidDel="00000000" w:rsidR="00000000" w:rsidRPr="00000000">
              <w:rPr>
                <w:rtl w:val="0"/>
              </w:rPr>
              <w:t xml:space="preserve"> with HIV</w:t>
            </w:r>
            <w:r w:rsidDel="00000000" w:rsidR="00000000" w:rsidRPr="00000000">
              <w:rPr>
                <w:rtl w:val="0"/>
              </w:rPr>
            </w:r>
          </w:p>
          <w:p w:rsidR="00000000" w:rsidDel="00000000" w:rsidP="00000000" w:rsidRDefault="00000000" w:rsidRPr="00000000" w14:paraId="00000199">
            <w:pPr>
              <w:spacing w:before="240" w:lineRule="auto"/>
              <w:rPr/>
            </w:pPr>
            <w:r w:rsidDel="00000000" w:rsidR="00000000" w:rsidRPr="00000000">
              <w:rPr>
                <w:rtl w:val="0"/>
              </w:rPr>
              <w:t xml:space="preserve">Scenario 2: Truenat MTB, should be ordered and may require a confirmatory test.</w:t>
            </w:r>
          </w:p>
          <w:p w:rsidR="00000000" w:rsidDel="00000000" w:rsidP="00000000" w:rsidRDefault="00000000" w:rsidRPr="00000000" w14:paraId="0000019A">
            <w:pPr>
              <w:tabs>
                <w:tab w:val="left" w:pos="1396"/>
              </w:tabs>
              <w:rPr>
                <w:sz w:val="12"/>
                <w:szCs w:val="12"/>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t xml:space="preserve">Scenario 3: Truenat MTB Plus, </w:t>
            </w:r>
            <w:r w:rsidDel="00000000" w:rsidR="00000000" w:rsidRPr="00000000">
              <w:rPr>
                <w:rtl w:val="0"/>
              </w:rPr>
              <w:t xml:space="preserve">should be ordered</w:t>
            </w:r>
            <w:r w:rsidDel="00000000" w:rsidR="00000000" w:rsidRPr="00000000">
              <w:rPr>
                <w:rtl w:val="0"/>
              </w:rPr>
              <w:t xml:space="preserve">.  </w:t>
            </w:r>
          </w:p>
        </w:tc>
      </w:tr>
    </w:tbl>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spacing w:line="240" w:lineRule="auto"/>
        <w:rPr>
          <w:color w:val="ff6e68"/>
          <w:sz w:val="40"/>
          <w:szCs w:val="40"/>
        </w:rPr>
      </w:pPr>
      <w:bookmarkStart w:colFirst="0" w:colLast="0" w:name="_3j2qqm3" w:id="19"/>
      <w:bookmarkEnd w:id="19"/>
      <w:r w:rsidDel="00000000" w:rsidR="00000000" w:rsidRPr="00000000">
        <w:br w:type="page"/>
      </w:r>
      <w:r w:rsidDel="00000000" w:rsidR="00000000" w:rsidRPr="00000000">
        <w:rPr>
          <w:rtl w:val="0"/>
        </w:rPr>
      </w:r>
    </w:p>
    <w:p w:rsidR="00000000" w:rsidDel="00000000" w:rsidP="00000000" w:rsidRDefault="00000000" w:rsidRPr="00000000" w14:paraId="0000019E">
      <w:pPr>
        <w:pStyle w:val="Heading3"/>
        <w:rPr/>
      </w:pPr>
      <w:r w:rsidDel="00000000" w:rsidR="00000000" w:rsidRPr="00000000">
        <w:rPr>
          <w:rtl w:val="0"/>
        </w:rPr>
        <w:t xml:space="preserve">Summary</w:t>
      </w:r>
    </w:p>
    <w:tbl>
      <w:tblPr>
        <w:tblStyle w:val="Table11"/>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19F">
            <w:pPr>
              <w:rPr>
                <w:b w:val="1"/>
                <w:color w:val="ffffff"/>
              </w:rPr>
            </w:pPr>
            <w:r w:rsidDel="00000000" w:rsidR="00000000" w:rsidRPr="00000000">
              <w:rPr>
                <w:b w:val="1"/>
                <w:color w:val="ffffff"/>
                <w:rtl w:val="0"/>
              </w:rPr>
              <w:t xml:space="preserve">Summary</w:t>
            </w:r>
          </w:p>
          <w:p w:rsidR="00000000" w:rsidDel="00000000" w:rsidP="00000000" w:rsidRDefault="00000000" w:rsidRPr="00000000" w14:paraId="000001A0">
            <w:pPr>
              <w:rPr>
                <w:b w:val="1"/>
                <w:color w:val="ffffff"/>
              </w:rPr>
            </w:pPr>
            <w:r w:rsidDel="00000000" w:rsidR="00000000" w:rsidRPr="00000000">
              <w:rPr>
                <w:b w:val="1"/>
                <w:color w:val="ffffff"/>
                <w:rtl w:val="0"/>
              </w:rPr>
              <w:t xml:space="preserve">Slide: 47</w:t>
            </w:r>
          </w:p>
          <w:p w:rsidR="00000000" w:rsidDel="00000000" w:rsidP="00000000" w:rsidRDefault="00000000" w:rsidRPr="00000000" w14:paraId="000001A1">
            <w:pPr>
              <w:rPr/>
            </w:pPr>
            <w:r w:rsidDel="00000000" w:rsidR="00000000" w:rsidRPr="00000000">
              <w:rPr>
                <w:b w:val="1"/>
                <w:color w:val="ffffff"/>
                <w:rtl w:val="0"/>
              </w:rPr>
              <w:t xml:space="preserve">Participant Guide Page:15</w:t>
            </w:r>
            <w:r w:rsidDel="00000000" w:rsidR="00000000" w:rsidRPr="00000000">
              <w:rPr>
                <w:rtl w:val="0"/>
              </w:rPr>
            </w:r>
          </w:p>
        </w:tc>
      </w:tr>
      <w:tr>
        <w:trPr>
          <w:cantSplit w:val="0"/>
          <w:tblHeader w:val="0"/>
        </w:trPr>
        <w:tc>
          <w:tcPr/>
          <w:p w:rsidR="00000000" w:rsidDel="00000000" w:rsidP="00000000" w:rsidRDefault="00000000" w:rsidRPr="00000000" w14:paraId="000001A2">
            <w:pPr>
              <w:jc w:val="center"/>
              <w:rPr/>
            </w:pPr>
            <w:r w:rsidDel="00000000" w:rsidR="00000000" w:rsidRPr="00000000">
              <w:rPr/>
              <w:drawing>
                <wp:inline distB="0" distT="0" distL="0" distR="0">
                  <wp:extent cx="3307566" cy="1885950"/>
                  <wp:effectExtent b="0" l="0" r="0" t="0"/>
                  <wp:docPr id="30" name="image28.png"/>
                  <a:graphic>
                    <a:graphicData uri="http://schemas.openxmlformats.org/drawingml/2006/picture">
                      <pic:pic>
                        <pic:nvPicPr>
                          <pic:cNvPr id="0" name="image28.png"/>
                          <pic:cNvPicPr preferRelativeResize="0"/>
                        </pic:nvPicPr>
                        <pic:blipFill>
                          <a:blip r:embed="rId52"/>
                          <a:srcRect b="0" l="0" r="0" t="0"/>
                          <a:stretch>
                            <a:fillRect/>
                          </a:stretch>
                        </pic:blipFill>
                        <pic:spPr>
                          <a:xfrm>
                            <a:off x="0" y="0"/>
                            <a:ext cx="3307566" cy="1885950"/>
                          </a:xfrm>
                          <a:prstGeom prst="rect"/>
                          <a:ln/>
                        </pic:spPr>
                      </pic:pic>
                    </a:graphicData>
                  </a:graphic>
                </wp:inline>
              </w:drawing>
            </w:r>
            <w:r w:rsidDel="00000000" w:rsidR="00000000" w:rsidRPr="00000000">
              <w:rPr>
                <w:rtl w:val="0"/>
              </w:rPr>
            </w:r>
          </w:p>
        </w:tc>
      </w:tr>
      <w:tr>
        <w:trPr>
          <w:cantSplit w:val="0"/>
          <w:trHeight w:val="1115" w:hRule="atLeast"/>
          <w:tblHeader w:val="0"/>
        </w:trPr>
        <w:tc>
          <w:tcPr/>
          <w:p w:rsidR="00000000" w:rsidDel="00000000" w:rsidP="00000000" w:rsidRDefault="00000000" w:rsidRPr="00000000" w14:paraId="000001A3">
            <w:pPr>
              <w:rPr>
                <w:b w:val="1"/>
              </w:rPr>
            </w:pPr>
            <w:r w:rsidDel="00000000" w:rsidR="00000000" w:rsidRPr="00000000">
              <w:rPr>
                <w:b w:val="1"/>
                <w:rtl w:val="0"/>
              </w:rPr>
              <w:t xml:space="preserve">SAY: </w:t>
            </w:r>
            <w:r w:rsidDel="00000000" w:rsidR="00000000" w:rsidRPr="00000000">
              <w:rPr>
                <w:rtl w:val="0"/>
              </w:rPr>
              <w:t xml:space="preserve">In this lesson, you learned about the global and </w:t>
            </w:r>
            <w:r w:rsidDel="00000000" w:rsidR="00000000" w:rsidRPr="00000000">
              <w:rPr>
                <w:rtl w:val="0"/>
              </w:rPr>
              <w:t xml:space="preserve">country-specific</w:t>
            </w:r>
            <w:r w:rsidDel="00000000" w:rsidR="00000000" w:rsidRPr="00000000">
              <w:rPr>
                <w:rtl w:val="0"/>
              </w:rPr>
              <w:t xml:space="preserve"> TB situation, different diagnostic TB lab tests, and the diagnostic accuracy of Truenat. The key </w:t>
            </w:r>
            <w:r w:rsidDel="00000000" w:rsidR="00000000" w:rsidRPr="00000000">
              <w:rPr>
                <w:rtl w:val="0"/>
              </w:rPr>
              <w:t xml:space="preserve">takeaway</w:t>
            </w:r>
            <w:r w:rsidDel="00000000" w:rsidR="00000000" w:rsidRPr="00000000">
              <w:rPr>
                <w:rtl w:val="0"/>
              </w:rPr>
              <w:t xml:space="preserve"> from this module is that Truenat is a promising new TB diagnostic tool that is more sensitive and specific than microscopy. Truenat has minimal infrastructure requirements and results are rapidly available. It can also detect RIF resistance within two hours and can be used as an initial drug resistance test.</w:t>
            </w:r>
            <w:r w:rsidDel="00000000" w:rsidR="00000000" w:rsidRPr="00000000">
              <w:rPr>
                <w:rtl w:val="0"/>
              </w:rPr>
            </w:r>
          </w:p>
        </w:tc>
      </w:tr>
      <w:tr>
        <w:trPr>
          <w:cantSplit w:val="0"/>
          <w:tblHeader w:val="0"/>
        </w:trPr>
        <w:tc>
          <w:tcPr/>
          <w:p w:rsidR="00000000" w:rsidDel="00000000" w:rsidP="00000000" w:rsidRDefault="00000000" w:rsidRPr="00000000" w14:paraId="000001A4">
            <w:pPr>
              <w:rPr>
                <w:b w:val="1"/>
              </w:rPr>
            </w:pPr>
            <w:r w:rsidDel="00000000" w:rsidR="00000000" w:rsidRPr="00000000">
              <w:rPr>
                <w:b w:val="1"/>
                <w:rtl w:val="0"/>
              </w:rPr>
              <w:t xml:space="preserve">DO: </w:t>
            </w:r>
            <w:r w:rsidDel="00000000" w:rsidR="00000000" w:rsidRPr="00000000">
              <w:rPr>
                <w:rtl w:val="0"/>
              </w:rPr>
              <w:t xml:space="preserve">Ask participants if they have any questions about today’s lesson. Allow participants to ask questions. Answer any clarifying questions. </w:t>
            </w:r>
            <w:r w:rsidDel="00000000" w:rsidR="00000000" w:rsidRPr="00000000">
              <w:rPr>
                <w:rtl w:val="0"/>
              </w:rPr>
            </w:r>
          </w:p>
        </w:tc>
      </w:tr>
      <w:tr>
        <w:trPr>
          <w:cantSplit w:val="0"/>
          <w:tblHeader w:val="0"/>
        </w:trPr>
        <w:tc>
          <w:tcPr/>
          <w:p w:rsidR="00000000" w:rsidDel="00000000" w:rsidP="00000000" w:rsidRDefault="00000000" w:rsidRPr="00000000" w14:paraId="000001A5">
            <w:pPr>
              <w:rPr>
                <w:b w:val="1"/>
              </w:rPr>
            </w:pPr>
            <w:r w:rsidDel="00000000" w:rsidR="00000000" w:rsidRPr="00000000">
              <w:rPr>
                <w:b w:val="1"/>
                <w:rtl w:val="0"/>
              </w:rPr>
              <w:t xml:space="preserve">SAY: </w:t>
            </w:r>
            <w:r w:rsidDel="00000000" w:rsidR="00000000" w:rsidRPr="00000000">
              <w:rPr>
                <w:rtl w:val="0"/>
              </w:rPr>
              <w:t xml:space="preserve">Thank you for your attention today. Your next session will be on the Truenat diagnostic algorithm and results interpretation. </w:t>
            </w:r>
            <w:r w:rsidDel="00000000" w:rsidR="00000000" w:rsidRPr="00000000">
              <w:rPr>
                <w:rtl w:val="0"/>
              </w:rPr>
            </w:r>
          </w:p>
        </w:tc>
      </w:tr>
    </w:tbl>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t xml:space="preserve">Knowledge Check</w:t>
      </w:r>
    </w:p>
    <w:tbl>
      <w:tblPr>
        <w:tblStyle w:val="Table12"/>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1A8">
            <w:pPr>
              <w:rPr>
                <w:b w:val="1"/>
                <w:color w:val="ffffff"/>
              </w:rPr>
            </w:pPr>
            <w:r w:rsidDel="00000000" w:rsidR="00000000" w:rsidRPr="00000000">
              <w:rPr>
                <w:b w:val="1"/>
                <w:color w:val="ffffff"/>
                <w:rtl w:val="0"/>
              </w:rPr>
              <w:t xml:space="preserve">Knowledge Check </w:t>
            </w:r>
          </w:p>
          <w:p w:rsidR="00000000" w:rsidDel="00000000" w:rsidP="00000000" w:rsidRDefault="00000000" w:rsidRPr="00000000" w14:paraId="000001A9">
            <w:pPr>
              <w:rPr>
                <w:b w:val="1"/>
                <w:color w:val="ffffff"/>
              </w:rPr>
            </w:pPr>
            <w:r w:rsidDel="00000000" w:rsidR="00000000" w:rsidRPr="00000000">
              <w:rPr>
                <w:b w:val="1"/>
                <w:color w:val="ffffff"/>
                <w:rtl w:val="0"/>
              </w:rPr>
              <w:t xml:space="preserve">Slides: 48-51</w:t>
            </w:r>
          </w:p>
          <w:p w:rsidR="00000000" w:rsidDel="00000000" w:rsidP="00000000" w:rsidRDefault="00000000" w:rsidRPr="00000000" w14:paraId="000001AA">
            <w:pPr>
              <w:rPr>
                <w:b w:val="1"/>
                <w:color w:val="ffffff"/>
              </w:rPr>
            </w:pPr>
            <w:r w:rsidDel="00000000" w:rsidR="00000000" w:rsidRPr="00000000">
              <w:rPr>
                <w:b w:val="1"/>
                <w:color w:val="ffffff"/>
                <w:rtl w:val="0"/>
              </w:rPr>
              <w:t xml:space="preserve">Participant Guide Page: 15</w:t>
            </w:r>
          </w:p>
        </w:tc>
      </w:tr>
      <w:tr>
        <w:trPr>
          <w:cantSplit w:val="0"/>
          <w:tblHeader w:val="0"/>
        </w:trPr>
        <w:tc>
          <w:tcPr/>
          <w:p w:rsidR="00000000" w:rsidDel="00000000" w:rsidP="00000000" w:rsidRDefault="00000000" w:rsidRPr="00000000" w14:paraId="000001AB">
            <w:pPr>
              <w:rPr/>
            </w:pPr>
            <w:r w:rsidDel="00000000" w:rsidR="00000000" w:rsidRPr="00000000">
              <w:rPr>
                <w:b w:val="1"/>
                <w:rtl w:val="0"/>
              </w:rPr>
              <w:t xml:space="preserve">DO:</w:t>
            </w:r>
            <w:r w:rsidDel="00000000" w:rsidR="00000000" w:rsidRPr="00000000">
              <w:rPr>
                <w:rtl w:val="0"/>
              </w:rPr>
              <w:t xml:space="preserve"> Explain that you will ask participants three knowledge check questions and may call on participants randomly to provide an answer. (These can also be programmed as poll questions in a virtual training – ensure that all participants respond before proceeding if using the poll feature).</w:t>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t xml:space="preserve">If an answer provided </w:t>
            </w:r>
            <w:r w:rsidDel="00000000" w:rsidR="00000000" w:rsidRPr="00000000">
              <w:rPr>
                <w:rtl w:val="0"/>
              </w:rPr>
              <w:t xml:space="preserve">is</w:t>
            </w:r>
            <w:r w:rsidDel="00000000" w:rsidR="00000000" w:rsidRPr="00000000">
              <w:rPr>
                <w:rtl w:val="0"/>
              </w:rPr>
              <w:t xml:space="preserve"> incorrect, ask if other participants would like to answer. Correct any incorrect answers that are given. If multiple participants get a question wrong, you may need to revisit the topic.</w:t>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t xml:space="preserve">Note that knowledge check questions are not included in participant guides to avoid students seeing them during the lesson and only focusing on those pieces. Encourage participants to write down the answers in their guides in the notes field for future reference.</w:t>
            </w:r>
          </w:p>
        </w:tc>
      </w:tr>
      <w:tr>
        <w:trPr>
          <w:cantSplit w:val="0"/>
          <w:tblHeader w:val="0"/>
        </w:trPr>
        <w:tc>
          <w:tcPr/>
          <w:p w:rsidR="00000000" w:rsidDel="00000000" w:rsidP="00000000" w:rsidRDefault="00000000" w:rsidRPr="00000000" w14:paraId="000001B0">
            <w:pPr>
              <w:jc w:val="center"/>
              <w:rPr>
                <w:b w:val="1"/>
              </w:rPr>
            </w:pPr>
            <w:r w:rsidDel="00000000" w:rsidR="00000000" w:rsidRPr="00000000">
              <w:rPr/>
              <w:drawing>
                <wp:inline distB="0" distT="0" distL="0" distR="0">
                  <wp:extent cx="3114675" cy="1767312"/>
                  <wp:effectExtent b="0" l="0" r="0" t="0"/>
                  <wp:docPr id="32" name="image30.png"/>
                  <a:graphic>
                    <a:graphicData uri="http://schemas.openxmlformats.org/drawingml/2006/picture">
                      <pic:pic>
                        <pic:nvPicPr>
                          <pic:cNvPr id="0" name="image30.png"/>
                          <pic:cNvPicPr preferRelativeResize="0"/>
                        </pic:nvPicPr>
                        <pic:blipFill>
                          <a:blip r:embed="rId53"/>
                          <a:srcRect b="0" l="0" r="0" t="0"/>
                          <a:stretch>
                            <a:fillRect/>
                          </a:stretch>
                        </pic:blipFill>
                        <pic:spPr>
                          <a:xfrm>
                            <a:off x="0" y="0"/>
                            <a:ext cx="3114675" cy="176731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B1">
            <w:pPr>
              <w:rPr/>
            </w:pPr>
            <w:r w:rsidDel="00000000" w:rsidR="00000000" w:rsidRPr="00000000">
              <w:rPr>
                <w:b w:val="1"/>
                <w:rtl w:val="0"/>
              </w:rPr>
              <w:t xml:space="preserve">Answer:</w:t>
            </w:r>
            <w:r w:rsidDel="00000000" w:rsidR="00000000" w:rsidRPr="00000000">
              <w:rPr>
                <w:rtl w:val="0"/>
              </w:rPr>
              <w:t xml:space="preserve"> Answers will vary depending on the country.</w:t>
            </w:r>
          </w:p>
        </w:tc>
      </w:tr>
      <w:tr>
        <w:trPr>
          <w:cantSplit w:val="0"/>
          <w:tblHeader w:val="0"/>
        </w:trPr>
        <w:tc>
          <w:tcPr/>
          <w:p w:rsidR="00000000" w:rsidDel="00000000" w:rsidP="00000000" w:rsidRDefault="00000000" w:rsidRPr="00000000" w14:paraId="000001B2">
            <w:pPr>
              <w:jc w:val="center"/>
              <w:rPr>
                <w:b w:val="1"/>
              </w:rPr>
            </w:pPr>
            <w:r w:rsidDel="00000000" w:rsidR="00000000" w:rsidRPr="00000000">
              <w:rPr/>
              <w:drawing>
                <wp:inline distB="0" distT="0" distL="0" distR="0">
                  <wp:extent cx="3391535" cy="1913174"/>
                  <wp:effectExtent b="0" l="0" r="0" t="0"/>
                  <wp:docPr id="34" name="image27.png"/>
                  <a:graphic>
                    <a:graphicData uri="http://schemas.openxmlformats.org/drawingml/2006/picture">
                      <pic:pic>
                        <pic:nvPicPr>
                          <pic:cNvPr id="0" name="image27.png"/>
                          <pic:cNvPicPr preferRelativeResize="0"/>
                        </pic:nvPicPr>
                        <pic:blipFill>
                          <a:blip r:embed="rId54"/>
                          <a:srcRect b="0" l="0" r="0" t="0"/>
                          <a:stretch>
                            <a:fillRect/>
                          </a:stretch>
                        </pic:blipFill>
                        <pic:spPr>
                          <a:xfrm>
                            <a:off x="0" y="0"/>
                            <a:ext cx="3391535" cy="191317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B3">
            <w:pPr>
              <w:rPr>
                <w:b w:val="1"/>
              </w:rPr>
            </w:pPr>
            <w:r w:rsidDel="00000000" w:rsidR="00000000" w:rsidRPr="00000000">
              <w:rPr>
                <w:b w:val="1"/>
                <w:rtl w:val="0"/>
              </w:rPr>
              <w:t xml:space="preserve">Answer:</w:t>
            </w:r>
          </w:p>
          <w:p w:rsidR="00000000" w:rsidDel="00000000" w:rsidP="00000000" w:rsidRDefault="00000000" w:rsidRPr="00000000" w14:paraId="000001B4">
            <w:pPr>
              <w:numPr>
                <w:ilvl w:val="0"/>
                <w:numId w:val="20"/>
              </w:numPr>
              <w:ind w:left="720" w:hanging="360"/>
              <w:rPr/>
            </w:pPr>
            <w:r w:rsidDel="00000000" w:rsidR="00000000" w:rsidRPr="00000000">
              <w:rPr>
                <w:rtl w:val="0"/>
              </w:rPr>
              <w:t xml:space="preserve">2A: AFB-smear microscopy, culture, TB-</w:t>
            </w:r>
            <w:r w:rsidDel="00000000" w:rsidR="00000000" w:rsidRPr="00000000">
              <w:rPr>
                <w:rtl w:val="0"/>
              </w:rPr>
              <w:t xml:space="preserve">LAMP</w:t>
            </w:r>
            <w:r w:rsidDel="00000000" w:rsidR="00000000" w:rsidRPr="00000000">
              <w:rPr>
                <w:rtl w:val="0"/>
              </w:rPr>
              <w:t xml:space="preserve">, LF-LAM antigen, </w:t>
            </w:r>
            <w:r w:rsidDel="00000000" w:rsidR="00000000" w:rsidRPr="00000000">
              <w:rPr>
                <w:rtl w:val="0"/>
              </w:rPr>
              <w:t xml:space="preserve">Xpert</w:t>
            </w:r>
            <w:r w:rsidDel="00000000" w:rsidR="00000000" w:rsidRPr="00000000">
              <w:rPr>
                <w:rtl w:val="0"/>
              </w:rPr>
              <w:t xml:space="preserve">, Truenat, Abbott RealTime MTB, Roche Cobas MTB, TB-LAM (in PLWH)</w:t>
            </w:r>
          </w:p>
          <w:p w:rsidR="00000000" w:rsidDel="00000000" w:rsidP="00000000" w:rsidRDefault="00000000" w:rsidRPr="00000000" w14:paraId="000001B5">
            <w:pPr>
              <w:numPr>
                <w:ilvl w:val="0"/>
                <w:numId w:val="20"/>
              </w:numPr>
              <w:ind w:left="720" w:hanging="360"/>
              <w:rPr/>
            </w:pPr>
            <w:r w:rsidDel="00000000" w:rsidR="00000000" w:rsidRPr="00000000">
              <w:rPr>
                <w:rtl w:val="0"/>
              </w:rPr>
              <w:t xml:space="preserve">2B: AFB-smear microscopy, culture</w:t>
            </w:r>
          </w:p>
          <w:p w:rsidR="00000000" w:rsidDel="00000000" w:rsidP="00000000" w:rsidRDefault="00000000" w:rsidRPr="00000000" w14:paraId="000001B6">
            <w:pPr>
              <w:numPr>
                <w:ilvl w:val="0"/>
                <w:numId w:val="20"/>
              </w:numPr>
              <w:ind w:left="720" w:hanging="360"/>
              <w:rPr/>
            </w:pPr>
            <w:r w:rsidDel="00000000" w:rsidR="00000000" w:rsidRPr="00000000">
              <w:rPr>
                <w:rtl w:val="0"/>
              </w:rPr>
              <w:t xml:space="preserve">2C: Phenotypic DST, LPA, Xpert, Truenat (and maybe culture – maybe, provides an isolate for DST), Abbott MTB RIF/INH resistance, FluoroType MTBDR, Roche MTB-RIF/INH</w:t>
            </w:r>
          </w:p>
          <w:p w:rsidR="00000000" w:rsidDel="00000000" w:rsidP="00000000" w:rsidRDefault="00000000" w:rsidRPr="00000000" w14:paraId="000001B7">
            <w:pPr>
              <w:numPr>
                <w:ilvl w:val="0"/>
                <w:numId w:val="20"/>
              </w:numPr>
              <w:ind w:left="720" w:hanging="360"/>
              <w:rPr>
                <w:b w:val="1"/>
              </w:rPr>
            </w:pPr>
            <w:r w:rsidDel="00000000" w:rsidR="00000000" w:rsidRPr="00000000">
              <w:rPr>
                <w:rtl w:val="0"/>
              </w:rPr>
              <w:t xml:space="preserve">2D: Phenotypic DST, LPA (and maybe culture – maybe, provides an isolate for DST, Xpert MTB/XDR, </w:t>
            </w:r>
            <w:r w:rsidDel="00000000" w:rsidR="00000000" w:rsidRPr="00000000">
              <w:rPr>
                <w:rtl w:val="0"/>
              </w:rPr>
              <w:t xml:space="preserve">Abbott MTB RIF/INH resistance, FluoroType MTBDR, Roche MTB-RIF/INH, Genoscholar PZA-TB II</w:t>
            </w:r>
          </w:p>
        </w:tc>
      </w:tr>
      <w:tr>
        <w:trPr>
          <w:cantSplit w:val="0"/>
          <w:tblHeader w:val="0"/>
        </w:trPr>
        <w:tc>
          <w:tcPr/>
          <w:p w:rsidR="00000000" w:rsidDel="00000000" w:rsidP="00000000" w:rsidRDefault="00000000" w:rsidRPr="00000000" w14:paraId="000001B8">
            <w:pPr>
              <w:jc w:val="center"/>
              <w:rPr>
                <w:b w:val="1"/>
              </w:rPr>
            </w:pPr>
            <w:r w:rsidDel="00000000" w:rsidR="00000000" w:rsidRPr="00000000">
              <w:rPr/>
              <w:drawing>
                <wp:inline distB="0" distT="0" distL="0" distR="0">
                  <wp:extent cx="3438909" cy="1949450"/>
                  <wp:effectExtent b="0" l="0" r="0" t="0"/>
                  <wp:docPr id="37" name="image38.png"/>
                  <a:graphic>
                    <a:graphicData uri="http://schemas.openxmlformats.org/drawingml/2006/picture">
                      <pic:pic>
                        <pic:nvPicPr>
                          <pic:cNvPr id="0" name="image38.png"/>
                          <pic:cNvPicPr preferRelativeResize="0"/>
                        </pic:nvPicPr>
                        <pic:blipFill>
                          <a:blip r:embed="rId55"/>
                          <a:srcRect b="0" l="0" r="0" t="0"/>
                          <a:stretch>
                            <a:fillRect/>
                          </a:stretch>
                        </pic:blipFill>
                        <pic:spPr>
                          <a:xfrm>
                            <a:off x="0" y="0"/>
                            <a:ext cx="3438909" cy="194945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B9">
            <w:pPr>
              <w:rPr/>
            </w:pPr>
            <w:r w:rsidDel="00000000" w:rsidR="00000000" w:rsidRPr="00000000">
              <w:rPr>
                <w:b w:val="1"/>
                <w:rtl w:val="0"/>
              </w:rPr>
              <w:t xml:space="preserve">Possible </w:t>
            </w:r>
            <w:r w:rsidDel="00000000" w:rsidR="00000000" w:rsidRPr="00000000">
              <w:rPr>
                <w:b w:val="1"/>
                <w:rtl w:val="0"/>
              </w:rPr>
              <w:t xml:space="preserve">Answers:</w:t>
            </w:r>
            <w:r w:rsidDel="00000000" w:rsidR="00000000" w:rsidRPr="00000000">
              <w:rPr>
                <w:rtl w:val="0"/>
              </w:rPr>
              <w:t xml:space="preserve"> Cost-effectiveness, patient access, time to result, availability of DNA for other tests, in-built battery, and connectivity, ability to be used in warmer temperatures.</w:t>
            </w:r>
          </w:p>
        </w:tc>
      </w:tr>
      <w:tr>
        <w:trPr>
          <w:cantSplit w:val="0"/>
          <w:tblHeader w:val="0"/>
        </w:trPr>
        <w:tc>
          <w:tcPr/>
          <w:p w:rsidR="00000000" w:rsidDel="00000000" w:rsidP="00000000" w:rsidRDefault="00000000" w:rsidRPr="00000000" w14:paraId="000001BA">
            <w:pPr>
              <w:jc w:val="center"/>
              <w:rPr>
                <w:b w:val="1"/>
              </w:rPr>
            </w:pPr>
            <w:r w:rsidDel="00000000" w:rsidR="00000000" w:rsidRPr="00000000">
              <w:rPr/>
              <w:drawing>
                <wp:inline distB="114300" distT="114300" distL="114300" distR="114300">
                  <wp:extent cx="3729038" cy="2100263"/>
                  <wp:effectExtent b="0" l="0" r="0" t="0"/>
                  <wp:docPr id="161" name="image151.png"/>
                  <a:graphic>
                    <a:graphicData uri="http://schemas.openxmlformats.org/drawingml/2006/picture">
                      <pic:pic>
                        <pic:nvPicPr>
                          <pic:cNvPr id="0" name="image151.png"/>
                          <pic:cNvPicPr preferRelativeResize="0"/>
                        </pic:nvPicPr>
                        <pic:blipFill>
                          <a:blip r:embed="rId56"/>
                          <a:srcRect b="0" l="0" r="0" t="0"/>
                          <a:stretch>
                            <a:fillRect/>
                          </a:stretch>
                        </pic:blipFill>
                        <pic:spPr>
                          <a:xfrm>
                            <a:off x="0" y="0"/>
                            <a:ext cx="3729038" cy="210026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BB">
            <w:pPr>
              <w:rPr>
                <w:b w:val="1"/>
              </w:rPr>
            </w:pPr>
            <w:r w:rsidDel="00000000" w:rsidR="00000000" w:rsidRPr="00000000">
              <w:rPr>
                <w:b w:val="1"/>
                <w:rtl w:val="0"/>
              </w:rPr>
              <w:t xml:space="preserve">Answer: </w:t>
            </w:r>
            <w:r w:rsidDel="00000000" w:rsidR="00000000" w:rsidRPr="00000000">
              <w:rPr>
                <w:rtl w:val="0"/>
              </w:rPr>
              <w:t xml:space="preserve">Truenat is generally as accurate as other tests, however, countries and service providers should weigh trade-offs between specificity and sensitivity in deciding which tests to use.</w:t>
            </w:r>
            <w:r w:rsidDel="00000000" w:rsidR="00000000" w:rsidRPr="00000000">
              <w:rPr>
                <w:rtl w:val="0"/>
              </w:rPr>
            </w:r>
          </w:p>
        </w:tc>
      </w:tr>
    </w:tbl>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1BF">
      <w:pPr>
        <w:pStyle w:val="Heading1"/>
        <w:rPr/>
      </w:pPr>
      <w:bookmarkStart w:colFirst="0" w:colLast="0" w:name="_1y810tw" w:id="20"/>
      <w:bookmarkEnd w:id="20"/>
      <w:r w:rsidDel="00000000" w:rsidR="00000000" w:rsidRPr="00000000">
        <w:rPr>
          <w:rtl w:val="0"/>
        </w:rPr>
        <w:t xml:space="preserve">Module 2: Diagnostic Algorithm and Results Interpretation</w:t>
      </w:r>
    </w:p>
    <w:p w:rsidR="00000000" w:rsidDel="00000000" w:rsidP="00000000" w:rsidRDefault="00000000" w:rsidRPr="00000000" w14:paraId="000001C0">
      <w:pPr>
        <w:pStyle w:val="Heading2"/>
        <w:rPr/>
      </w:pPr>
      <w:bookmarkStart w:colFirst="0" w:colLast="0" w:name="_4i7ojhp" w:id="21"/>
      <w:bookmarkEnd w:id="21"/>
      <w:r w:rsidDel="00000000" w:rsidR="00000000" w:rsidRPr="00000000">
        <w:rPr>
          <w:rtl w:val="0"/>
        </w:rPr>
        <w:t xml:space="preserve">Target Audience</w:t>
      </w:r>
    </w:p>
    <w:p w:rsidR="00000000" w:rsidDel="00000000" w:rsidP="00000000" w:rsidRDefault="00000000" w:rsidRPr="00000000" w14:paraId="000001C1">
      <w:pPr>
        <w:rPr/>
      </w:pPr>
      <w:r w:rsidDel="00000000" w:rsidR="00000000" w:rsidRPr="00000000">
        <w:rPr>
          <w:rtl w:val="0"/>
        </w:rPr>
        <w:t xml:space="preserve">The target audience for this course is:</w:t>
      </w:r>
    </w:p>
    <w:p w:rsidR="00000000" w:rsidDel="00000000" w:rsidP="00000000" w:rsidRDefault="00000000" w:rsidRPr="00000000" w14:paraId="000001C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Truenat </w:t>
      </w:r>
      <w:r w:rsidDel="00000000" w:rsidR="00000000" w:rsidRPr="00000000">
        <w:rPr>
          <w:rtl w:val="0"/>
        </w:rPr>
        <w:t xml:space="preserve">end-users</w:t>
      </w:r>
      <w:r w:rsidDel="00000000" w:rsidR="00000000" w:rsidRPr="00000000">
        <w:rPr>
          <w:rtl w:val="0"/>
        </w:rPr>
      </w:r>
    </w:p>
    <w:p w:rsidR="00000000" w:rsidDel="00000000" w:rsidP="00000000" w:rsidRDefault="00000000" w:rsidRPr="00000000" w14:paraId="000001C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Lab managers</w:t>
      </w:r>
      <w:r w:rsidDel="00000000" w:rsidR="00000000" w:rsidRPr="00000000">
        <w:rPr>
          <w:rtl w:val="0"/>
        </w:rPr>
      </w:r>
    </w:p>
    <w:p w:rsidR="00000000" w:rsidDel="00000000" w:rsidP="00000000" w:rsidRDefault="00000000" w:rsidRPr="00000000" w14:paraId="000001C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Program managers</w:t>
      </w:r>
      <w:r w:rsidDel="00000000" w:rsidR="00000000" w:rsidRPr="00000000">
        <w:rPr>
          <w:rtl w:val="0"/>
        </w:rPr>
      </w:r>
    </w:p>
    <w:p w:rsidR="00000000" w:rsidDel="00000000" w:rsidP="00000000" w:rsidRDefault="00000000" w:rsidRPr="00000000" w14:paraId="000001C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Clinicians</w:t>
      </w:r>
      <w:r w:rsidDel="00000000" w:rsidR="00000000" w:rsidRPr="00000000">
        <w:rPr>
          <w:rtl w:val="0"/>
        </w:rPr>
      </w:r>
    </w:p>
    <w:p w:rsidR="00000000" w:rsidDel="00000000" w:rsidP="00000000" w:rsidRDefault="00000000" w:rsidRPr="00000000" w14:paraId="000001C6">
      <w:pPr>
        <w:pStyle w:val="Heading2"/>
        <w:rPr/>
      </w:pPr>
      <w:bookmarkStart w:colFirst="0" w:colLast="0" w:name="_2xcytpi" w:id="22"/>
      <w:bookmarkEnd w:id="22"/>
      <w:r w:rsidDel="00000000" w:rsidR="00000000" w:rsidRPr="00000000">
        <w:rPr>
          <w:rtl w:val="0"/>
        </w:rPr>
        <w:t xml:space="preserve">Learning Objectives</w:t>
      </w:r>
    </w:p>
    <w:p w:rsidR="00000000" w:rsidDel="00000000" w:rsidP="00000000" w:rsidRDefault="00000000" w:rsidRPr="00000000" w14:paraId="000001C7">
      <w:pPr>
        <w:rPr>
          <w:b w:val="1"/>
        </w:rPr>
      </w:pPr>
      <w:r w:rsidDel="00000000" w:rsidR="00000000" w:rsidRPr="00000000">
        <w:rPr>
          <w:b w:val="1"/>
          <w:rtl w:val="0"/>
        </w:rPr>
        <w:t xml:space="preserve">Terminal Objective</w:t>
      </w:r>
    </w:p>
    <w:p w:rsidR="00000000" w:rsidDel="00000000" w:rsidP="00000000" w:rsidRDefault="00000000" w:rsidRPr="00000000" w14:paraId="000001C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At the end of this session, participants should be able to use the Truenat dia</w:t>
      </w:r>
      <w:r w:rsidDel="00000000" w:rsidR="00000000" w:rsidRPr="00000000">
        <w:rPr>
          <w:rtl w:val="0"/>
        </w:rPr>
        <w:t xml:space="preserve">gnostic</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algorithm to guide decisions around TB and drug susceptibility testing. </w:t>
      </w:r>
      <w:r w:rsidDel="00000000" w:rsidR="00000000" w:rsidRPr="00000000">
        <w:rPr>
          <w:rtl w:val="0"/>
        </w:rPr>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ill Sans" w:cs="Gill Sans" w:eastAsia="Gill Sans" w:hAnsi="Gill Sans"/>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A">
      <w:pPr>
        <w:rPr>
          <w:b w:val="1"/>
        </w:rPr>
      </w:pPr>
      <w:r w:rsidDel="00000000" w:rsidR="00000000" w:rsidRPr="00000000">
        <w:rPr>
          <w:b w:val="1"/>
          <w:rtl w:val="0"/>
        </w:rPr>
        <w:t xml:space="preserve">Module Objectives</w:t>
      </w:r>
    </w:p>
    <w:p w:rsidR="00000000" w:rsidDel="00000000" w:rsidP="00000000" w:rsidRDefault="00000000" w:rsidRPr="00000000" w14:paraId="000001C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By the end of this session, participants should be able to:</w:t>
      </w:r>
      <w:r w:rsidDel="00000000" w:rsidR="00000000" w:rsidRPr="00000000">
        <w:rPr>
          <w:rtl w:val="0"/>
        </w:rPr>
      </w:r>
    </w:p>
    <w:p w:rsidR="00000000" w:rsidDel="00000000" w:rsidP="00000000" w:rsidRDefault="00000000" w:rsidRPr="00000000" w14:paraId="000001CC">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Implement the WHO recommendations for using Truenat</w:t>
      </w:r>
      <w:r w:rsidDel="00000000" w:rsidR="00000000" w:rsidRPr="00000000">
        <w:rPr>
          <w:rtl w:val="0"/>
        </w:rPr>
      </w:r>
    </w:p>
    <w:p w:rsidR="00000000" w:rsidDel="00000000" w:rsidP="00000000" w:rsidRDefault="00000000" w:rsidRPr="00000000" w14:paraId="000001CD">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Follow the Truenat diagnostic algorithm and decision tree to use Truenat</w:t>
      </w:r>
      <w:r w:rsidDel="00000000" w:rsidR="00000000" w:rsidRPr="00000000">
        <w:rPr>
          <w:rtl w:val="0"/>
        </w:rPr>
      </w:r>
    </w:p>
    <w:p w:rsidR="00000000" w:rsidDel="00000000" w:rsidP="00000000" w:rsidRDefault="00000000" w:rsidRPr="00000000" w14:paraId="000001CE">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1"/>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Understand patient flow within the TB diagnostic network and describe procedures for patient referral</w:t>
      </w:r>
      <w:r w:rsidDel="00000000" w:rsidR="00000000" w:rsidRPr="00000000">
        <w:rPr>
          <w:rtl w:val="0"/>
        </w:rPr>
      </w:r>
    </w:p>
    <w:p w:rsidR="00000000" w:rsidDel="00000000" w:rsidP="00000000" w:rsidRDefault="00000000" w:rsidRPr="00000000" w14:paraId="000001CF">
      <w:pPr>
        <w:pStyle w:val="Heading2"/>
        <w:rPr/>
      </w:pPr>
      <w:bookmarkStart w:colFirst="0" w:colLast="0" w:name="_1ci93xb" w:id="23"/>
      <w:bookmarkEnd w:id="23"/>
      <w:r w:rsidDel="00000000" w:rsidR="00000000" w:rsidRPr="00000000">
        <w:rPr>
          <w:rtl w:val="0"/>
        </w:rPr>
        <w:t xml:space="preserve">Materials </w:t>
      </w:r>
    </w:p>
    <w:p w:rsidR="00000000" w:rsidDel="00000000" w:rsidP="00000000" w:rsidRDefault="00000000" w:rsidRPr="00000000" w14:paraId="000001D0">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Facilitator Guide</w:t>
      </w:r>
      <w:r w:rsidDel="00000000" w:rsidR="00000000" w:rsidRPr="00000000">
        <w:rPr>
          <w:rtl w:val="0"/>
        </w:rPr>
      </w:r>
    </w:p>
    <w:p w:rsidR="00000000" w:rsidDel="00000000" w:rsidP="00000000" w:rsidRDefault="00000000" w:rsidRPr="00000000" w14:paraId="000001D1">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Participant Guide</w:t>
      </w:r>
      <w:r w:rsidDel="00000000" w:rsidR="00000000" w:rsidRPr="00000000">
        <w:rPr>
          <w:rtl w:val="0"/>
        </w:rPr>
      </w:r>
    </w:p>
    <w:p w:rsidR="00000000" w:rsidDel="00000000" w:rsidP="00000000" w:rsidRDefault="00000000" w:rsidRPr="00000000" w14:paraId="000001D2">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Pens/Pencils</w:t>
      </w:r>
      <w:r w:rsidDel="00000000" w:rsidR="00000000" w:rsidRPr="00000000">
        <w:rPr>
          <w:rtl w:val="0"/>
        </w:rPr>
      </w:r>
    </w:p>
    <w:p w:rsidR="00000000" w:rsidDel="00000000" w:rsidP="00000000" w:rsidRDefault="00000000" w:rsidRPr="00000000" w14:paraId="000001D3">
      <w:pPr>
        <w:pStyle w:val="Heading2"/>
        <w:rPr/>
      </w:pPr>
      <w:bookmarkStart w:colFirst="0" w:colLast="0" w:name="_3whwml4" w:id="24"/>
      <w:bookmarkEnd w:id="24"/>
      <w:r w:rsidDel="00000000" w:rsidR="00000000" w:rsidRPr="00000000">
        <w:rPr>
          <w:rtl w:val="0"/>
        </w:rPr>
        <w:t xml:space="preserve">Advance Preparation</w:t>
      </w:r>
    </w:p>
    <w:p w:rsidR="00000000" w:rsidDel="00000000" w:rsidP="00000000" w:rsidRDefault="00000000" w:rsidRPr="00000000" w14:paraId="000001D4">
      <w:pPr>
        <w:rPr/>
      </w:pPr>
      <w:r w:rsidDel="00000000" w:rsidR="00000000" w:rsidRPr="00000000">
        <w:rPr>
          <w:rtl w:val="0"/>
        </w:rPr>
        <w:t xml:space="preserve">Countries may need to customize the Truenat diagnostic algorithm to reflect the specific context of TB testing in their country. If so, the slides in this module may need to be revised.</w:t>
      </w:r>
    </w:p>
    <w:p w:rsidR="00000000" w:rsidDel="00000000" w:rsidP="00000000" w:rsidRDefault="00000000" w:rsidRPr="00000000" w14:paraId="000001D5">
      <w:pPr>
        <w:pStyle w:val="Heading2"/>
        <w:rPr/>
      </w:pPr>
      <w:bookmarkStart w:colFirst="0" w:colLast="0" w:name="_2bn6wsx" w:id="25"/>
      <w:bookmarkEnd w:id="25"/>
      <w:r w:rsidDel="00000000" w:rsidR="00000000" w:rsidRPr="00000000">
        <w:rPr>
          <w:rtl w:val="0"/>
        </w:rPr>
        <w:t xml:space="preserve">Lesson Plans</w:t>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pStyle w:val="Heading3"/>
        <w:rPr/>
      </w:pPr>
      <w:bookmarkStart w:colFirst="0" w:colLast="0" w:name="_qsh70q" w:id="26"/>
      <w:bookmarkEnd w:id="26"/>
      <w:r w:rsidDel="00000000" w:rsidR="00000000" w:rsidRPr="00000000">
        <w:rPr>
          <w:rtl w:val="0"/>
        </w:rPr>
        <w:t xml:space="preserve">Introduction</w:t>
      </w:r>
    </w:p>
    <w:tbl>
      <w:tblPr>
        <w:tblStyle w:val="Table13"/>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vAlign w:val="center"/>
          </w:tcPr>
          <w:p w:rsidR="00000000" w:rsidDel="00000000" w:rsidP="00000000" w:rsidRDefault="00000000" w:rsidRPr="00000000" w14:paraId="000001D8">
            <w:pPr>
              <w:rPr>
                <w:b w:val="1"/>
                <w:color w:val="ffffff"/>
              </w:rPr>
            </w:pPr>
            <w:r w:rsidDel="00000000" w:rsidR="00000000" w:rsidRPr="00000000">
              <w:rPr>
                <w:b w:val="1"/>
                <w:color w:val="ffffff"/>
                <w:rtl w:val="0"/>
              </w:rPr>
              <w:t xml:space="preserve">Introduction</w:t>
            </w:r>
          </w:p>
          <w:p w:rsidR="00000000" w:rsidDel="00000000" w:rsidP="00000000" w:rsidRDefault="00000000" w:rsidRPr="00000000" w14:paraId="000001D9">
            <w:pPr>
              <w:rPr>
                <w:b w:val="1"/>
                <w:color w:val="ffffff"/>
              </w:rPr>
            </w:pPr>
            <w:r w:rsidDel="00000000" w:rsidR="00000000" w:rsidRPr="00000000">
              <w:rPr>
                <w:b w:val="1"/>
                <w:color w:val="ffffff"/>
                <w:rtl w:val="0"/>
              </w:rPr>
              <w:t xml:space="preserve">Slide: 3</w:t>
            </w:r>
          </w:p>
          <w:p w:rsidR="00000000" w:rsidDel="00000000" w:rsidP="00000000" w:rsidRDefault="00000000" w:rsidRPr="00000000" w14:paraId="000001DA">
            <w:pPr>
              <w:rPr/>
            </w:pPr>
            <w:r w:rsidDel="00000000" w:rsidR="00000000" w:rsidRPr="00000000">
              <w:rPr>
                <w:b w:val="1"/>
                <w:color w:val="ffffff"/>
                <w:rtl w:val="0"/>
              </w:rPr>
              <w:t xml:space="preserve">Participant Guide Page: 16</w:t>
            </w:r>
            <w:r w:rsidDel="00000000" w:rsidR="00000000" w:rsidRPr="00000000">
              <w:rPr>
                <w:rtl w:val="0"/>
              </w:rPr>
            </w:r>
          </w:p>
        </w:tc>
      </w:tr>
      <w:tr>
        <w:trPr>
          <w:cantSplit w:val="0"/>
          <w:tblHeader w:val="0"/>
        </w:trPr>
        <w:tc>
          <w:tcPr/>
          <w:p w:rsidR="00000000" w:rsidDel="00000000" w:rsidP="00000000" w:rsidRDefault="00000000" w:rsidRPr="00000000" w14:paraId="000001DB">
            <w:pPr>
              <w:jc w:val="center"/>
              <w:rPr/>
            </w:pPr>
            <w:r w:rsidDel="00000000" w:rsidR="00000000" w:rsidRPr="00000000">
              <w:rPr/>
              <w:drawing>
                <wp:inline distB="0" distT="0" distL="0" distR="0">
                  <wp:extent cx="3260772" cy="1841500"/>
                  <wp:effectExtent b="0" l="0" r="0" t="0"/>
                  <wp:docPr descr="Graphical user interface, text, application, email&#10;&#10;Description automatically generated" id="40" name="image41.jpg"/>
                  <a:graphic>
                    <a:graphicData uri="http://schemas.openxmlformats.org/drawingml/2006/picture">
                      <pic:pic>
                        <pic:nvPicPr>
                          <pic:cNvPr descr="Graphical user interface, text, application, email&#10;&#10;Description automatically generated" id="0" name="image41.jpg"/>
                          <pic:cNvPicPr preferRelativeResize="0"/>
                        </pic:nvPicPr>
                        <pic:blipFill>
                          <a:blip r:embed="rId57"/>
                          <a:srcRect b="0" l="0" r="0" t="0"/>
                          <a:stretch>
                            <a:fillRect/>
                          </a:stretch>
                        </pic:blipFill>
                        <pic:spPr>
                          <a:xfrm>
                            <a:off x="0" y="0"/>
                            <a:ext cx="3260772" cy="18415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DC">
            <w:pPr>
              <w:rPr/>
            </w:pPr>
            <w:r w:rsidDel="00000000" w:rsidR="00000000" w:rsidRPr="00000000">
              <w:rPr>
                <w:b w:val="1"/>
                <w:rtl w:val="0"/>
              </w:rPr>
              <w:t xml:space="preserve">SAY: </w:t>
            </w:r>
            <w:r w:rsidDel="00000000" w:rsidR="00000000" w:rsidRPr="00000000">
              <w:rPr>
                <w:rtl w:val="0"/>
              </w:rPr>
              <w:t xml:space="preserve">Our topic today is the diagnostic algorithm for Truenat. We will talk about how to use the algorithm and interpret the results. </w:t>
            </w:r>
          </w:p>
        </w:tc>
      </w:tr>
      <w:tr>
        <w:trPr>
          <w:cantSplit w:val="0"/>
          <w:tblHeader w:val="0"/>
        </w:trPr>
        <w:tc>
          <w:tcPr>
            <w:shd w:fill="e68f8c" w:val="clear"/>
          </w:tcPr>
          <w:p w:rsidR="00000000" w:rsidDel="00000000" w:rsidP="00000000" w:rsidRDefault="00000000" w:rsidRPr="00000000" w14:paraId="000001DD">
            <w:pPr>
              <w:rPr>
                <w:b w:val="1"/>
                <w:color w:val="ffffff"/>
              </w:rPr>
            </w:pPr>
            <w:r w:rsidDel="00000000" w:rsidR="00000000" w:rsidRPr="00000000">
              <w:rPr>
                <w:b w:val="1"/>
                <w:color w:val="ffffff"/>
                <w:rtl w:val="0"/>
              </w:rPr>
              <w:t xml:space="preserve">Module 2: Truenat Algorithm</w:t>
            </w:r>
          </w:p>
          <w:p w:rsidR="00000000" w:rsidDel="00000000" w:rsidP="00000000" w:rsidRDefault="00000000" w:rsidRPr="00000000" w14:paraId="000001DE">
            <w:pPr>
              <w:rPr>
                <w:b w:val="1"/>
                <w:color w:val="ffffff"/>
              </w:rPr>
            </w:pPr>
            <w:r w:rsidDel="00000000" w:rsidR="00000000" w:rsidRPr="00000000">
              <w:rPr>
                <w:b w:val="1"/>
                <w:color w:val="ffffff"/>
                <w:rtl w:val="0"/>
              </w:rPr>
              <w:t xml:space="preserve">Slide: 4</w:t>
            </w:r>
          </w:p>
          <w:p w:rsidR="00000000" w:rsidDel="00000000" w:rsidP="00000000" w:rsidRDefault="00000000" w:rsidRPr="00000000" w14:paraId="000001DF">
            <w:pPr>
              <w:rPr>
                <w:b w:val="1"/>
              </w:rPr>
            </w:pPr>
            <w:r w:rsidDel="00000000" w:rsidR="00000000" w:rsidRPr="00000000">
              <w:rPr>
                <w:b w:val="1"/>
                <w:color w:val="ffffff"/>
                <w:rtl w:val="0"/>
              </w:rPr>
              <w:t xml:space="preserve">Participant Guide Page: 16</w:t>
            </w:r>
            <w:r w:rsidDel="00000000" w:rsidR="00000000" w:rsidRPr="00000000">
              <w:rPr>
                <w:rtl w:val="0"/>
              </w:rPr>
            </w:r>
          </w:p>
        </w:tc>
      </w:tr>
      <w:tr>
        <w:trPr>
          <w:cantSplit w:val="0"/>
          <w:tblHeader w:val="0"/>
        </w:trPr>
        <w:tc>
          <w:tcPr/>
          <w:p w:rsidR="00000000" w:rsidDel="00000000" w:rsidP="00000000" w:rsidRDefault="00000000" w:rsidRPr="00000000" w14:paraId="000001E0">
            <w:pPr>
              <w:jc w:val="center"/>
              <w:rPr>
                <w:b w:val="1"/>
              </w:rPr>
            </w:pPr>
            <w:r w:rsidDel="00000000" w:rsidR="00000000" w:rsidRPr="00000000">
              <w:rPr>
                <w:rtl w:val="0"/>
              </w:rPr>
              <w:t xml:space="preserve"> </w:t>
            </w:r>
            <w:r w:rsidDel="00000000" w:rsidR="00000000" w:rsidRPr="00000000">
              <w:rPr/>
              <w:drawing>
                <wp:inline distB="0" distT="0" distL="0" distR="0">
                  <wp:extent cx="3272501" cy="1845134"/>
                  <wp:effectExtent b="0" l="0" r="0" t="0"/>
                  <wp:docPr id="41" name="image49.jpg"/>
                  <a:graphic>
                    <a:graphicData uri="http://schemas.openxmlformats.org/drawingml/2006/picture">
                      <pic:pic>
                        <pic:nvPicPr>
                          <pic:cNvPr id="0" name="image49.jpg"/>
                          <pic:cNvPicPr preferRelativeResize="0"/>
                        </pic:nvPicPr>
                        <pic:blipFill>
                          <a:blip r:embed="rId58"/>
                          <a:srcRect b="0" l="0" r="0" t="0"/>
                          <a:stretch>
                            <a:fillRect/>
                          </a:stretch>
                        </pic:blipFill>
                        <pic:spPr>
                          <a:xfrm>
                            <a:off x="0" y="0"/>
                            <a:ext cx="3272501" cy="184513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E1">
            <w:pPr>
              <w:rPr/>
            </w:pPr>
            <w:r w:rsidDel="00000000" w:rsidR="00000000" w:rsidRPr="00000000">
              <w:rPr>
                <w:b w:val="1"/>
                <w:rtl w:val="0"/>
              </w:rPr>
              <w:t xml:space="preserve">SAY: </w:t>
            </w:r>
            <w:r w:rsidDel="00000000" w:rsidR="00000000" w:rsidRPr="00000000">
              <w:rPr>
                <w:rtl w:val="0"/>
              </w:rPr>
              <w:t xml:space="preserve">We will discuss WHO’s recommendations for utilizing Truenat, the algorithm, interpreting digital results, and how to use patient flow.</w:t>
            </w:r>
            <w:r w:rsidDel="00000000" w:rsidR="00000000" w:rsidRPr="00000000">
              <w:rPr>
                <w:b w:val="1"/>
                <w:rtl w:val="0"/>
              </w:rPr>
              <w:t xml:space="preserve">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1E2">
            <w:pPr>
              <w:keepNext w:val="1"/>
              <w:rPr>
                <w:b w:val="1"/>
                <w:color w:val="ffffff"/>
              </w:rPr>
            </w:pPr>
            <w:r w:rsidDel="00000000" w:rsidR="00000000" w:rsidRPr="00000000">
              <w:rPr>
                <w:b w:val="1"/>
                <w:color w:val="ffffff"/>
                <w:rtl w:val="0"/>
              </w:rPr>
              <w:t xml:space="preserve">Lesson Objectives</w:t>
            </w:r>
          </w:p>
          <w:p w:rsidR="00000000" w:rsidDel="00000000" w:rsidP="00000000" w:rsidRDefault="00000000" w:rsidRPr="00000000" w14:paraId="000001E3">
            <w:pPr>
              <w:keepNext w:val="1"/>
              <w:rPr>
                <w:b w:val="1"/>
                <w:color w:val="ffffff"/>
              </w:rPr>
            </w:pPr>
            <w:r w:rsidDel="00000000" w:rsidR="00000000" w:rsidRPr="00000000">
              <w:rPr>
                <w:b w:val="1"/>
                <w:color w:val="ffffff"/>
                <w:rtl w:val="0"/>
              </w:rPr>
              <w:t xml:space="preserve">Slide: 5</w:t>
            </w:r>
          </w:p>
          <w:p w:rsidR="00000000" w:rsidDel="00000000" w:rsidP="00000000" w:rsidRDefault="00000000" w:rsidRPr="00000000" w14:paraId="000001E4">
            <w:pPr>
              <w:keepNext w:val="1"/>
              <w:rPr>
                <w:b w:val="1"/>
              </w:rPr>
            </w:pPr>
            <w:r w:rsidDel="00000000" w:rsidR="00000000" w:rsidRPr="00000000">
              <w:rPr>
                <w:b w:val="1"/>
                <w:color w:val="ffffff"/>
                <w:rtl w:val="0"/>
              </w:rPr>
              <w:t xml:space="preserve">Participant Guide Page: 16</w:t>
            </w:r>
            <w:r w:rsidDel="00000000" w:rsidR="00000000" w:rsidRPr="00000000">
              <w:rPr>
                <w:rtl w:val="0"/>
              </w:rPr>
            </w:r>
          </w:p>
        </w:tc>
      </w:tr>
      <w:tr>
        <w:trPr>
          <w:cantSplit w:val="0"/>
          <w:tblHeader w:val="0"/>
        </w:trPr>
        <w:tc>
          <w:tcPr/>
          <w:p w:rsidR="00000000" w:rsidDel="00000000" w:rsidP="00000000" w:rsidRDefault="00000000" w:rsidRPr="00000000" w14:paraId="000001E5">
            <w:pPr>
              <w:jc w:val="center"/>
              <w:rPr/>
            </w:pPr>
            <w:r w:rsidDel="00000000" w:rsidR="00000000" w:rsidRPr="00000000">
              <w:rPr/>
              <w:drawing>
                <wp:inline distB="0" distT="0" distL="0" distR="0">
                  <wp:extent cx="3278995" cy="1838444"/>
                  <wp:effectExtent b="0" l="0" r="0" t="0"/>
                  <wp:docPr id="43" name="image44.jpg"/>
                  <a:graphic>
                    <a:graphicData uri="http://schemas.openxmlformats.org/drawingml/2006/picture">
                      <pic:pic>
                        <pic:nvPicPr>
                          <pic:cNvPr id="0" name="image44.jpg"/>
                          <pic:cNvPicPr preferRelativeResize="0"/>
                        </pic:nvPicPr>
                        <pic:blipFill>
                          <a:blip r:embed="rId59"/>
                          <a:srcRect b="0" l="0" r="0" t="0"/>
                          <a:stretch>
                            <a:fillRect/>
                          </a:stretch>
                        </pic:blipFill>
                        <pic:spPr>
                          <a:xfrm>
                            <a:off x="0" y="0"/>
                            <a:ext cx="3278995" cy="183844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E6">
            <w:pPr>
              <w:rPr/>
            </w:pPr>
            <w:r w:rsidDel="00000000" w:rsidR="00000000" w:rsidRPr="00000000">
              <w:rPr>
                <w:b w:val="1"/>
                <w:rtl w:val="0"/>
              </w:rPr>
              <w:t xml:space="preserve">SAY: </w:t>
            </w:r>
            <w:r w:rsidDel="00000000" w:rsidR="00000000" w:rsidRPr="00000000">
              <w:rPr>
                <w:rtl w:val="0"/>
              </w:rPr>
              <w:t xml:space="preserve">By the end of this module, you will be able to:</w:t>
            </w:r>
          </w:p>
          <w:p w:rsidR="00000000" w:rsidDel="00000000" w:rsidP="00000000" w:rsidRDefault="00000000" w:rsidRPr="00000000" w14:paraId="000001E7">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Implement the WHO recommendations for using Truenat. </w:t>
            </w:r>
            <w:r w:rsidDel="00000000" w:rsidR="00000000" w:rsidRPr="00000000">
              <w:rPr>
                <w:rtl w:val="0"/>
              </w:rPr>
            </w:r>
          </w:p>
          <w:p w:rsidR="00000000" w:rsidDel="00000000" w:rsidP="00000000" w:rsidRDefault="00000000" w:rsidRPr="00000000" w14:paraId="000001E8">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Follow the Truenat algorithm and decision tree to use Truenat. </w:t>
            </w:r>
            <w:r w:rsidDel="00000000" w:rsidR="00000000" w:rsidRPr="00000000">
              <w:rPr>
                <w:rtl w:val="0"/>
              </w:rPr>
            </w:r>
          </w:p>
          <w:p w:rsidR="00000000" w:rsidDel="00000000" w:rsidP="00000000" w:rsidRDefault="00000000" w:rsidRPr="00000000" w14:paraId="000001E9">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Understand patient flow within the TB diagnostic network and describe procedures for patient referral. </w:t>
            </w:r>
            <w:r w:rsidDel="00000000" w:rsidR="00000000" w:rsidRPr="00000000">
              <w:rPr>
                <w:rtl w:val="0"/>
              </w:rPr>
            </w:r>
          </w:p>
        </w:tc>
      </w:tr>
      <w:tr>
        <w:trPr>
          <w:cantSplit w:val="0"/>
          <w:trHeight w:val="350" w:hRule="atLeast"/>
          <w:tblHeader w:val="0"/>
        </w:trPr>
        <w:tc>
          <w:tcPr/>
          <w:p w:rsidR="00000000" w:rsidDel="00000000" w:rsidP="00000000" w:rsidRDefault="00000000" w:rsidRPr="00000000" w14:paraId="000001EA">
            <w:pPr>
              <w:rPr>
                <w:b w:val="1"/>
              </w:rPr>
            </w:pPr>
            <w:r w:rsidDel="00000000" w:rsidR="00000000" w:rsidRPr="00000000">
              <w:rPr>
                <w:b w:val="1"/>
                <w:rtl w:val="0"/>
              </w:rPr>
              <w:t xml:space="preserve">ASK: </w:t>
            </w:r>
            <w:r w:rsidDel="00000000" w:rsidR="00000000" w:rsidRPr="00000000">
              <w:rPr>
                <w:rtl w:val="0"/>
              </w:rPr>
              <w:t xml:space="preserve">What questions do you have before we move into the first lesson for this training?</w:t>
            </w:r>
            <w:r w:rsidDel="00000000" w:rsidR="00000000" w:rsidRPr="00000000">
              <w:rPr>
                <w:rtl w:val="0"/>
              </w:rPr>
            </w:r>
          </w:p>
        </w:tc>
      </w:tr>
      <w:tr>
        <w:trPr>
          <w:cantSplit w:val="0"/>
          <w:trHeight w:val="350" w:hRule="atLeast"/>
          <w:tblHeader w:val="0"/>
        </w:trPr>
        <w:tc>
          <w:tcPr/>
          <w:p w:rsidR="00000000" w:rsidDel="00000000" w:rsidP="00000000" w:rsidRDefault="00000000" w:rsidRPr="00000000" w14:paraId="000001EB">
            <w:pPr>
              <w:rPr>
                <w:b w:val="1"/>
              </w:rPr>
            </w:pPr>
            <w:r w:rsidDel="00000000" w:rsidR="00000000" w:rsidRPr="00000000">
              <w:rPr>
                <w:b w:val="1"/>
                <w:rtl w:val="0"/>
              </w:rPr>
              <w:t xml:space="preserve">DO: </w:t>
            </w:r>
            <w:r w:rsidDel="00000000" w:rsidR="00000000" w:rsidRPr="00000000">
              <w:rPr>
                <w:rtl w:val="0"/>
              </w:rPr>
              <w:t xml:space="preserve">Allow participants time to ask questions and respond appropriately. </w:t>
            </w:r>
            <w:r w:rsidDel="00000000" w:rsidR="00000000" w:rsidRPr="00000000">
              <w:rPr>
                <w:rtl w:val="0"/>
              </w:rPr>
            </w:r>
          </w:p>
        </w:tc>
      </w:tr>
    </w:tbl>
    <w:p w:rsidR="00000000" w:rsidDel="00000000" w:rsidP="00000000" w:rsidRDefault="00000000" w:rsidRPr="00000000" w14:paraId="000001EC">
      <w:pPr>
        <w:pStyle w:val="Heading3"/>
        <w:rPr/>
      </w:pPr>
      <w:bookmarkStart w:colFirst="0" w:colLast="0" w:name="_3as4poj" w:id="27"/>
      <w:bookmarkEnd w:id="27"/>
      <w:r w:rsidDel="00000000" w:rsidR="00000000" w:rsidRPr="00000000">
        <w:rPr>
          <w:rtl w:val="0"/>
        </w:rPr>
        <w:t xml:space="preserve">WHO Recommendations</w:t>
      </w:r>
    </w:p>
    <w:tbl>
      <w:tblPr>
        <w:tblStyle w:val="Table14"/>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vAlign w:val="center"/>
          </w:tcPr>
          <w:p w:rsidR="00000000" w:rsidDel="00000000" w:rsidP="00000000" w:rsidRDefault="00000000" w:rsidRPr="00000000" w14:paraId="000001ED">
            <w:pPr>
              <w:rPr>
                <w:b w:val="1"/>
                <w:color w:val="ffffff"/>
              </w:rPr>
            </w:pPr>
            <w:r w:rsidDel="00000000" w:rsidR="00000000" w:rsidRPr="00000000">
              <w:rPr>
                <w:b w:val="1"/>
                <w:color w:val="ffffff"/>
                <w:rtl w:val="0"/>
              </w:rPr>
              <w:t xml:space="preserve">WHO Recommendations</w:t>
            </w:r>
          </w:p>
          <w:p w:rsidR="00000000" w:rsidDel="00000000" w:rsidP="00000000" w:rsidRDefault="00000000" w:rsidRPr="00000000" w14:paraId="000001EE">
            <w:pPr>
              <w:rPr>
                <w:b w:val="1"/>
                <w:color w:val="ffffff"/>
              </w:rPr>
            </w:pPr>
            <w:r w:rsidDel="00000000" w:rsidR="00000000" w:rsidRPr="00000000">
              <w:rPr>
                <w:b w:val="1"/>
                <w:color w:val="ffffff"/>
                <w:rtl w:val="0"/>
              </w:rPr>
              <w:t xml:space="preserve">Slide: 7</w:t>
            </w:r>
          </w:p>
          <w:p w:rsidR="00000000" w:rsidDel="00000000" w:rsidP="00000000" w:rsidRDefault="00000000" w:rsidRPr="00000000" w14:paraId="000001EF">
            <w:pPr>
              <w:rPr>
                <w:b w:val="1"/>
                <w:color w:val="ffffff"/>
              </w:rPr>
            </w:pPr>
            <w:r w:rsidDel="00000000" w:rsidR="00000000" w:rsidRPr="00000000">
              <w:rPr>
                <w:b w:val="1"/>
                <w:color w:val="ffffff"/>
                <w:rtl w:val="0"/>
              </w:rPr>
              <w:t xml:space="preserve">Participant Guide Page: 16</w:t>
            </w:r>
          </w:p>
        </w:tc>
      </w:tr>
      <w:tr>
        <w:trPr>
          <w:cantSplit w:val="0"/>
          <w:tblHeader w:val="0"/>
        </w:trPr>
        <w:tc>
          <w:tcPr/>
          <w:p w:rsidR="00000000" w:rsidDel="00000000" w:rsidP="00000000" w:rsidRDefault="00000000" w:rsidRPr="00000000" w14:paraId="000001F0">
            <w:pPr>
              <w:jc w:val="center"/>
              <w:rPr/>
            </w:pPr>
            <w:r w:rsidDel="00000000" w:rsidR="00000000" w:rsidRPr="00000000">
              <w:rPr/>
              <w:drawing>
                <wp:inline distB="0" distT="0" distL="0" distR="0">
                  <wp:extent cx="4572099" cy="2575616"/>
                  <wp:effectExtent b="0" l="0" r="0" t="0"/>
                  <wp:docPr id="4" name="image2.png"/>
                  <a:graphic>
                    <a:graphicData uri="http://schemas.openxmlformats.org/drawingml/2006/picture">
                      <pic:pic>
                        <pic:nvPicPr>
                          <pic:cNvPr id="0" name="image2.png"/>
                          <pic:cNvPicPr preferRelativeResize="0"/>
                        </pic:nvPicPr>
                        <pic:blipFill>
                          <a:blip r:embed="rId60"/>
                          <a:srcRect b="0" l="0" r="0" t="0"/>
                          <a:stretch>
                            <a:fillRect/>
                          </a:stretch>
                        </pic:blipFill>
                        <pic:spPr>
                          <a:xfrm>
                            <a:off x="0" y="0"/>
                            <a:ext cx="4572099" cy="257561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F1">
            <w:pPr>
              <w:rPr/>
            </w:pPr>
            <w:r w:rsidDel="00000000" w:rsidR="00000000" w:rsidRPr="00000000">
              <w:rPr>
                <w:b w:val="1"/>
                <w:rtl w:val="0"/>
              </w:rPr>
              <w:t xml:space="preserve">SAY: </w:t>
            </w:r>
            <w:r w:rsidDel="00000000" w:rsidR="00000000" w:rsidRPr="00000000">
              <w:rPr>
                <w:rtl w:val="0"/>
              </w:rPr>
              <w:t xml:space="preserve">As we discussed in the last module, WHO has two recommendations related to Truenat testing. Truenat MTB or MTB Plus may now be used as an initial diagnostic test for TB rather than smear microscopy or culture in adults and children with signs and symptoms of pulmonary TB. Truenat MTB-RIF Dx can be used as the initial test for detection of RIF resistance rather than culture and phenotypic DST for persons with a Truenat MTB or MTB Plus positive result.</w:t>
            </w:r>
          </w:p>
        </w:tc>
      </w:tr>
      <w:tr>
        <w:trPr>
          <w:cantSplit w:val="0"/>
          <w:tblHeader w:val="0"/>
        </w:trPr>
        <w:tc>
          <w:tcPr>
            <w:shd w:fill="e68f8c" w:val="clear"/>
            <w:vAlign w:val="center"/>
          </w:tcPr>
          <w:p w:rsidR="00000000" w:rsidDel="00000000" w:rsidP="00000000" w:rsidRDefault="00000000" w:rsidRPr="00000000" w14:paraId="000001F2">
            <w:pPr>
              <w:rPr>
                <w:b w:val="1"/>
                <w:color w:val="ffffff"/>
              </w:rPr>
            </w:pPr>
            <w:r w:rsidDel="00000000" w:rsidR="00000000" w:rsidRPr="00000000">
              <w:rPr>
                <w:b w:val="1"/>
                <w:color w:val="ffffff"/>
                <w:rtl w:val="0"/>
              </w:rPr>
              <w:t xml:space="preserve">When to Use Truenat</w:t>
            </w:r>
          </w:p>
          <w:p w:rsidR="00000000" w:rsidDel="00000000" w:rsidP="00000000" w:rsidRDefault="00000000" w:rsidRPr="00000000" w14:paraId="000001F3">
            <w:pPr>
              <w:rPr>
                <w:b w:val="1"/>
                <w:color w:val="ffffff"/>
              </w:rPr>
            </w:pPr>
            <w:r w:rsidDel="00000000" w:rsidR="00000000" w:rsidRPr="00000000">
              <w:rPr>
                <w:b w:val="1"/>
                <w:color w:val="ffffff"/>
                <w:rtl w:val="0"/>
              </w:rPr>
              <w:t xml:space="preserve">Slide: 8</w:t>
            </w:r>
          </w:p>
          <w:p w:rsidR="00000000" w:rsidDel="00000000" w:rsidP="00000000" w:rsidRDefault="00000000" w:rsidRPr="00000000" w14:paraId="000001F4">
            <w:pPr>
              <w:rPr/>
            </w:pPr>
            <w:r w:rsidDel="00000000" w:rsidR="00000000" w:rsidRPr="00000000">
              <w:rPr>
                <w:b w:val="1"/>
                <w:color w:val="ffffff"/>
                <w:rtl w:val="0"/>
              </w:rPr>
              <w:t xml:space="preserve">Participant Guide Page: 17</w:t>
            </w:r>
            <w:r w:rsidDel="00000000" w:rsidR="00000000" w:rsidRPr="00000000">
              <w:rPr>
                <w:rtl w:val="0"/>
              </w:rPr>
            </w:r>
          </w:p>
        </w:tc>
      </w:tr>
      <w:tr>
        <w:trPr>
          <w:cantSplit w:val="0"/>
          <w:tblHeader w:val="0"/>
        </w:trPr>
        <w:tc>
          <w:tcPr/>
          <w:p w:rsidR="00000000" w:rsidDel="00000000" w:rsidP="00000000" w:rsidRDefault="00000000" w:rsidRPr="00000000" w14:paraId="000001F5">
            <w:pPr>
              <w:jc w:val="center"/>
              <w:rPr/>
            </w:pPr>
            <w:r w:rsidDel="00000000" w:rsidR="00000000" w:rsidRPr="00000000">
              <w:rPr/>
              <w:drawing>
                <wp:inline distB="0" distT="0" distL="0" distR="0">
                  <wp:extent cx="2946400" cy="1645388"/>
                  <wp:effectExtent b="0" l="0" r="0" t="0"/>
                  <wp:docPr descr="Graphical user interface, text, application, email&#10;&#10;Description automatically generated" id="5" name="image20.jpg"/>
                  <a:graphic>
                    <a:graphicData uri="http://schemas.openxmlformats.org/drawingml/2006/picture">
                      <pic:pic>
                        <pic:nvPicPr>
                          <pic:cNvPr descr="Graphical user interface, text, application, email&#10;&#10;Description automatically generated" id="0" name="image20.jpg"/>
                          <pic:cNvPicPr preferRelativeResize="0"/>
                        </pic:nvPicPr>
                        <pic:blipFill>
                          <a:blip r:embed="rId61"/>
                          <a:srcRect b="0" l="0" r="0" t="0"/>
                          <a:stretch>
                            <a:fillRect/>
                          </a:stretch>
                        </pic:blipFill>
                        <pic:spPr>
                          <a:xfrm>
                            <a:off x="0" y="0"/>
                            <a:ext cx="2946400" cy="164538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F6">
            <w:pPr>
              <w:rPr/>
            </w:pPr>
            <w:r w:rsidDel="00000000" w:rsidR="00000000" w:rsidRPr="00000000">
              <w:rPr>
                <w:b w:val="1"/>
                <w:rtl w:val="0"/>
              </w:rPr>
              <w:t xml:space="preserve">DO:  </w:t>
            </w:r>
            <w:r w:rsidDel="00000000" w:rsidR="00000000" w:rsidRPr="00000000">
              <w:rPr>
                <w:rtl w:val="0"/>
              </w:rPr>
              <w:t xml:space="preserve">Lead participants through a facilitated discussion on this slide. Review the bullets with them and then ask a series of questions to fill in the gaps. Inform participants to write the answer to the discussion questions in the Participant Guide. </w:t>
            </w:r>
          </w:p>
        </w:tc>
      </w:tr>
      <w:tr>
        <w:trPr>
          <w:cantSplit w:val="0"/>
          <w:tblHeader w:val="0"/>
        </w:trPr>
        <w:tc>
          <w:tcPr/>
          <w:p w:rsidR="00000000" w:rsidDel="00000000" w:rsidP="00000000" w:rsidRDefault="00000000" w:rsidRPr="00000000" w14:paraId="000001F7">
            <w:pPr>
              <w:rPr>
                <w:b w:val="1"/>
              </w:rPr>
            </w:pPr>
            <w:r w:rsidDel="00000000" w:rsidR="00000000" w:rsidRPr="00000000">
              <w:rPr>
                <w:b w:val="1"/>
                <w:rtl w:val="0"/>
              </w:rPr>
              <w:t xml:space="preserve">SAY: </w:t>
            </w:r>
            <w:r w:rsidDel="00000000" w:rsidR="00000000" w:rsidRPr="00000000">
              <w:rPr>
                <w:rtl w:val="0"/>
              </w:rPr>
              <w:t xml:space="preserve">These recommendations mean that Truenat can be used for all adults and </w:t>
            </w:r>
            <w:r w:rsidDel="00000000" w:rsidR="00000000" w:rsidRPr="00000000">
              <w:rPr>
                <w:rtl w:val="0"/>
              </w:rPr>
              <w:t xml:space="preserve">children</w:t>
            </w:r>
            <w:r w:rsidDel="00000000" w:rsidR="00000000" w:rsidRPr="00000000">
              <w:rPr>
                <w:rtl w:val="0"/>
              </w:rPr>
              <w:t xml:space="preserve"> with signs and symptoms of pulmonary TB. You can use Truenat to detect MTBC in specimens from persons newly presenting with signs and symptoms of pulmonary TB, </w:t>
            </w:r>
            <w:r w:rsidDel="00000000" w:rsidR="00000000" w:rsidRPr="00000000">
              <w:rPr>
                <w:rtl w:val="0"/>
              </w:rPr>
              <w:t xml:space="preserve">and to detect RIF resistance in anyone with a positive TB test</w:t>
            </w:r>
            <w:r w:rsidDel="00000000" w:rsidR="00000000" w:rsidRPr="00000000">
              <w:rPr>
                <w:rtl w:val="0"/>
              </w:rPr>
              <w:t xml:space="preserve">. Note that even though the kit insert states that Truenat assays can be used to test sputum and non-sputum samples, we do not have sufficient data as yet on </w:t>
            </w:r>
            <w:r w:rsidDel="00000000" w:rsidR="00000000" w:rsidRPr="00000000">
              <w:rPr>
                <w:rtl w:val="0"/>
              </w:rPr>
              <w:t xml:space="preserve">the </w:t>
            </w:r>
            <w:r w:rsidDel="00000000" w:rsidR="00000000" w:rsidRPr="00000000">
              <w:rPr>
                <w:rtl w:val="0"/>
              </w:rPr>
              <w:t xml:space="preserve">performance of Truenat in detecting EPTB. Therefore, </w:t>
            </w:r>
            <w:r w:rsidDel="00000000" w:rsidR="00000000" w:rsidRPr="00000000">
              <w:rPr>
                <w:rtl w:val="0"/>
              </w:rPr>
              <w:t xml:space="preserve">the</w:t>
            </w:r>
            <w:r w:rsidDel="00000000" w:rsidR="00000000" w:rsidRPr="00000000">
              <w:rPr>
                <w:rtl w:val="0"/>
              </w:rPr>
              <w:t xml:space="preserve"> current WHO </w:t>
            </w:r>
            <w:r w:rsidDel="00000000" w:rsidR="00000000" w:rsidRPr="00000000">
              <w:rPr>
                <w:rtl w:val="0"/>
              </w:rPr>
              <w:t xml:space="preserve">recommendation</w:t>
            </w:r>
            <w:r w:rsidDel="00000000" w:rsidR="00000000" w:rsidRPr="00000000">
              <w:rPr>
                <w:rtl w:val="0"/>
              </w:rPr>
              <w:t xml:space="preserve"> is to use Truenat MTB or MTBPlus on </w:t>
            </w:r>
            <w:r w:rsidDel="00000000" w:rsidR="00000000" w:rsidRPr="00000000">
              <w:rPr>
                <w:u w:val="single"/>
                <w:rtl w:val="0"/>
              </w:rPr>
              <w:t xml:space="preserve">sputum samples</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F8">
            <w:pPr>
              <w:rPr>
                <w:b w:val="1"/>
                <w:sz w:val="16"/>
                <w:szCs w:val="16"/>
              </w:rPr>
            </w:pPr>
            <w:r w:rsidDel="00000000" w:rsidR="00000000" w:rsidRPr="00000000">
              <w:rPr>
                <w:rtl w:val="0"/>
              </w:rPr>
            </w:r>
          </w:p>
          <w:p w:rsidR="00000000" w:rsidDel="00000000" w:rsidP="00000000" w:rsidRDefault="00000000" w:rsidRPr="00000000" w14:paraId="000001F9">
            <w:pPr>
              <w:rPr>
                <w:b w:val="1"/>
              </w:rPr>
            </w:pPr>
            <w:r w:rsidDel="00000000" w:rsidR="00000000" w:rsidRPr="00000000">
              <w:rPr>
                <w:rtl w:val="0"/>
              </w:rPr>
              <w:t xml:space="preserve">There are instances when Truenat should not be used. Due to insufficient evidence in this situation, Truenat should not be used for individuals with signs and symptoms of extrapulmonary TB. You should also never use Truenat for treatment monitoring as the presence of dead bacilli may generate a </w:t>
            </w:r>
            <w:r w:rsidDel="00000000" w:rsidR="00000000" w:rsidRPr="00000000">
              <w:rPr>
                <w:rtl w:val="0"/>
              </w:rPr>
              <w:t xml:space="preserve">false-positive</w:t>
            </w:r>
            <w:r w:rsidDel="00000000" w:rsidR="00000000" w:rsidRPr="00000000">
              <w:rPr>
                <w:rtl w:val="0"/>
              </w:rPr>
              <w:t xml:space="preserve"> result.</w:t>
            </w:r>
            <w:r w:rsidDel="00000000" w:rsidR="00000000" w:rsidRPr="00000000">
              <w:rPr>
                <w:rtl w:val="0"/>
              </w:rPr>
            </w:r>
          </w:p>
        </w:tc>
      </w:tr>
      <w:tr>
        <w:trPr>
          <w:cantSplit w:val="0"/>
          <w:tblHeader w:val="0"/>
        </w:trPr>
        <w:tc>
          <w:tcPr/>
          <w:p w:rsidR="00000000" w:rsidDel="00000000" w:rsidP="00000000" w:rsidRDefault="00000000" w:rsidRPr="00000000" w14:paraId="000001FA">
            <w:pPr>
              <w:rPr/>
            </w:pPr>
            <w:r w:rsidDel="00000000" w:rsidR="00000000" w:rsidRPr="00000000">
              <w:rPr>
                <w:b w:val="1"/>
                <w:rtl w:val="0"/>
              </w:rPr>
              <w:t xml:space="preserve">ASK:</w:t>
            </w:r>
            <w:r w:rsidDel="00000000" w:rsidR="00000000" w:rsidRPr="00000000">
              <w:rPr>
                <w:rtl w:val="0"/>
              </w:rPr>
              <w:t xml:space="preserve"> What sample types from children and infants do you think will be compatible with Truenat testing?</w:t>
            </w:r>
          </w:p>
        </w:tc>
      </w:tr>
      <w:tr>
        <w:trPr>
          <w:cantSplit w:val="0"/>
          <w:tblHeader w:val="0"/>
        </w:trPr>
        <w:tc>
          <w:tcPr/>
          <w:p w:rsidR="00000000" w:rsidDel="00000000" w:rsidP="00000000" w:rsidRDefault="00000000" w:rsidRPr="00000000" w14:paraId="000001FB">
            <w:pPr>
              <w:rPr/>
            </w:pPr>
            <w:r w:rsidDel="00000000" w:rsidR="00000000" w:rsidRPr="00000000">
              <w:rPr>
                <w:b w:val="1"/>
                <w:rtl w:val="0"/>
              </w:rPr>
              <w:t xml:space="preserve">ANSWER:</w:t>
            </w:r>
            <w:r w:rsidDel="00000000" w:rsidR="00000000" w:rsidRPr="00000000">
              <w:rPr>
                <w:rtl w:val="0"/>
              </w:rPr>
              <w:t xml:space="preserve"> The current recommendation is for sputum specimens based on the extrapolation of data from adults. Although the test is expected to be less sensitive in children, there is no recommendation for its use on non-sputum samples due to a lack of evidence on its accuracy in these sample types. </w:t>
            </w:r>
          </w:p>
        </w:tc>
      </w:tr>
      <w:tr>
        <w:trPr>
          <w:cantSplit w:val="0"/>
          <w:tblHeader w:val="0"/>
        </w:trPr>
        <w:tc>
          <w:tcPr/>
          <w:p w:rsidR="00000000" w:rsidDel="00000000" w:rsidP="00000000" w:rsidRDefault="00000000" w:rsidRPr="00000000" w14:paraId="000001FC">
            <w:pPr>
              <w:rPr/>
            </w:pPr>
            <w:r w:rsidDel="00000000" w:rsidR="00000000" w:rsidRPr="00000000">
              <w:rPr>
                <w:b w:val="1"/>
                <w:rtl w:val="0"/>
              </w:rPr>
              <w:t xml:space="preserve">ASK: </w:t>
            </w:r>
            <w:r w:rsidDel="00000000" w:rsidR="00000000" w:rsidRPr="00000000">
              <w:rPr>
                <w:rtl w:val="0"/>
              </w:rPr>
              <w:t xml:space="preserve">What are the signs and symptoms of pulmonary TB?</w:t>
            </w:r>
          </w:p>
        </w:tc>
      </w:tr>
      <w:tr>
        <w:trPr>
          <w:cantSplit w:val="0"/>
          <w:tblHeader w:val="0"/>
        </w:trPr>
        <w:tc>
          <w:tcPr/>
          <w:p w:rsidR="00000000" w:rsidDel="00000000" w:rsidP="00000000" w:rsidRDefault="00000000" w:rsidRPr="00000000" w14:paraId="000001FD">
            <w:pPr>
              <w:rPr/>
            </w:pPr>
            <w:r w:rsidDel="00000000" w:rsidR="00000000" w:rsidRPr="00000000">
              <w:rPr>
                <w:b w:val="1"/>
                <w:rtl w:val="0"/>
              </w:rPr>
              <w:t xml:space="preserve">ANSWER: </w:t>
            </w:r>
            <w:r w:rsidDel="00000000" w:rsidR="00000000" w:rsidRPr="00000000">
              <w:rPr>
                <w:rtl w:val="0"/>
              </w:rPr>
              <w:t xml:space="preserve">Signs and symptoms of TB include breathing difficulty, chest pain, cough (usually with mucus), coughing up blood, excessive sweating, particularly at night, fatigue, fever, </w:t>
            </w:r>
            <w:r w:rsidDel="00000000" w:rsidR="00000000" w:rsidRPr="00000000">
              <w:rPr>
                <w:rtl w:val="0"/>
              </w:rPr>
              <w:t xml:space="preserve">and </w:t>
            </w:r>
            <w:r w:rsidDel="00000000" w:rsidR="00000000" w:rsidRPr="00000000">
              <w:rPr>
                <w:rtl w:val="0"/>
              </w:rPr>
              <w:t xml:space="preserve">weight loss. </w:t>
            </w:r>
            <w:r w:rsidDel="00000000" w:rsidR="00000000" w:rsidRPr="00000000">
              <w:rPr>
                <w:rtl w:val="0"/>
              </w:rPr>
              <w:t xml:space="preserve">Additionally, a chest X-ray or C-reactive protein may be used as a screening test before using Truenat</w:t>
            </w:r>
            <w:r w:rsidDel="00000000" w:rsidR="00000000" w:rsidRPr="00000000">
              <w:rPr>
                <w:rtl w:val="0"/>
              </w:rPr>
              <w:t xml:space="preserve">.</w:t>
            </w:r>
          </w:p>
        </w:tc>
      </w:tr>
      <w:tr>
        <w:trPr>
          <w:cantSplit w:val="0"/>
          <w:tblHeader w:val="0"/>
        </w:trPr>
        <w:tc>
          <w:tcPr/>
          <w:p w:rsidR="00000000" w:rsidDel="00000000" w:rsidP="00000000" w:rsidRDefault="00000000" w:rsidRPr="00000000" w14:paraId="000001FE">
            <w:pPr>
              <w:rPr/>
            </w:pPr>
            <w:r w:rsidDel="00000000" w:rsidR="00000000" w:rsidRPr="00000000">
              <w:rPr>
                <w:b w:val="1"/>
                <w:rtl w:val="0"/>
              </w:rPr>
              <w:t xml:space="preserve">ASK: </w:t>
            </w:r>
            <w:r w:rsidDel="00000000" w:rsidR="00000000" w:rsidRPr="00000000">
              <w:rPr>
                <w:rtl w:val="0"/>
              </w:rPr>
              <w:t xml:space="preserve">Which persons have an elevated risk of RIF-resistant (RR)-TB? (Or, when should you suspect RR-TB?)</w:t>
            </w:r>
          </w:p>
        </w:tc>
      </w:tr>
      <w:tr>
        <w:trPr>
          <w:cantSplit w:val="0"/>
          <w:tblHeader w:val="0"/>
        </w:trPr>
        <w:tc>
          <w:tcPr/>
          <w:p w:rsidR="00000000" w:rsidDel="00000000" w:rsidP="00000000" w:rsidRDefault="00000000" w:rsidRPr="00000000" w14:paraId="000001FF">
            <w:pPr>
              <w:rPr>
                <w:b w:val="1"/>
              </w:rPr>
            </w:pPr>
            <w:r w:rsidDel="00000000" w:rsidR="00000000" w:rsidRPr="00000000">
              <w:rPr>
                <w:b w:val="1"/>
                <w:rtl w:val="0"/>
              </w:rPr>
              <w:t xml:space="preserve">ANSWER:</w:t>
            </w:r>
          </w:p>
          <w:p w:rsidR="00000000" w:rsidDel="00000000" w:rsidP="00000000" w:rsidRDefault="00000000" w:rsidRPr="00000000" w14:paraId="00000200">
            <w:pPr>
              <w:rPr>
                <w:b w:val="1"/>
              </w:rPr>
            </w:pPr>
            <w:r w:rsidDel="00000000" w:rsidR="00000000" w:rsidRPr="00000000">
              <w:rPr>
                <w:rtl w:val="0"/>
              </w:rPr>
              <w:t xml:space="preserve">Persons with an elevated risk of having RR-TB include previously treated patients with a new TB episode or potential relapse, previously treated patients who were non-converters, and previously treated patients who were lost to </w:t>
            </w:r>
            <w:r w:rsidDel="00000000" w:rsidR="00000000" w:rsidRPr="00000000">
              <w:rPr>
                <w:rtl w:val="0"/>
              </w:rPr>
              <w:t xml:space="preserve">follow-up</w:t>
            </w:r>
            <w:r w:rsidDel="00000000" w:rsidR="00000000" w:rsidRPr="00000000">
              <w:rPr>
                <w:rtl w:val="0"/>
              </w:rPr>
              <w:t xml:space="preserve">. Participants might also include close contacts of RR/MDR-TB patients, patients with treatment failure, and smear-positive patients at the end of the third month of initial treatment.</w:t>
            </w:r>
            <w:r w:rsidDel="00000000" w:rsidR="00000000" w:rsidRPr="00000000">
              <w:rPr>
                <w:rtl w:val="0"/>
              </w:rPr>
            </w:r>
          </w:p>
        </w:tc>
      </w:tr>
      <w:tr>
        <w:trPr>
          <w:cantSplit w:val="0"/>
          <w:tblHeader w:val="0"/>
        </w:trPr>
        <w:tc>
          <w:tcPr/>
          <w:p w:rsidR="00000000" w:rsidDel="00000000" w:rsidP="00000000" w:rsidRDefault="00000000" w:rsidRPr="00000000" w14:paraId="00000201">
            <w:pPr>
              <w:rPr>
                <w:b w:val="1"/>
              </w:rPr>
            </w:pPr>
            <w:r w:rsidDel="00000000" w:rsidR="00000000" w:rsidRPr="00000000">
              <w:rPr>
                <w:b w:val="1"/>
                <w:rtl w:val="0"/>
              </w:rPr>
              <w:t xml:space="preserve">ASK: </w:t>
            </w:r>
            <w:r w:rsidDel="00000000" w:rsidR="00000000" w:rsidRPr="00000000">
              <w:rPr>
                <w:rtl w:val="0"/>
              </w:rPr>
              <w:t xml:space="preserve">What are the signs and symptoms of extrapulmonary TB?</w:t>
            </w:r>
            <w:r w:rsidDel="00000000" w:rsidR="00000000" w:rsidRPr="00000000">
              <w:rPr>
                <w:rtl w:val="0"/>
              </w:rPr>
            </w:r>
          </w:p>
        </w:tc>
      </w:tr>
      <w:tr>
        <w:trPr>
          <w:cantSplit w:val="0"/>
          <w:tblHeader w:val="0"/>
        </w:trPr>
        <w:tc>
          <w:tcPr/>
          <w:p w:rsidR="00000000" w:rsidDel="00000000" w:rsidP="00000000" w:rsidRDefault="00000000" w:rsidRPr="00000000" w14:paraId="00000202">
            <w:pPr>
              <w:rPr>
                <w:b w:val="1"/>
              </w:rPr>
            </w:pPr>
            <w:r w:rsidDel="00000000" w:rsidR="00000000" w:rsidRPr="00000000">
              <w:rPr>
                <w:b w:val="1"/>
                <w:rtl w:val="0"/>
              </w:rPr>
              <w:t xml:space="preserve">ANSWER: </w:t>
            </w:r>
            <w:r w:rsidDel="00000000" w:rsidR="00000000" w:rsidRPr="00000000">
              <w:rPr>
                <w:rtl w:val="0"/>
              </w:rPr>
              <w:t xml:space="preserve">Symptoms of extrapulmonary TB are similar to pulmonary TB (including fever, malaise, and weight loss. It is most common among young children, immunocompromised people, and the elderly). For this reason, health care providers may not be able to distinguish between pulmonary and extra-pulmonary TB before ordering a Truenat test. Again, it is not that Truenat does not work to diagnose extrapulmonary TB, but that there is insufficient evidence for WHO to recommend its use in these circumstances.</w:t>
            </w:r>
            <w:r w:rsidDel="00000000" w:rsidR="00000000" w:rsidRPr="00000000">
              <w:rPr>
                <w:rtl w:val="0"/>
              </w:rPr>
            </w:r>
          </w:p>
        </w:tc>
      </w:tr>
      <w:tr>
        <w:trPr>
          <w:cantSplit w:val="0"/>
          <w:tblHeader w:val="0"/>
        </w:trPr>
        <w:tc>
          <w:tcPr/>
          <w:p w:rsidR="00000000" w:rsidDel="00000000" w:rsidP="00000000" w:rsidRDefault="00000000" w:rsidRPr="00000000" w14:paraId="00000203">
            <w:pPr>
              <w:rPr>
                <w:b w:val="1"/>
              </w:rPr>
            </w:pPr>
            <w:r w:rsidDel="00000000" w:rsidR="00000000" w:rsidRPr="00000000">
              <w:rPr>
                <w:b w:val="1"/>
                <w:rtl w:val="0"/>
              </w:rPr>
              <w:t xml:space="preserve">QUESTION: </w:t>
            </w:r>
            <w:r w:rsidDel="00000000" w:rsidR="00000000" w:rsidRPr="00000000">
              <w:rPr>
                <w:rtl w:val="0"/>
              </w:rPr>
              <w:t xml:space="preserve">As covered in our last module,</w:t>
            </w:r>
            <w:r w:rsidDel="00000000" w:rsidR="00000000" w:rsidRPr="00000000">
              <w:rPr>
                <w:b w:val="1"/>
                <w:rtl w:val="0"/>
              </w:rPr>
              <w:t xml:space="preserve"> </w:t>
            </w:r>
            <w:r w:rsidDel="00000000" w:rsidR="00000000" w:rsidRPr="00000000">
              <w:rPr>
                <w:rtl w:val="0"/>
              </w:rPr>
              <w:t xml:space="preserve">what tests can you use for TB treatment monitoring?</w:t>
            </w:r>
            <w:r w:rsidDel="00000000" w:rsidR="00000000" w:rsidRPr="00000000">
              <w:rPr>
                <w:rtl w:val="0"/>
              </w:rPr>
            </w:r>
          </w:p>
        </w:tc>
      </w:tr>
      <w:tr>
        <w:trPr>
          <w:cantSplit w:val="0"/>
          <w:tblHeader w:val="0"/>
        </w:trPr>
        <w:tc>
          <w:tcPr/>
          <w:p w:rsidR="00000000" w:rsidDel="00000000" w:rsidP="00000000" w:rsidRDefault="00000000" w:rsidRPr="00000000" w14:paraId="00000204">
            <w:pPr>
              <w:rPr>
                <w:b w:val="1"/>
              </w:rPr>
            </w:pPr>
            <w:r w:rsidDel="00000000" w:rsidR="00000000" w:rsidRPr="00000000">
              <w:rPr>
                <w:b w:val="1"/>
                <w:rtl w:val="0"/>
              </w:rPr>
              <w:t xml:space="preserve">ANSWER: </w:t>
            </w:r>
            <w:r w:rsidDel="00000000" w:rsidR="00000000" w:rsidRPr="00000000">
              <w:rPr>
                <w:rtl w:val="0"/>
              </w:rPr>
              <w:t xml:space="preserve">Culture, AFB-Smear microscopy</w:t>
            </w:r>
            <w:r w:rsidDel="00000000" w:rsidR="00000000" w:rsidRPr="00000000">
              <w:rPr>
                <w:rtl w:val="0"/>
              </w:rPr>
            </w:r>
          </w:p>
        </w:tc>
      </w:tr>
    </w:tbl>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pStyle w:val="Heading3"/>
        <w:rPr/>
      </w:pPr>
      <w:bookmarkStart w:colFirst="0" w:colLast="0" w:name="_1pxezwc" w:id="28"/>
      <w:bookmarkEnd w:id="28"/>
      <w:r w:rsidDel="00000000" w:rsidR="00000000" w:rsidRPr="00000000">
        <w:rPr>
          <w:rtl w:val="0"/>
        </w:rPr>
        <w:t xml:space="preserve">Truenat Algorithm</w:t>
      </w:r>
    </w:p>
    <w:tbl>
      <w:tblPr>
        <w:tblStyle w:val="Table15"/>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207">
            <w:pPr>
              <w:rPr>
                <w:b w:val="1"/>
                <w:color w:val="ffffff"/>
                <w:sz w:val="24"/>
                <w:szCs w:val="24"/>
              </w:rPr>
            </w:pPr>
            <w:r w:rsidDel="00000000" w:rsidR="00000000" w:rsidRPr="00000000">
              <w:rPr>
                <w:b w:val="1"/>
                <w:color w:val="ffffff"/>
                <w:sz w:val="24"/>
                <w:szCs w:val="24"/>
                <w:rtl w:val="0"/>
              </w:rPr>
              <w:t xml:space="preserve">Truenat Algorithm</w:t>
            </w:r>
          </w:p>
          <w:p w:rsidR="00000000" w:rsidDel="00000000" w:rsidP="00000000" w:rsidRDefault="00000000" w:rsidRPr="00000000" w14:paraId="00000208">
            <w:pPr>
              <w:rPr>
                <w:b w:val="1"/>
                <w:color w:val="ffffff"/>
                <w:sz w:val="24"/>
                <w:szCs w:val="24"/>
              </w:rPr>
            </w:pPr>
            <w:r w:rsidDel="00000000" w:rsidR="00000000" w:rsidRPr="00000000">
              <w:rPr>
                <w:b w:val="1"/>
                <w:color w:val="ffffff"/>
                <w:sz w:val="24"/>
                <w:szCs w:val="24"/>
                <w:rtl w:val="0"/>
              </w:rPr>
              <w:t xml:space="preserve">Slide: 10</w:t>
            </w:r>
          </w:p>
          <w:p w:rsidR="00000000" w:rsidDel="00000000" w:rsidP="00000000" w:rsidRDefault="00000000" w:rsidRPr="00000000" w14:paraId="00000209">
            <w:pPr>
              <w:rPr>
                <w:sz w:val="16"/>
                <w:szCs w:val="16"/>
              </w:rPr>
            </w:pPr>
            <w:r w:rsidDel="00000000" w:rsidR="00000000" w:rsidRPr="00000000">
              <w:rPr>
                <w:b w:val="1"/>
                <w:color w:val="ffffff"/>
                <w:sz w:val="24"/>
                <w:szCs w:val="24"/>
                <w:rtl w:val="0"/>
              </w:rPr>
              <w:t xml:space="preserve">Participant Guide Page: 1</w:t>
            </w:r>
            <w:r w:rsidDel="00000000" w:rsidR="00000000" w:rsidRPr="00000000">
              <w:rPr>
                <w:color w:val="ffffff"/>
                <w:sz w:val="24"/>
                <w:szCs w:val="24"/>
                <w:rtl w:val="0"/>
              </w:rPr>
              <w:t xml:space="preserve">9</w:t>
            </w:r>
            <w:r w:rsidDel="00000000" w:rsidR="00000000" w:rsidRPr="00000000">
              <w:rPr>
                <w:rtl w:val="0"/>
              </w:rPr>
            </w:r>
          </w:p>
        </w:tc>
      </w:tr>
      <w:tr>
        <w:trPr>
          <w:cantSplit w:val="0"/>
          <w:tblHeader w:val="0"/>
        </w:trPr>
        <w:tc>
          <w:tcPr/>
          <w:p w:rsidR="00000000" w:rsidDel="00000000" w:rsidP="00000000" w:rsidRDefault="00000000" w:rsidRPr="00000000" w14:paraId="0000020A">
            <w:pPr>
              <w:jc w:val="center"/>
              <w:rPr/>
            </w:pPr>
            <w:r w:rsidDel="00000000" w:rsidR="00000000" w:rsidRPr="00000000">
              <w:rPr/>
              <w:drawing>
                <wp:inline distB="0" distT="0" distL="0" distR="0">
                  <wp:extent cx="4572635" cy="2575560"/>
                  <wp:effectExtent b="0" l="0" r="0" t="0"/>
                  <wp:docPr id="7" name="image17.png"/>
                  <a:graphic>
                    <a:graphicData uri="http://schemas.openxmlformats.org/drawingml/2006/picture">
                      <pic:pic>
                        <pic:nvPicPr>
                          <pic:cNvPr id="0" name="image17.png"/>
                          <pic:cNvPicPr preferRelativeResize="0"/>
                        </pic:nvPicPr>
                        <pic:blipFill>
                          <a:blip r:embed="rId62"/>
                          <a:srcRect b="0" l="0" r="0" t="0"/>
                          <a:stretch>
                            <a:fillRect/>
                          </a:stretch>
                        </pic:blipFill>
                        <pic:spPr>
                          <a:xfrm>
                            <a:off x="0" y="0"/>
                            <a:ext cx="4572635" cy="25755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0B">
            <w:pPr>
              <w:rPr>
                <w:b w:val="1"/>
              </w:rPr>
            </w:pPr>
            <w:r w:rsidDel="00000000" w:rsidR="00000000" w:rsidRPr="00000000">
              <w:rPr>
                <w:b w:val="1"/>
                <w:rtl w:val="0"/>
              </w:rPr>
              <w:t xml:space="preserve">SAY: </w:t>
            </w:r>
            <w:r w:rsidDel="00000000" w:rsidR="00000000" w:rsidRPr="00000000">
              <w:rPr>
                <w:rtl w:val="0"/>
              </w:rPr>
              <w:t xml:space="preserve">The Truenat diagnostic algorithm breaks down the testing approach for using Truenat to detect MTBC and </w:t>
            </w:r>
            <w:r w:rsidDel="00000000" w:rsidR="00000000" w:rsidRPr="00000000">
              <w:rPr>
                <w:rtl w:val="0"/>
              </w:rPr>
              <w:t xml:space="preserve">RIF resistance</w:t>
            </w:r>
            <w:r w:rsidDel="00000000" w:rsidR="00000000" w:rsidRPr="00000000">
              <w:rPr>
                <w:rtl w:val="0"/>
              </w:rPr>
              <w:t xml:space="preserve">. We will break down the algorithm </w:t>
            </w:r>
            <w:r w:rsidDel="00000000" w:rsidR="00000000" w:rsidRPr="00000000">
              <w:rPr>
                <w:rtl w:val="0"/>
              </w:rPr>
              <w:t xml:space="preserve">into</w:t>
            </w:r>
            <w:r w:rsidDel="00000000" w:rsidR="00000000" w:rsidRPr="00000000">
              <w:rPr>
                <w:rtl w:val="0"/>
              </w:rPr>
              <w:t xml:space="preserve"> parts. Molbio has also developed a job aid that can be posted in laboratories for easy reference, and the algorithm is also included in the Truenat Implementation Guide.</w:t>
            </w:r>
            <w:r w:rsidDel="00000000" w:rsidR="00000000" w:rsidRPr="00000000">
              <w:rPr>
                <w:rtl w:val="0"/>
              </w:rPr>
            </w:r>
          </w:p>
        </w:tc>
      </w:tr>
      <w:tr>
        <w:trPr>
          <w:cantSplit w:val="0"/>
          <w:tblHeader w:val="0"/>
        </w:trPr>
        <w:tc>
          <w:tcPr/>
          <w:p w:rsidR="00000000" w:rsidDel="00000000" w:rsidP="00000000" w:rsidRDefault="00000000" w:rsidRPr="00000000" w14:paraId="0000020C">
            <w:pPr>
              <w:keepNext w:val="1"/>
              <w:shd w:fill="e68f8c" w:val="clear"/>
              <w:rPr>
                <w:b w:val="1"/>
                <w:color w:val="ffffff"/>
              </w:rPr>
            </w:pPr>
            <w:r w:rsidDel="00000000" w:rsidR="00000000" w:rsidRPr="00000000">
              <w:rPr>
                <w:b w:val="1"/>
                <w:color w:val="ffffff"/>
                <w:rtl w:val="0"/>
              </w:rPr>
              <w:t xml:space="preserve">Algorithm Part 1: Isolate DNA</w:t>
            </w:r>
          </w:p>
          <w:p w:rsidR="00000000" w:rsidDel="00000000" w:rsidP="00000000" w:rsidRDefault="00000000" w:rsidRPr="00000000" w14:paraId="0000020D">
            <w:pPr>
              <w:keepNext w:val="1"/>
              <w:shd w:fill="e68f8c" w:val="clear"/>
              <w:rPr>
                <w:b w:val="1"/>
                <w:color w:val="ffffff"/>
              </w:rPr>
            </w:pPr>
            <w:r w:rsidDel="00000000" w:rsidR="00000000" w:rsidRPr="00000000">
              <w:rPr>
                <w:b w:val="1"/>
                <w:color w:val="ffffff"/>
                <w:rtl w:val="0"/>
              </w:rPr>
              <w:t xml:space="preserve">Slides: 11 – 13 </w:t>
            </w:r>
          </w:p>
          <w:p w:rsidR="00000000" w:rsidDel="00000000" w:rsidP="00000000" w:rsidRDefault="00000000" w:rsidRPr="00000000" w14:paraId="0000020E">
            <w:pPr>
              <w:keepNext w:val="1"/>
              <w:shd w:fill="e68f8c" w:val="clear"/>
              <w:rPr>
                <w:b w:val="1"/>
                <w:color w:val="ffffff"/>
              </w:rPr>
            </w:pPr>
            <w:r w:rsidDel="00000000" w:rsidR="00000000" w:rsidRPr="00000000">
              <w:rPr>
                <w:b w:val="1"/>
                <w:color w:val="ffffff"/>
                <w:rtl w:val="0"/>
              </w:rPr>
              <w:t xml:space="preserve">Participant Guide Page: 20</w:t>
            </w:r>
          </w:p>
          <w:p w:rsidR="00000000" w:rsidDel="00000000" w:rsidP="00000000" w:rsidRDefault="00000000" w:rsidRPr="00000000" w14:paraId="0000020F">
            <w:pPr>
              <w:jc w:val="center"/>
              <w:rPr/>
            </w:pPr>
            <w:r w:rsidDel="00000000" w:rsidR="00000000" w:rsidRPr="00000000">
              <w:rPr/>
              <w:drawing>
                <wp:inline distB="0" distT="0" distL="0" distR="0">
                  <wp:extent cx="4264914" cy="2402235"/>
                  <wp:effectExtent b="0" l="0" r="0" t="0"/>
                  <wp:docPr id="9" name="image16.png"/>
                  <a:graphic>
                    <a:graphicData uri="http://schemas.openxmlformats.org/drawingml/2006/picture">
                      <pic:pic>
                        <pic:nvPicPr>
                          <pic:cNvPr id="0" name="image16.png"/>
                          <pic:cNvPicPr preferRelativeResize="0"/>
                        </pic:nvPicPr>
                        <pic:blipFill>
                          <a:blip r:embed="rId63"/>
                          <a:srcRect b="0" l="0" r="0" t="0"/>
                          <a:stretch>
                            <a:fillRect/>
                          </a:stretch>
                        </pic:blipFill>
                        <pic:spPr>
                          <a:xfrm>
                            <a:off x="0" y="0"/>
                            <a:ext cx="4264914" cy="2402235"/>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jc w:val="center"/>
              <w:rPr/>
            </w:pPr>
            <w:r w:rsidDel="00000000" w:rsidR="00000000" w:rsidRPr="00000000">
              <w:rPr/>
              <w:drawing>
                <wp:inline distB="0" distT="0" distL="0" distR="0">
                  <wp:extent cx="4572635" cy="2575560"/>
                  <wp:effectExtent b="0" l="0" r="0" t="0"/>
                  <wp:docPr id="11" name="image3.png"/>
                  <a:graphic>
                    <a:graphicData uri="http://schemas.openxmlformats.org/drawingml/2006/picture">
                      <pic:pic>
                        <pic:nvPicPr>
                          <pic:cNvPr id="0" name="image3.png"/>
                          <pic:cNvPicPr preferRelativeResize="0"/>
                        </pic:nvPicPr>
                        <pic:blipFill>
                          <a:blip r:embed="rId64"/>
                          <a:srcRect b="0" l="0" r="0" t="0"/>
                          <a:stretch>
                            <a:fillRect/>
                          </a:stretch>
                        </pic:blipFill>
                        <pic:spPr>
                          <a:xfrm>
                            <a:off x="0" y="0"/>
                            <a:ext cx="4572635" cy="2575560"/>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jc w:val="center"/>
              <w:rPr/>
            </w:pPr>
            <w:r w:rsidDel="00000000" w:rsidR="00000000" w:rsidRPr="00000000">
              <w:rPr/>
              <w:drawing>
                <wp:inline distB="0" distT="0" distL="0" distR="0">
                  <wp:extent cx="4630223" cy="2608360"/>
                  <wp:effectExtent b="0" l="0" r="0" t="0"/>
                  <wp:docPr id="13" name="image7.png"/>
                  <a:graphic>
                    <a:graphicData uri="http://schemas.openxmlformats.org/drawingml/2006/picture">
                      <pic:pic>
                        <pic:nvPicPr>
                          <pic:cNvPr id="0" name="image7.png"/>
                          <pic:cNvPicPr preferRelativeResize="0"/>
                        </pic:nvPicPr>
                        <pic:blipFill>
                          <a:blip r:embed="rId65"/>
                          <a:srcRect b="0" l="0" r="0" t="0"/>
                          <a:stretch>
                            <a:fillRect/>
                          </a:stretch>
                        </pic:blipFill>
                        <pic:spPr>
                          <a:xfrm>
                            <a:off x="0" y="0"/>
                            <a:ext cx="4630223" cy="26083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12">
            <w:pPr>
              <w:rPr/>
            </w:pPr>
            <w:r w:rsidDel="00000000" w:rsidR="00000000" w:rsidRPr="00000000">
              <w:rPr>
                <w:b w:val="1"/>
                <w:rtl w:val="0"/>
              </w:rPr>
              <w:t xml:space="preserve">SAY: </w:t>
            </w:r>
            <w:r w:rsidDel="00000000" w:rsidR="00000000" w:rsidRPr="00000000">
              <w:rPr>
                <w:rtl w:val="0"/>
              </w:rPr>
              <w:t xml:space="preserve">When it is decided that a person should be evaluated for pulmonary TB, a </w:t>
            </w:r>
            <w:r w:rsidDel="00000000" w:rsidR="00000000" w:rsidRPr="00000000">
              <w:rPr>
                <w:rtl w:val="0"/>
              </w:rPr>
              <w:t xml:space="preserve">sputum </w:t>
            </w:r>
            <w:r w:rsidDel="00000000" w:rsidR="00000000" w:rsidRPr="00000000">
              <w:rPr>
                <w:rtl w:val="0"/>
              </w:rPr>
              <w:t xml:space="preserve">sample should be collected from the patient. Programs might consider collecting two specimens upfront – one to test with Truenat, and the other to use for additional testing that may be needed per the algorithm. Once you have the specimen and it is pretreated, the DNA should then be isolated using the Trueprep system. We will talk about how to use the Trueprep and Truelab systems in the next module, but for now, you should just note that you will isolate the DNA. If the DNA is successfully isolated, you are done with the first step. If you get an isolation failure or error, you should repeat the Trueprep procedure, and if the DNA is isolated this time, again you are ready for the next step. </w:t>
            </w:r>
          </w:p>
        </w:tc>
      </w:tr>
      <w:tr>
        <w:trPr>
          <w:cantSplit w:val="0"/>
          <w:tblHeader w:val="0"/>
        </w:trPr>
        <w:tc>
          <w:tcPr/>
          <w:p w:rsidR="00000000" w:rsidDel="00000000" w:rsidP="00000000" w:rsidRDefault="00000000" w:rsidRPr="00000000" w14:paraId="00000213">
            <w:pPr>
              <w:rPr>
                <w:b w:val="1"/>
              </w:rPr>
            </w:pPr>
            <w:r w:rsidDel="00000000" w:rsidR="00000000" w:rsidRPr="00000000">
              <w:rPr>
                <w:b w:val="1"/>
                <w:rtl w:val="0"/>
              </w:rPr>
              <w:t xml:space="preserve">ASK: </w:t>
            </w:r>
            <w:r w:rsidDel="00000000" w:rsidR="00000000" w:rsidRPr="00000000">
              <w:rPr>
                <w:rtl w:val="0"/>
              </w:rPr>
              <w:t xml:space="preserve">According to the algorithm, what should you do if you receive an isolation failure or error twice when trying to isolate the DNA?</w:t>
            </w:r>
            <w:r w:rsidDel="00000000" w:rsidR="00000000" w:rsidRPr="00000000">
              <w:rPr>
                <w:rtl w:val="0"/>
              </w:rPr>
            </w:r>
          </w:p>
        </w:tc>
      </w:tr>
      <w:tr>
        <w:trPr>
          <w:cantSplit w:val="0"/>
          <w:tblHeader w:val="0"/>
        </w:trPr>
        <w:tc>
          <w:tcPr/>
          <w:p w:rsidR="00000000" w:rsidDel="00000000" w:rsidP="00000000" w:rsidRDefault="00000000" w:rsidRPr="00000000" w14:paraId="00000214">
            <w:pPr>
              <w:rPr>
                <w:b w:val="1"/>
              </w:rPr>
            </w:pPr>
            <w:r w:rsidDel="00000000" w:rsidR="00000000" w:rsidRPr="00000000">
              <w:rPr>
                <w:b w:val="1"/>
                <w:rtl w:val="0"/>
              </w:rPr>
              <w:t xml:space="preserve">DO: </w:t>
            </w:r>
            <w:r w:rsidDel="00000000" w:rsidR="00000000" w:rsidRPr="00000000">
              <w:rPr>
                <w:rtl w:val="0"/>
              </w:rPr>
              <w:t xml:space="preserve">Inform participants that they can reference the algorithm in their participant guide. Ask them to write a response in their own words in the Participant Guide. Call on participants to share their answers. Correct any incorrect answers.</w:t>
            </w:r>
            <w:r w:rsidDel="00000000" w:rsidR="00000000" w:rsidRPr="00000000">
              <w:rPr>
                <w:rtl w:val="0"/>
              </w:rPr>
            </w:r>
          </w:p>
        </w:tc>
      </w:tr>
      <w:tr>
        <w:trPr>
          <w:cantSplit w:val="0"/>
          <w:tblHeader w:val="0"/>
        </w:trPr>
        <w:tc>
          <w:tcPr/>
          <w:p w:rsidR="00000000" w:rsidDel="00000000" w:rsidP="00000000" w:rsidRDefault="00000000" w:rsidRPr="00000000" w14:paraId="00000215">
            <w:pPr>
              <w:rPr/>
            </w:pPr>
            <w:r w:rsidDel="00000000" w:rsidR="00000000" w:rsidRPr="00000000">
              <w:rPr>
                <w:b w:val="1"/>
                <w:rtl w:val="0"/>
              </w:rPr>
              <w:t xml:space="preserve">ANSWER: </w:t>
            </w:r>
            <w:r w:rsidDel="00000000" w:rsidR="00000000" w:rsidRPr="00000000">
              <w:rPr>
                <w:rtl w:val="0"/>
              </w:rPr>
              <w:t xml:space="preserve">Conduct additional testing to confirm or exclude TB in accordance with national guidelines or re-evaluate the patient clinically and use clinical judgment for treatment decisions. </w:t>
            </w:r>
          </w:p>
        </w:tc>
      </w:tr>
      <w:tr>
        <w:trPr>
          <w:cantSplit w:val="0"/>
          <w:tblHeader w:val="0"/>
        </w:trPr>
        <w:tc>
          <w:tcPr/>
          <w:p w:rsidR="00000000" w:rsidDel="00000000" w:rsidP="00000000" w:rsidRDefault="00000000" w:rsidRPr="00000000" w14:paraId="00000216">
            <w:pPr>
              <w:rPr>
                <w:b w:val="1"/>
              </w:rPr>
            </w:pPr>
            <w:r w:rsidDel="00000000" w:rsidR="00000000" w:rsidRPr="00000000">
              <w:rPr>
                <w:b w:val="1"/>
                <w:rtl w:val="0"/>
              </w:rPr>
              <w:t xml:space="preserve">ASK: </w:t>
            </w:r>
            <w:r w:rsidDel="00000000" w:rsidR="00000000" w:rsidRPr="00000000">
              <w:rPr>
                <w:rtl w:val="0"/>
              </w:rPr>
              <w:t xml:space="preserve">What are some additional tests you could use if the second attempt is also unsuccessful?</w:t>
            </w:r>
            <w:r w:rsidDel="00000000" w:rsidR="00000000" w:rsidRPr="00000000">
              <w:rPr>
                <w:rtl w:val="0"/>
              </w:rPr>
            </w:r>
          </w:p>
        </w:tc>
      </w:tr>
      <w:tr>
        <w:trPr>
          <w:cantSplit w:val="0"/>
          <w:tblHeader w:val="0"/>
        </w:trPr>
        <w:tc>
          <w:tcPr/>
          <w:p w:rsidR="00000000" w:rsidDel="00000000" w:rsidP="00000000" w:rsidRDefault="00000000" w:rsidRPr="00000000" w14:paraId="00000217">
            <w:pPr>
              <w:rPr>
                <w:b w:val="1"/>
              </w:rPr>
            </w:pPr>
            <w:r w:rsidDel="00000000" w:rsidR="00000000" w:rsidRPr="00000000">
              <w:rPr>
                <w:b w:val="1"/>
                <w:rtl w:val="0"/>
              </w:rPr>
              <w:t xml:space="preserve">DO: </w:t>
            </w:r>
            <w:r w:rsidDel="00000000" w:rsidR="00000000" w:rsidRPr="00000000">
              <w:rPr>
                <w:rtl w:val="0"/>
              </w:rPr>
              <w:t xml:space="preserve">Call on participants to share their answers. Correct any incorrect answers. </w:t>
            </w:r>
            <w:r w:rsidDel="00000000" w:rsidR="00000000" w:rsidRPr="00000000">
              <w:rPr>
                <w:rtl w:val="0"/>
              </w:rPr>
            </w:r>
          </w:p>
        </w:tc>
      </w:tr>
      <w:tr>
        <w:trPr>
          <w:cantSplit w:val="0"/>
          <w:tblHeader w:val="0"/>
        </w:trPr>
        <w:tc>
          <w:tcPr/>
          <w:p w:rsidR="00000000" w:rsidDel="00000000" w:rsidP="00000000" w:rsidRDefault="00000000" w:rsidRPr="00000000" w14:paraId="00000218">
            <w:pPr>
              <w:rPr>
                <w:highlight w:val="yellow"/>
              </w:rPr>
            </w:pPr>
            <w:r w:rsidDel="00000000" w:rsidR="00000000" w:rsidRPr="00000000">
              <w:rPr>
                <w:b w:val="1"/>
                <w:rtl w:val="0"/>
              </w:rPr>
              <w:t xml:space="preserve">ANSWER: </w:t>
            </w:r>
            <w:r w:rsidDel="00000000" w:rsidR="00000000" w:rsidRPr="00000000">
              <w:rPr>
                <w:rtl w:val="0"/>
              </w:rPr>
              <w:t xml:space="preserve">Additional testing can consist of a repeat test with a new specimen, further DST, a chest X-ray, Xpert or another mWRD, or culture.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219">
            <w:pPr>
              <w:rPr>
                <w:b w:val="1"/>
                <w:color w:val="ffffff"/>
              </w:rPr>
            </w:pPr>
            <w:r w:rsidDel="00000000" w:rsidR="00000000" w:rsidRPr="00000000">
              <w:rPr>
                <w:b w:val="1"/>
                <w:color w:val="ffffff"/>
                <w:rtl w:val="0"/>
              </w:rPr>
              <w:t xml:space="preserve">Algorithm Part 2: TB Test</w:t>
            </w:r>
          </w:p>
          <w:p w:rsidR="00000000" w:rsidDel="00000000" w:rsidP="00000000" w:rsidRDefault="00000000" w:rsidRPr="00000000" w14:paraId="0000021A">
            <w:pPr>
              <w:rPr>
                <w:b w:val="1"/>
                <w:color w:val="ffffff"/>
              </w:rPr>
            </w:pPr>
            <w:r w:rsidDel="00000000" w:rsidR="00000000" w:rsidRPr="00000000">
              <w:rPr>
                <w:b w:val="1"/>
                <w:color w:val="ffffff"/>
                <w:rtl w:val="0"/>
              </w:rPr>
              <w:t xml:space="preserve">Slides: 14-17</w:t>
            </w:r>
          </w:p>
          <w:p w:rsidR="00000000" w:rsidDel="00000000" w:rsidP="00000000" w:rsidRDefault="00000000" w:rsidRPr="00000000" w14:paraId="0000021B">
            <w:pPr>
              <w:rPr/>
            </w:pPr>
            <w:r w:rsidDel="00000000" w:rsidR="00000000" w:rsidRPr="00000000">
              <w:rPr>
                <w:b w:val="1"/>
                <w:color w:val="ffffff"/>
                <w:rtl w:val="0"/>
              </w:rPr>
              <w:t xml:space="preserve">Participant Guide Page: 22</w:t>
            </w:r>
            <w:r w:rsidDel="00000000" w:rsidR="00000000" w:rsidRPr="00000000">
              <w:rPr>
                <w:rtl w:val="0"/>
              </w:rPr>
            </w:r>
          </w:p>
        </w:tc>
      </w:tr>
      <w:tr>
        <w:trPr>
          <w:cantSplit w:val="0"/>
          <w:tblHeader w:val="0"/>
        </w:trPr>
        <w:tc>
          <w:tcPr/>
          <w:p w:rsidR="00000000" w:rsidDel="00000000" w:rsidP="00000000" w:rsidRDefault="00000000" w:rsidRPr="00000000" w14:paraId="0000021C">
            <w:pPr>
              <w:jc w:val="center"/>
              <w:rPr/>
            </w:pPr>
            <w:r w:rsidDel="00000000" w:rsidR="00000000" w:rsidRPr="00000000">
              <w:rPr/>
              <w:drawing>
                <wp:inline distB="0" distT="0" distL="0" distR="0">
                  <wp:extent cx="3750073" cy="2112248"/>
                  <wp:effectExtent b="0" l="0" r="0" t="0"/>
                  <wp:docPr id="15" name="image11.png"/>
                  <a:graphic>
                    <a:graphicData uri="http://schemas.openxmlformats.org/drawingml/2006/picture">
                      <pic:pic>
                        <pic:nvPicPr>
                          <pic:cNvPr id="0" name="image11.png"/>
                          <pic:cNvPicPr preferRelativeResize="0"/>
                        </pic:nvPicPr>
                        <pic:blipFill>
                          <a:blip r:embed="rId66"/>
                          <a:srcRect b="0" l="0" r="0" t="0"/>
                          <a:stretch>
                            <a:fillRect/>
                          </a:stretch>
                        </pic:blipFill>
                        <pic:spPr>
                          <a:xfrm>
                            <a:off x="0" y="0"/>
                            <a:ext cx="3750073" cy="2112248"/>
                          </a:xfrm>
                          <a:prstGeom prst="rect"/>
                          <a:ln/>
                        </pic:spPr>
                      </pic:pic>
                    </a:graphicData>
                  </a:graphic>
                </wp:inline>
              </w:drawing>
            </w:r>
            <w:r w:rsidDel="00000000" w:rsidR="00000000" w:rsidRPr="00000000">
              <w:rPr>
                <w:rtl w:val="0"/>
              </w:rPr>
            </w:r>
          </w:p>
          <w:p w:rsidR="00000000" w:rsidDel="00000000" w:rsidP="00000000" w:rsidRDefault="00000000" w:rsidRPr="00000000" w14:paraId="0000021D">
            <w:pPr>
              <w:jc w:val="center"/>
              <w:rPr/>
            </w:pPr>
            <w:r w:rsidDel="00000000" w:rsidR="00000000" w:rsidRPr="00000000">
              <w:rPr/>
              <w:drawing>
                <wp:inline distB="0" distT="0" distL="0" distR="0">
                  <wp:extent cx="3594678" cy="2024721"/>
                  <wp:effectExtent b="0" l="0" r="0" t="0"/>
                  <wp:docPr id="17" name="image12.png"/>
                  <a:graphic>
                    <a:graphicData uri="http://schemas.openxmlformats.org/drawingml/2006/picture">
                      <pic:pic>
                        <pic:nvPicPr>
                          <pic:cNvPr id="0" name="image12.png"/>
                          <pic:cNvPicPr preferRelativeResize="0"/>
                        </pic:nvPicPr>
                        <pic:blipFill>
                          <a:blip r:embed="rId67"/>
                          <a:srcRect b="0" l="0" r="0" t="0"/>
                          <a:stretch>
                            <a:fillRect/>
                          </a:stretch>
                        </pic:blipFill>
                        <pic:spPr>
                          <a:xfrm>
                            <a:off x="0" y="0"/>
                            <a:ext cx="3594678" cy="2024721"/>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jc w:val="center"/>
              <w:rPr/>
            </w:pPr>
            <w:r w:rsidDel="00000000" w:rsidR="00000000" w:rsidRPr="00000000">
              <w:rPr/>
              <w:drawing>
                <wp:inline distB="0" distT="0" distL="0" distR="0">
                  <wp:extent cx="3619891" cy="2038922"/>
                  <wp:effectExtent b="0" l="0" r="0" t="0"/>
                  <wp:docPr id="20" name="image15.png"/>
                  <a:graphic>
                    <a:graphicData uri="http://schemas.openxmlformats.org/drawingml/2006/picture">
                      <pic:pic>
                        <pic:nvPicPr>
                          <pic:cNvPr id="0" name="image15.png"/>
                          <pic:cNvPicPr preferRelativeResize="0"/>
                        </pic:nvPicPr>
                        <pic:blipFill>
                          <a:blip r:embed="rId68"/>
                          <a:srcRect b="0" l="0" r="0" t="0"/>
                          <a:stretch>
                            <a:fillRect/>
                          </a:stretch>
                        </pic:blipFill>
                        <pic:spPr>
                          <a:xfrm>
                            <a:off x="0" y="0"/>
                            <a:ext cx="3619891" cy="2038922"/>
                          </a:xfrm>
                          <a:prstGeom prst="rect"/>
                          <a:ln/>
                        </pic:spPr>
                      </pic:pic>
                    </a:graphicData>
                  </a:graphic>
                </wp:inline>
              </w:drawing>
            </w:r>
            <w:r w:rsidDel="00000000" w:rsidR="00000000" w:rsidRPr="00000000">
              <w:rPr>
                <w:rtl w:val="0"/>
              </w:rPr>
            </w:r>
          </w:p>
          <w:p w:rsidR="00000000" w:rsidDel="00000000" w:rsidP="00000000" w:rsidRDefault="00000000" w:rsidRPr="00000000" w14:paraId="0000021F">
            <w:pPr>
              <w:jc w:val="center"/>
              <w:rPr/>
            </w:pPr>
            <w:r w:rsidDel="00000000" w:rsidR="00000000" w:rsidRPr="00000000">
              <w:rPr/>
              <w:drawing>
                <wp:inline distB="114300" distT="114300" distL="114300" distR="114300">
                  <wp:extent cx="3395663" cy="1906480"/>
                  <wp:effectExtent b="0" l="0" r="0" t="0"/>
                  <wp:docPr id="24" name="image35.png"/>
                  <a:graphic>
                    <a:graphicData uri="http://schemas.openxmlformats.org/drawingml/2006/picture">
                      <pic:pic>
                        <pic:nvPicPr>
                          <pic:cNvPr id="0" name="image35.png"/>
                          <pic:cNvPicPr preferRelativeResize="0"/>
                        </pic:nvPicPr>
                        <pic:blipFill>
                          <a:blip r:embed="rId69"/>
                          <a:srcRect b="0" l="0" r="0" t="0"/>
                          <a:stretch>
                            <a:fillRect/>
                          </a:stretch>
                        </pic:blipFill>
                        <pic:spPr>
                          <a:xfrm>
                            <a:off x="0" y="0"/>
                            <a:ext cx="3395663" cy="190648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20">
            <w:pPr>
              <w:rPr/>
            </w:pPr>
            <w:r w:rsidDel="00000000" w:rsidR="00000000" w:rsidRPr="00000000">
              <w:rPr>
                <w:b w:val="1"/>
                <w:rtl w:val="0"/>
              </w:rPr>
              <w:t xml:space="preserve">SAY: </w:t>
            </w:r>
            <w:r w:rsidDel="00000000" w:rsidR="00000000" w:rsidRPr="00000000">
              <w:rPr>
                <w:rtl w:val="0"/>
              </w:rPr>
              <w:t xml:space="preserve">We are moving to part two of the Truenat algorithm, which is the TB test. Once you have the DNA isolated, use six ul of the DNA eluate for the Truenat TB test. There are three outcomes of the test: MTB not detected, MTB detected and Invalidno result, error or invalid).For Truenat MTBPlus, the result screen will also show the Mtb load as “High” (Ct&lt;20), “Medium” (Ct 20-24), “Low”(Ct 25-29), “Very low” (Ct≥30) for positive samples.</w:t>
            </w:r>
          </w:p>
        </w:tc>
      </w:tr>
      <w:tr>
        <w:trPr>
          <w:cantSplit w:val="0"/>
          <w:tblHeader w:val="0"/>
        </w:trPr>
        <w:tc>
          <w:tcPr/>
          <w:p w:rsidR="00000000" w:rsidDel="00000000" w:rsidP="00000000" w:rsidRDefault="00000000" w:rsidRPr="00000000" w14:paraId="00000221">
            <w:pPr>
              <w:rPr/>
            </w:pPr>
            <w:r w:rsidDel="00000000" w:rsidR="00000000" w:rsidRPr="00000000">
              <w:rPr>
                <w:b w:val="1"/>
                <w:rtl w:val="0"/>
              </w:rPr>
              <w:t xml:space="preserve">DO: </w:t>
            </w:r>
            <w:r w:rsidDel="00000000" w:rsidR="00000000" w:rsidRPr="00000000">
              <w:rPr>
                <w:rtl w:val="0"/>
              </w:rPr>
              <w:t xml:space="preserve">Go over the procedures for TB results for MTB not detected, MTB detected and TB inconclusive. </w:t>
            </w:r>
          </w:p>
        </w:tc>
      </w:tr>
      <w:tr>
        <w:trPr>
          <w:cantSplit w:val="0"/>
          <w:tblHeader w:val="0"/>
        </w:trPr>
        <w:tc>
          <w:tcPr/>
          <w:p w:rsidR="00000000" w:rsidDel="00000000" w:rsidP="00000000" w:rsidRDefault="00000000" w:rsidRPr="00000000" w14:paraId="00000222">
            <w:pPr>
              <w:rPr/>
            </w:pPr>
            <w:r w:rsidDel="00000000" w:rsidR="00000000" w:rsidRPr="00000000">
              <w:rPr>
                <w:b w:val="1"/>
                <w:rtl w:val="0"/>
              </w:rPr>
              <w:t xml:space="preserve">ASK: </w:t>
            </w:r>
            <w:r w:rsidDel="00000000" w:rsidR="00000000" w:rsidRPr="00000000">
              <w:rPr>
                <w:rtl w:val="0"/>
              </w:rPr>
              <w:t xml:space="preserve">In your participant guide, list as many re-evaluation options as possible to consider if a TB test result is MTB not detected.</w:t>
            </w:r>
          </w:p>
        </w:tc>
      </w:tr>
      <w:tr>
        <w:trPr>
          <w:cantSplit w:val="0"/>
          <w:tblHeader w:val="0"/>
        </w:trPr>
        <w:tc>
          <w:tcPr/>
          <w:p w:rsidR="00000000" w:rsidDel="00000000" w:rsidP="00000000" w:rsidRDefault="00000000" w:rsidRPr="00000000" w14:paraId="00000223">
            <w:pPr>
              <w:rPr/>
            </w:pPr>
            <w:r w:rsidDel="00000000" w:rsidR="00000000" w:rsidRPr="00000000">
              <w:rPr>
                <w:b w:val="1"/>
                <w:rtl w:val="0"/>
              </w:rPr>
              <w:t xml:space="preserve">DO: </w:t>
            </w:r>
            <w:r w:rsidDel="00000000" w:rsidR="00000000" w:rsidRPr="00000000">
              <w:rPr>
                <w:rtl w:val="0"/>
              </w:rPr>
              <w:t xml:space="preserve">Allow participants three minutes to write their responses in the Participant Guide. Call on multiple students to answer the question. Correct any incorrect answers.</w:t>
            </w:r>
          </w:p>
        </w:tc>
      </w:tr>
      <w:tr>
        <w:trPr>
          <w:cantSplit w:val="0"/>
          <w:tblHeader w:val="0"/>
        </w:trPr>
        <w:tc>
          <w:tcPr/>
          <w:p w:rsidR="00000000" w:rsidDel="00000000" w:rsidP="00000000" w:rsidRDefault="00000000" w:rsidRPr="00000000" w14:paraId="00000224">
            <w:pPr>
              <w:rPr>
                <w:b w:val="1"/>
              </w:rPr>
            </w:pPr>
            <w:r w:rsidDel="00000000" w:rsidR="00000000" w:rsidRPr="00000000">
              <w:rPr>
                <w:b w:val="1"/>
                <w:rtl w:val="0"/>
              </w:rPr>
              <w:t xml:space="preserve">ANSWER: </w:t>
            </w:r>
            <w:r w:rsidDel="00000000" w:rsidR="00000000" w:rsidRPr="00000000">
              <w:rPr>
                <w:rtl w:val="0"/>
              </w:rPr>
              <w:t xml:space="preserve">Further investigations for TB may include chest X-ray, additional clinical assessments, clinical response following treatment with broad-spectrum antimicrobial agents, additional Truenat TB testing, testing with other WHO-approved rapid diagnostic tests (e.g., Xpert MTB/RIF) or culture. </w:t>
            </w:r>
            <w:r w:rsidDel="00000000" w:rsidR="00000000" w:rsidRPr="00000000">
              <w:rPr>
                <w:rtl w:val="0"/>
              </w:rPr>
            </w:r>
          </w:p>
        </w:tc>
      </w:tr>
      <w:tr>
        <w:trPr>
          <w:cantSplit w:val="0"/>
          <w:tblHeader w:val="0"/>
        </w:trPr>
        <w:tc>
          <w:tcPr>
            <w:shd w:fill="e68f8c" w:val="clear"/>
            <w:vAlign w:val="center"/>
          </w:tcPr>
          <w:p w:rsidR="00000000" w:rsidDel="00000000" w:rsidP="00000000" w:rsidRDefault="00000000" w:rsidRPr="00000000" w14:paraId="00000225">
            <w:pPr>
              <w:rPr>
                <w:b w:val="1"/>
                <w:color w:val="ffffff"/>
              </w:rPr>
            </w:pPr>
            <w:r w:rsidDel="00000000" w:rsidR="00000000" w:rsidRPr="00000000">
              <w:rPr>
                <w:b w:val="1"/>
                <w:color w:val="ffffff"/>
                <w:rtl w:val="0"/>
              </w:rPr>
              <w:t xml:space="preserve">Algorithm Part 3: RIF Resistance Test</w:t>
            </w:r>
          </w:p>
          <w:p w:rsidR="00000000" w:rsidDel="00000000" w:rsidP="00000000" w:rsidRDefault="00000000" w:rsidRPr="00000000" w14:paraId="00000226">
            <w:pPr>
              <w:rPr>
                <w:b w:val="1"/>
                <w:color w:val="ffffff"/>
              </w:rPr>
            </w:pPr>
            <w:r w:rsidDel="00000000" w:rsidR="00000000" w:rsidRPr="00000000">
              <w:rPr>
                <w:b w:val="1"/>
                <w:color w:val="ffffff"/>
                <w:rtl w:val="0"/>
              </w:rPr>
              <w:t xml:space="preserve">Slides: 18-22</w:t>
            </w:r>
          </w:p>
          <w:p w:rsidR="00000000" w:rsidDel="00000000" w:rsidP="00000000" w:rsidRDefault="00000000" w:rsidRPr="00000000" w14:paraId="00000227">
            <w:pPr>
              <w:rPr>
                <w:b w:val="1"/>
                <w:color w:val="ffffff"/>
              </w:rPr>
            </w:pPr>
            <w:r w:rsidDel="00000000" w:rsidR="00000000" w:rsidRPr="00000000">
              <w:rPr>
                <w:b w:val="1"/>
                <w:color w:val="ffffff"/>
                <w:rtl w:val="0"/>
              </w:rPr>
              <w:t xml:space="preserve">Participant Guide Page: 25</w:t>
            </w:r>
          </w:p>
        </w:tc>
      </w:tr>
      <w:tr>
        <w:trPr>
          <w:cantSplit w:val="0"/>
          <w:tblHeader w:val="0"/>
        </w:trPr>
        <w:tc>
          <w:tcPr/>
          <w:p w:rsidR="00000000" w:rsidDel="00000000" w:rsidP="00000000" w:rsidRDefault="00000000" w:rsidRPr="00000000" w14:paraId="00000228">
            <w:pPr>
              <w:jc w:val="center"/>
              <w:rPr>
                <w:b w:val="1"/>
              </w:rPr>
            </w:pPr>
            <w:r w:rsidDel="00000000" w:rsidR="00000000" w:rsidRPr="00000000">
              <w:rPr>
                <w:b w:val="1"/>
              </w:rPr>
              <w:drawing>
                <wp:inline distB="0" distT="0" distL="0" distR="0">
                  <wp:extent cx="3363896" cy="1894732"/>
                  <wp:effectExtent b="0" l="0" r="0" t="0"/>
                  <wp:docPr id="70" name="image78.png"/>
                  <a:graphic>
                    <a:graphicData uri="http://schemas.openxmlformats.org/drawingml/2006/picture">
                      <pic:pic>
                        <pic:nvPicPr>
                          <pic:cNvPr id="0" name="image78.png"/>
                          <pic:cNvPicPr preferRelativeResize="0"/>
                        </pic:nvPicPr>
                        <pic:blipFill>
                          <a:blip r:embed="rId70"/>
                          <a:srcRect b="0" l="0" r="0" t="0"/>
                          <a:stretch>
                            <a:fillRect/>
                          </a:stretch>
                        </pic:blipFill>
                        <pic:spPr>
                          <a:xfrm>
                            <a:off x="0" y="0"/>
                            <a:ext cx="3363896" cy="1894732"/>
                          </a:xfrm>
                          <a:prstGeom prst="rect"/>
                          <a:ln/>
                        </pic:spPr>
                      </pic:pic>
                    </a:graphicData>
                  </a:graphic>
                </wp:inline>
              </w:drawing>
            </w:r>
            <w:r w:rsidDel="00000000" w:rsidR="00000000" w:rsidRPr="00000000">
              <w:rPr>
                <w:rtl w:val="0"/>
              </w:rPr>
            </w:r>
          </w:p>
          <w:p w:rsidR="00000000" w:rsidDel="00000000" w:rsidP="00000000" w:rsidRDefault="00000000" w:rsidRPr="00000000" w14:paraId="00000229">
            <w:pPr>
              <w:jc w:val="center"/>
              <w:rPr>
                <w:b w:val="1"/>
              </w:rPr>
            </w:pPr>
            <w:r w:rsidDel="00000000" w:rsidR="00000000" w:rsidRPr="00000000">
              <w:rPr>
                <w:rtl w:val="0"/>
              </w:rPr>
            </w:r>
          </w:p>
          <w:p w:rsidR="00000000" w:rsidDel="00000000" w:rsidP="00000000" w:rsidRDefault="00000000" w:rsidRPr="00000000" w14:paraId="0000022A">
            <w:pPr>
              <w:jc w:val="left"/>
              <w:rPr>
                <w:b w:val="1"/>
              </w:rPr>
            </w:pPr>
            <w:r w:rsidDel="00000000" w:rsidR="00000000" w:rsidRPr="00000000">
              <w:rPr>
                <w:b w:val="1"/>
                <w:rtl w:val="0"/>
              </w:rPr>
              <w:t xml:space="preserve">SAY: </w:t>
            </w:r>
            <w:r w:rsidDel="00000000" w:rsidR="00000000" w:rsidRPr="00000000">
              <w:rPr>
                <w:rFonts w:ascii="Roboto" w:cs="Roboto" w:eastAsia="Roboto" w:hAnsi="Roboto"/>
                <w:b w:val="1"/>
                <w:color w:val="3c4043"/>
                <w:sz w:val="21"/>
                <w:szCs w:val="21"/>
                <w:highlight w:val="white"/>
                <w:rtl w:val="0"/>
              </w:rPr>
              <w:t xml:space="preserve">If the result is MTBPlus "MTB detected low or very low" but MTB-RIF indeterminate, it is best to repeat testing on a new sample. Likely the bacillary load is below the limit of detection for the MTB-RIF test (if a repeat is done on the same eluate, it is very likely to have indeterminate again). If a patient is at low risk of MDR-TB, it is best to repeat testing for MTB and MTB/RIF on a new sample to rule out any clerical or technical issues.</w:t>
            </w:r>
            <w:r w:rsidDel="00000000" w:rsidR="00000000" w:rsidRPr="00000000">
              <w:rPr>
                <w:rtl w:val="0"/>
              </w:rPr>
            </w:r>
          </w:p>
          <w:p w:rsidR="00000000" w:rsidDel="00000000" w:rsidP="00000000" w:rsidRDefault="00000000" w:rsidRPr="00000000" w14:paraId="0000022B">
            <w:pPr>
              <w:jc w:val="center"/>
              <w:rPr>
                <w:b w:val="1"/>
              </w:rPr>
            </w:pPr>
            <w:r w:rsidDel="00000000" w:rsidR="00000000" w:rsidRPr="00000000">
              <w:rPr>
                <w:rtl w:val="0"/>
              </w:rPr>
            </w:r>
          </w:p>
          <w:p w:rsidR="00000000" w:rsidDel="00000000" w:rsidP="00000000" w:rsidRDefault="00000000" w:rsidRPr="00000000" w14:paraId="0000022C">
            <w:pPr>
              <w:jc w:val="center"/>
              <w:rPr>
                <w:b w:val="1"/>
              </w:rPr>
            </w:pPr>
            <w:r w:rsidDel="00000000" w:rsidR="00000000" w:rsidRPr="00000000">
              <w:rPr>
                <w:b w:val="1"/>
              </w:rPr>
              <w:drawing>
                <wp:inline distB="0" distT="0" distL="0" distR="0">
                  <wp:extent cx="3680735" cy="2073193"/>
                  <wp:effectExtent b="0" l="0" r="0" t="0"/>
                  <wp:docPr id="73" name="image70.png"/>
                  <a:graphic>
                    <a:graphicData uri="http://schemas.openxmlformats.org/drawingml/2006/picture">
                      <pic:pic>
                        <pic:nvPicPr>
                          <pic:cNvPr id="0" name="image70.png"/>
                          <pic:cNvPicPr preferRelativeResize="0"/>
                        </pic:nvPicPr>
                        <pic:blipFill>
                          <a:blip r:embed="rId71"/>
                          <a:srcRect b="0" l="0" r="0" t="0"/>
                          <a:stretch>
                            <a:fillRect/>
                          </a:stretch>
                        </pic:blipFill>
                        <pic:spPr>
                          <a:xfrm>
                            <a:off x="0" y="0"/>
                            <a:ext cx="3680735" cy="2073193"/>
                          </a:xfrm>
                          <a:prstGeom prst="rect"/>
                          <a:ln/>
                        </pic:spPr>
                      </pic:pic>
                    </a:graphicData>
                  </a:graphic>
                </wp:inline>
              </w:drawing>
            </w:r>
            <w:r w:rsidDel="00000000" w:rsidR="00000000" w:rsidRPr="00000000">
              <w:rPr>
                <w:rtl w:val="0"/>
              </w:rPr>
            </w:r>
          </w:p>
          <w:p w:rsidR="00000000" w:rsidDel="00000000" w:rsidP="00000000" w:rsidRDefault="00000000" w:rsidRPr="00000000" w14:paraId="0000022D">
            <w:pPr>
              <w:jc w:val="center"/>
              <w:rPr>
                <w:b w:val="1"/>
              </w:rPr>
            </w:pPr>
            <w:r w:rsidDel="00000000" w:rsidR="00000000" w:rsidRPr="00000000">
              <w:rPr/>
              <w:drawing>
                <wp:inline distB="0" distT="0" distL="0" distR="0">
                  <wp:extent cx="3731839" cy="2102270"/>
                  <wp:effectExtent b="0" l="0" r="0" t="0"/>
                  <wp:docPr id="75" name="image75.png"/>
                  <a:graphic>
                    <a:graphicData uri="http://schemas.openxmlformats.org/drawingml/2006/picture">
                      <pic:pic>
                        <pic:nvPicPr>
                          <pic:cNvPr id="0" name="image75.png"/>
                          <pic:cNvPicPr preferRelativeResize="0"/>
                        </pic:nvPicPr>
                        <pic:blipFill>
                          <a:blip r:embed="rId72"/>
                          <a:srcRect b="0" l="0" r="0" t="0"/>
                          <a:stretch>
                            <a:fillRect/>
                          </a:stretch>
                        </pic:blipFill>
                        <pic:spPr>
                          <a:xfrm>
                            <a:off x="0" y="0"/>
                            <a:ext cx="3731839" cy="2102270"/>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jc w:val="center"/>
              <w:rPr>
                <w:b w:val="1"/>
              </w:rPr>
            </w:pPr>
            <w:r w:rsidDel="00000000" w:rsidR="00000000" w:rsidRPr="00000000">
              <w:rPr>
                <w:b w:val="1"/>
              </w:rPr>
              <w:drawing>
                <wp:inline distB="0" distT="0" distL="0" distR="0">
                  <wp:extent cx="3841449" cy="2163716"/>
                  <wp:effectExtent b="0" l="0" r="0" t="0"/>
                  <wp:docPr id="77" name="image80.png"/>
                  <a:graphic>
                    <a:graphicData uri="http://schemas.openxmlformats.org/drawingml/2006/picture">
                      <pic:pic>
                        <pic:nvPicPr>
                          <pic:cNvPr id="0" name="image80.png"/>
                          <pic:cNvPicPr preferRelativeResize="0"/>
                        </pic:nvPicPr>
                        <pic:blipFill>
                          <a:blip r:embed="rId73"/>
                          <a:srcRect b="0" l="0" r="0" t="0"/>
                          <a:stretch>
                            <a:fillRect/>
                          </a:stretch>
                        </pic:blipFill>
                        <pic:spPr>
                          <a:xfrm>
                            <a:off x="0" y="0"/>
                            <a:ext cx="3841449" cy="2163716"/>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jc w:val="center"/>
              <w:rPr>
                <w:b w:val="1"/>
              </w:rPr>
            </w:pPr>
            <w:r w:rsidDel="00000000" w:rsidR="00000000" w:rsidRPr="00000000">
              <w:rPr/>
              <w:drawing>
                <wp:inline distB="0" distT="0" distL="0" distR="0">
                  <wp:extent cx="3979544" cy="2241810"/>
                  <wp:effectExtent b="0" l="0" r="0" t="0"/>
                  <wp:docPr id="79" name="image77.png"/>
                  <a:graphic>
                    <a:graphicData uri="http://schemas.openxmlformats.org/drawingml/2006/picture">
                      <pic:pic>
                        <pic:nvPicPr>
                          <pic:cNvPr id="0" name="image77.png"/>
                          <pic:cNvPicPr preferRelativeResize="0"/>
                        </pic:nvPicPr>
                        <pic:blipFill>
                          <a:blip r:embed="rId74"/>
                          <a:srcRect b="0" l="0" r="0" t="0"/>
                          <a:stretch>
                            <a:fillRect/>
                          </a:stretch>
                        </pic:blipFill>
                        <pic:spPr>
                          <a:xfrm>
                            <a:off x="0" y="0"/>
                            <a:ext cx="3979544" cy="224181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30">
            <w:pPr>
              <w:rPr/>
            </w:pPr>
            <w:r w:rsidDel="00000000" w:rsidR="00000000" w:rsidRPr="00000000">
              <w:rPr>
                <w:b w:val="1"/>
                <w:rtl w:val="0"/>
              </w:rPr>
              <w:t xml:space="preserve">SAY: </w:t>
            </w:r>
            <w:r w:rsidDel="00000000" w:rsidR="00000000" w:rsidRPr="00000000">
              <w:rPr>
                <w:rtl w:val="0"/>
              </w:rPr>
              <w:t xml:space="preserve">The third part of the algorithm is used if the specimen is positive for TB in the second part. In this case, you will:</w:t>
            </w:r>
          </w:p>
          <w:p w:rsidR="00000000" w:rsidDel="00000000" w:rsidP="00000000" w:rsidRDefault="00000000" w:rsidRPr="00000000" w14:paraId="00000231">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Use 6 ul of the same DNA eluate that was prepared for the TB test.</w:t>
            </w:r>
            <w:r w:rsidDel="00000000" w:rsidR="00000000" w:rsidRPr="00000000">
              <w:rPr>
                <w:rtl w:val="0"/>
              </w:rPr>
            </w:r>
          </w:p>
          <w:p w:rsidR="00000000" w:rsidDel="00000000" w:rsidP="00000000" w:rsidRDefault="00000000" w:rsidRPr="00000000" w14:paraId="00000232">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Use the Truelab </w:t>
            </w:r>
            <w:r w:rsidDel="00000000" w:rsidR="00000000" w:rsidRPr="00000000">
              <w:rPr>
                <w:rtl w:val="0"/>
              </w:rPr>
              <w:t xml:space="preserve">Real-Time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micro PCR Analyzer with the Truenat MTB-RIF Dx test cartridge. </w:t>
            </w:r>
            <w:r w:rsidDel="00000000" w:rsidR="00000000" w:rsidRPr="00000000">
              <w:rPr>
                <w:rtl w:val="0"/>
              </w:rPr>
            </w:r>
          </w:p>
          <w:p w:rsidR="00000000" w:rsidDel="00000000" w:rsidP="00000000" w:rsidRDefault="00000000" w:rsidRPr="00000000" w14:paraId="00000233">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If there are delays in conducting the test, initiate treatment using first-line TB drugs in accordance </w:t>
            </w:r>
            <w:r w:rsidDel="00000000" w:rsidR="00000000" w:rsidRPr="00000000">
              <w:rPr>
                <w:rtl w:val="0"/>
              </w:rPr>
              <w:t xml:space="preserve">with</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the national guidelines. If the patient is </w:t>
            </w:r>
            <w:r w:rsidDel="00000000" w:rsidR="00000000" w:rsidRPr="00000000">
              <w:rPr>
                <w:rtl w:val="0"/>
              </w:rPr>
              <w:t xml:space="preserve">at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high risk for MDR-TB, initiate them on an MDR-TB regimen or treat </w:t>
            </w:r>
            <w:r w:rsidDel="00000000" w:rsidR="00000000" w:rsidRPr="00000000">
              <w:rPr>
                <w:rtl w:val="0"/>
              </w:rPr>
              <w:t xml:space="preserve">them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 accord</w:t>
            </w:r>
            <w:r w:rsidDel="00000000" w:rsidR="00000000" w:rsidRPr="00000000">
              <w:rPr>
                <w:rtl w:val="0"/>
              </w:rPr>
              <w:t xml:space="preserve">ance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w:t>
            </w:r>
            <w:r w:rsidDel="00000000" w:rsidR="00000000" w:rsidRPr="00000000">
              <w:rPr>
                <w:rtl w:val="0"/>
              </w:rPr>
              <w:t xml:space="preserve">with</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national guidelines. </w:t>
            </w:r>
            <w:r w:rsidDel="00000000" w:rsidR="00000000" w:rsidRPr="00000000">
              <w:rPr>
                <w:rtl w:val="0"/>
              </w:rPr>
            </w:r>
          </w:p>
          <w:p w:rsidR="00000000" w:rsidDel="00000000" w:rsidP="00000000" w:rsidRDefault="00000000" w:rsidRPr="00000000" w14:paraId="00000234">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There are three possible outcomes of </w:t>
            </w:r>
            <w:r w:rsidDel="00000000" w:rsidR="00000000" w:rsidRPr="00000000">
              <w:rPr>
                <w:rtl w:val="0"/>
              </w:rPr>
              <w:t xml:space="preserve">the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MTB-RIF Dx test:</w:t>
            </w:r>
            <w:r w:rsidDel="00000000" w:rsidR="00000000" w:rsidRPr="00000000">
              <w:rPr>
                <w:rtl w:val="0"/>
              </w:rPr>
            </w:r>
          </w:p>
          <w:p w:rsidR="00000000" w:rsidDel="00000000" w:rsidP="00000000" w:rsidRDefault="00000000" w:rsidRPr="00000000" w14:paraId="00000235">
            <w:pPr>
              <w:keepNext w:val="0"/>
              <w:keepLines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RIF resistance detected</w:t>
            </w:r>
            <w:r w:rsidDel="00000000" w:rsidR="00000000" w:rsidRPr="00000000">
              <w:rPr>
                <w:rtl w:val="0"/>
              </w:rPr>
            </w:r>
          </w:p>
          <w:p w:rsidR="00000000" w:rsidDel="00000000" w:rsidP="00000000" w:rsidRDefault="00000000" w:rsidRPr="00000000" w14:paraId="00000236">
            <w:pPr>
              <w:keepNext w:val="0"/>
              <w:keepLines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RIF resistance not detached</w:t>
            </w:r>
            <w:r w:rsidDel="00000000" w:rsidR="00000000" w:rsidRPr="00000000">
              <w:rPr>
                <w:rtl w:val="0"/>
              </w:rPr>
            </w:r>
          </w:p>
          <w:p w:rsidR="00000000" w:rsidDel="00000000" w:rsidP="00000000" w:rsidRDefault="00000000" w:rsidRPr="00000000" w14:paraId="00000237">
            <w:pPr>
              <w:keepNext w:val="0"/>
              <w:keepLines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RIF indeterminate</w:t>
            </w:r>
            <w:r w:rsidDel="00000000" w:rsidR="00000000" w:rsidRPr="00000000">
              <w:rPr>
                <w:rtl w:val="0"/>
              </w:rPr>
            </w:r>
          </w:p>
        </w:tc>
      </w:tr>
      <w:tr>
        <w:trPr>
          <w:cantSplit w:val="0"/>
          <w:tblHeader w:val="0"/>
        </w:trPr>
        <w:tc>
          <w:tcPr/>
          <w:p w:rsidR="00000000" w:rsidDel="00000000" w:rsidP="00000000" w:rsidRDefault="00000000" w:rsidRPr="00000000" w14:paraId="00000238">
            <w:pPr>
              <w:rPr/>
            </w:pPr>
            <w:r w:rsidDel="00000000" w:rsidR="00000000" w:rsidRPr="00000000">
              <w:rPr>
                <w:b w:val="1"/>
                <w:rtl w:val="0"/>
              </w:rPr>
              <w:t xml:space="preserve">DO: </w:t>
            </w:r>
            <w:r w:rsidDel="00000000" w:rsidR="00000000" w:rsidRPr="00000000">
              <w:rPr>
                <w:rtl w:val="0"/>
              </w:rPr>
              <w:t xml:space="preserve">Go over the procedures for each of the three possible outcomes.</w:t>
            </w:r>
          </w:p>
        </w:tc>
      </w:tr>
    </w:tbl>
    <w:p w:rsidR="00000000" w:rsidDel="00000000" w:rsidP="00000000" w:rsidRDefault="00000000" w:rsidRPr="00000000" w14:paraId="00000239">
      <w:pPr>
        <w:rPr/>
      </w:pPr>
      <w:r w:rsidDel="00000000" w:rsidR="00000000" w:rsidRPr="00000000">
        <w:rPr>
          <w:rtl w:val="0"/>
        </w:rPr>
      </w:r>
    </w:p>
    <w:p w:rsidR="00000000" w:rsidDel="00000000" w:rsidP="00000000" w:rsidRDefault="00000000" w:rsidRPr="00000000" w14:paraId="0000023A">
      <w:pPr>
        <w:spacing w:line="240" w:lineRule="auto"/>
        <w:rPr>
          <w:color w:val="ff6e68"/>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23B">
      <w:pPr>
        <w:pStyle w:val="Heading3"/>
        <w:rPr/>
      </w:pPr>
      <w:bookmarkStart w:colFirst="0" w:colLast="0" w:name="_49x2ik5" w:id="29"/>
      <w:bookmarkEnd w:id="29"/>
      <w:r w:rsidDel="00000000" w:rsidR="00000000" w:rsidRPr="00000000">
        <w:rPr>
          <w:rtl w:val="0"/>
        </w:rPr>
        <w:t xml:space="preserve">Activity: Truenat Algorithm </w:t>
      </w:r>
    </w:p>
    <w:tbl>
      <w:tblPr>
        <w:tblStyle w:val="Table16"/>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23C">
            <w:pPr>
              <w:rPr>
                <w:b w:val="1"/>
                <w:color w:val="ffffff"/>
              </w:rPr>
            </w:pPr>
            <w:r w:rsidDel="00000000" w:rsidR="00000000" w:rsidRPr="00000000">
              <w:rPr>
                <w:b w:val="1"/>
                <w:color w:val="ffffff"/>
                <w:rtl w:val="0"/>
              </w:rPr>
              <w:t xml:space="preserve">Truenat Algorithm</w:t>
            </w:r>
          </w:p>
          <w:p w:rsidR="00000000" w:rsidDel="00000000" w:rsidP="00000000" w:rsidRDefault="00000000" w:rsidRPr="00000000" w14:paraId="0000023D">
            <w:pPr>
              <w:rPr>
                <w:b w:val="1"/>
                <w:color w:val="ffffff"/>
              </w:rPr>
            </w:pPr>
            <w:r w:rsidDel="00000000" w:rsidR="00000000" w:rsidRPr="00000000">
              <w:rPr>
                <w:b w:val="1"/>
                <w:color w:val="ffffff"/>
                <w:rtl w:val="0"/>
              </w:rPr>
              <w:t xml:space="preserve">Slide:  23</w:t>
            </w:r>
          </w:p>
          <w:p w:rsidR="00000000" w:rsidDel="00000000" w:rsidP="00000000" w:rsidRDefault="00000000" w:rsidRPr="00000000" w14:paraId="0000023E">
            <w:pPr>
              <w:rPr/>
            </w:pPr>
            <w:r w:rsidDel="00000000" w:rsidR="00000000" w:rsidRPr="00000000">
              <w:rPr>
                <w:b w:val="1"/>
                <w:color w:val="ffffff"/>
                <w:rtl w:val="0"/>
              </w:rPr>
              <w:t xml:space="preserve">Participant Guide Page: 28</w:t>
            </w:r>
            <w:r w:rsidDel="00000000" w:rsidR="00000000" w:rsidRPr="00000000">
              <w:rPr>
                <w:rtl w:val="0"/>
              </w:rPr>
            </w:r>
          </w:p>
        </w:tc>
      </w:tr>
      <w:tr>
        <w:trPr>
          <w:cantSplit w:val="0"/>
          <w:tblHeader w:val="0"/>
        </w:trPr>
        <w:tc>
          <w:tcPr/>
          <w:p w:rsidR="00000000" w:rsidDel="00000000" w:rsidP="00000000" w:rsidRDefault="00000000" w:rsidRPr="00000000" w14:paraId="0000023F">
            <w:pPr>
              <w:rPr/>
            </w:pPr>
            <w:r w:rsidDel="00000000" w:rsidR="00000000" w:rsidRPr="00000000">
              <w:rPr>
                <w:rtl w:val="0"/>
              </w:rPr>
            </w:r>
          </w:p>
          <w:p w:rsidR="00000000" w:rsidDel="00000000" w:rsidP="00000000" w:rsidRDefault="00000000" w:rsidRPr="00000000" w14:paraId="00000240">
            <w:pPr>
              <w:jc w:val="center"/>
              <w:rPr/>
            </w:pPr>
            <w:r w:rsidDel="00000000" w:rsidR="00000000" w:rsidRPr="00000000">
              <w:rPr/>
              <w:drawing>
                <wp:inline distB="0" distT="0" distL="0" distR="0">
                  <wp:extent cx="3822700" cy="2158845"/>
                  <wp:effectExtent b="0" l="0" r="0" t="0"/>
                  <wp:docPr descr="Text&#10;&#10;Description automatically generated" id="81" name="image84.jpg"/>
                  <a:graphic>
                    <a:graphicData uri="http://schemas.openxmlformats.org/drawingml/2006/picture">
                      <pic:pic>
                        <pic:nvPicPr>
                          <pic:cNvPr descr="Text&#10;&#10;Description automatically generated" id="0" name="image84.jpg"/>
                          <pic:cNvPicPr preferRelativeResize="0"/>
                        </pic:nvPicPr>
                        <pic:blipFill>
                          <a:blip r:embed="rId75"/>
                          <a:srcRect b="0" l="0" r="0" t="0"/>
                          <a:stretch>
                            <a:fillRect/>
                          </a:stretch>
                        </pic:blipFill>
                        <pic:spPr>
                          <a:xfrm>
                            <a:off x="0" y="0"/>
                            <a:ext cx="3822700" cy="215884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41">
            <w:pPr>
              <w:rPr>
                <w:b w:val="1"/>
              </w:rPr>
            </w:pPr>
            <w:r w:rsidDel="00000000" w:rsidR="00000000" w:rsidRPr="00000000">
              <w:rPr>
                <w:b w:val="1"/>
                <w:rtl w:val="0"/>
              </w:rPr>
              <w:t xml:space="preserve">SAY:  </w:t>
            </w:r>
            <w:r w:rsidDel="00000000" w:rsidR="00000000" w:rsidRPr="00000000">
              <w:rPr>
                <w:rtl w:val="0"/>
              </w:rPr>
              <w:t xml:space="preserve">You will now get a chance to practice using the Truenat Algorithm. You will be placed in groups of 4-5 members. In your group, you will complete the scenario in your Participant Guide. You have 15 minutes to complete the scenario.</w:t>
            </w:r>
            <w:r w:rsidDel="00000000" w:rsidR="00000000" w:rsidRPr="00000000">
              <w:rPr>
                <w:rtl w:val="0"/>
              </w:rPr>
            </w:r>
          </w:p>
        </w:tc>
      </w:tr>
      <w:tr>
        <w:trPr>
          <w:cantSplit w:val="0"/>
          <w:tblHeader w:val="0"/>
        </w:trPr>
        <w:tc>
          <w:tcPr/>
          <w:p w:rsidR="00000000" w:rsidDel="00000000" w:rsidP="00000000" w:rsidRDefault="00000000" w:rsidRPr="00000000" w14:paraId="00000242">
            <w:pPr>
              <w:rPr/>
            </w:pPr>
            <w:r w:rsidDel="00000000" w:rsidR="00000000" w:rsidRPr="00000000">
              <w:rPr>
                <w:b w:val="1"/>
                <w:rtl w:val="0"/>
              </w:rPr>
              <w:t xml:space="preserve">DO: </w:t>
            </w:r>
            <w:r w:rsidDel="00000000" w:rsidR="00000000" w:rsidRPr="00000000">
              <w:rPr>
                <w:rtl w:val="0"/>
              </w:rPr>
              <w:t xml:space="preserve">After 15 minutes, call on participant groups to share their responses. Ask other groups if they chose a different response and share their rationale. Be sure to correct any incorrect responses. </w:t>
            </w:r>
          </w:p>
        </w:tc>
      </w:tr>
      <w:tr>
        <w:trPr>
          <w:cantSplit w:val="0"/>
          <w:tblHeader w:val="0"/>
        </w:trPr>
        <w:tc>
          <w:tcPr/>
          <w:p w:rsidR="00000000" w:rsidDel="00000000" w:rsidP="00000000" w:rsidRDefault="00000000" w:rsidRPr="00000000" w14:paraId="00000243">
            <w:pPr>
              <w:rPr/>
            </w:pPr>
            <w:r w:rsidDel="00000000" w:rsidR="00000000" w:rsidRPr="00000000">
              <w:rPr>
                <w:b w:val="1"/>
                <w:rtl w:val="0"/>
              </w:rPr>
              <w:t xml:space="preserve">ANSWERS: </w:t>
            </w:r>
            <w:r w:rsidDel="00000000" w:rsidR="00000000" w:rsidRPr="00000000">
              <w:rPr>
                <w:rtl w:val="0"/>
              </w:rPr>
            </w:r>
          </w:p>
          <w:p w:rsidR="00000000" w:rsidDel="00000000" w:rsidP="00000000" w:rsidRDefault="00000000" w:rsidRPr="00000000" w14:paraId="0000024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Rebeka should be tested for TB. You should collect a sputum sample, transport it to a site with Truenat, and isolate the DNA using the Trueprep system.</w:t>
            </w:r>
            <w:r w:rsidDel="00000000" w:rsidR="00000000" w:rsidRPr="00000000">
              <w:rPr>
                <w:rtl w:val="0"/>
              </w:rPr>
            </w:r>
          </w:p>
          <w:p w:rsidR="00000000" w:rsidDel="00000000" w:rsidP="00000000" w:rsidRDefault="00000000" w:rsidRPr="00000000" w14:paraId="0000024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Repeat the DNA isolation with Trueprep using the same prepared sample and a second Trueprep cartridge. </w:t>
            </w:r>
            <w:r w:rsidDel="00000000" w:rsidR="00000000" w:rsidRPr="00000000">
              <w:rPr>
                <w:rtl w:val="0"/>
              </w:rPr>
            </w:r>
          </w:p>
          <w:p w:rsidR="00000000" w:rsidDel="00000000" w:rsidP="00000000" w:rsidRDefault="00000000" w:rsidRPr="00000000" w14:paraId="0000024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 possible outcomes of the TB test are MTB Detected or MTB not detected or TB Inconclusive (no result, error</w:t>
            </w:r>
            <w:r w:rsidDel="00000000" w:rsidR="00000000" w:rsidRPr="00000000">
              <w:rPr>
                <w:rtl w:val="0"/>
              </w:rPr>
              <w:t xml:space="preserv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or invalid).</w:t>
            </w:r>
            <w:r w:rsidDel="00000000" w:rsidR="00000000" w:rsidRPr="00000000">
              <w:rPr>
                <w:rtl w:val="0"/>
              </w:rPr>
            </w:r>
          </w:p>
          <w:p w:rsidR="00000000" w:rsidDel="00000000" w:rsidP="00000000" w:rsidRDefault="00000000" w:rsidRPr="00000000" w14:paraId="0000024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 RIF-resistance test</w:t>
            </w:r>
            <w:r w:rsidDel="00000000" w:rsidR="00000000" w:rsidRPr="00000000">
              <w:rPr>
                <w:rtl w:val="0"/>
              </w:rPr>
            </w:r>
          </w:p>
          <w:p w:rsidR="00000000" w:rsidDel="00000000" w:rsidP="00000000" w:rsidRDefault="00000000" w:rsidRPr="00000000" w14:paraId="0000024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 patient would be considered low-risk, so you should repeat the Truenat TB test and MTB Rif Dx test on a fresh sample. </w:t>
            </w:r>
            <w:r w:rsidDel="00000000" w:rsidR="00000000" w:rsidRPr="00000000">
              <w:rPr>
                <w:rtl w:val="0"/>
              </w:rPr>
            </w:r>
          </w:p>
          <w:p w:rsidR="00000000" w:rsidDel="00000000" w:rsidP="00000000" w:rsidRDefault="00000000" w:rsidRPr="00000000" w14:paraId="0000024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Assume the test was a </w:t>
            </w:r>
            <w:r w:rsidDel="00000000" w:rsidR="00000000" w:rsidRPr="00000000">
              <w:rPr>
                <w:rtl w:val="0"/>
              </w:rPr>
              <w:t xml:space="preserve">false positive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and initiate treatment with a first-line regimen in accordance with national guidelines. (If in a country with </w:t>
            </w:r>
            <w:r w:rsidDel="00000000" w:rsidR="00000000" w:rsidRPr="00000000">
              <w:rPr>
                <w:rtl w:val="0"/>
              </w:rPr>
              <w:t xml:space="preserve">a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high risk of isoniazid resistance, consider additional DST for isoniazid.)</w:t>
            </w:r>
            <w:r w:rsidDel="00000000" w:rsidR="00000000" w:rsidRPr="00000000">
              <w:rPr>
                <w:rtl w:val="0"/>
              </w:rPr>
            </w:r>
          </w:p>
        </w:tc>
      </w:tr>
    </w:tbl>
    <w:p w:rsidR="00000000" w:rsidDel="00000000" w:rsidP="00000000" w:rsidRDefault="00000000" w:rsidRPr="00000000" w14:paraId="0000024A">
      <w:pPr>
        <w:spacing w:line="240" w:lineRule="auto"/>
        <w:rPr/>
      </w:pPr>
      <w:r w:rsidDel="00000000" w:rsidR="00000000" w:rsidRPr="00000000">
        <w:rPr>
          <w:rtl w:val="0"/>
        </w:rPr>
      </w:r>
    </w:p>
    <w:p w:rsidR="00000000" w:rsidDel="00000000" w:rsidP="00000000" w:rsidRDefault="00000000" w:rsidRPr="00000000" w14:paraId="0000024B">
      <w:pPr>
        <w:spacing w:line="240" w:lineRule="auto"/>
        <w:rPr>
          <w:color w:val="ff6e68"/>
          <w:sz w:val="40"/>
          <w:szCs w:val="40"/>
        </w:rPr>
      </w:pPr>
      <w:r w:rsidDel="00000000" w:rsidR="00000000" w:rsidRPr="00000000">
        <w:rPr>
          <w:rtl w:val="0"/>
        </w:rPr>
        <w:t xml:space="preserve">What methods are available to evaluate drug resistance?</w:t>
      </w:r>
      <w:r w:rsidDel="00000000" w:rsidR="00000000" w:rsidRPr="00000000">
        <w:rPr>
          <w:rtl w:val="0"/>
        </w:rPr>
      </w:r>
    </w:p>
    <w:p w:rsidR="00000000" w:rsidDel="00000000" w:rsidP="00000000" w:rsidRDefault="00000000" w:rsidRPr="00000000" w14:paraId="0000024C">
      <w:pPr>
        <w:pStyle w:val="Heading3"/>
        <w:rPr/>
      </w:pPr>
      <w:r w:rsidDel="00000000" w:rsidR="00000000" w:rsidRPr="00000000">
        <w:rPr>
          <w:rtl w:val="0"/>
        </w:rPr>
        <w:t xml:space="preserve">Patient Flow</w:t>
      </w:r>
    </w:p>
    <w:tbl>
      <w:tblPr>
        <w:tblStyle w:val="Table17"/>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24D">
            <w:pPr>
              <w:rPr>
                <w:b w:val="1"/>
                <w:color w:val="ffffff"/>
              </w:rPr>
            </w:pPr>
            <w:r w:rsidDel="00000000" w:rsidR="00000000" w:rsidRPr="00000000">
              <w:rPr>
                <w:b w:val="1"/>
                <w:color w:val="ffffff"/>
                <w:rtl w:val="0"/>
              </w:rPr>
              <w:t xml:space="preserve">Patient Flow</w:t>
            </w:r>
          </w:p>
          <w:p w:rsidR="00000000" w:rsidDel="00000000" w:rsidP="00000000" w:rsidRDefault="00000000" w:rsidRPr="00000000" w14:paraId="0000024E">
            <w:pPr>
              <w:rPr>
                <w:b w:val="1"/>
                <w:color w:val="ffffff"/>
              </w:rPr>
            </w:pPr>
            <w:r w:rsidDel="00000000" w:rsidR="00000000" w:rsidRPr="00000000">
              <w:rPr>
                <w:b w:val="1"/>
                <w:color w:val="ffffff"/>
                <w:rtl w:val="0"/>
              </w:rPr>
              <w:t xml:space="preserve">Slide: 25</w:t>
            </w:r>
          </w:p>
          <w:p w:rsidR="00000000" w:rsidDel="00000000" w:rsidP="00000000" w:rsidRDefault="00000000" w:rsidRPr="00000000" w14:paraId="0000024F">
            <w:pPr>
              <w:rPr>
                <w:b w:val="1"/>
                <w:color w:val="ffffff"/>
              </w:rPr>
            </w:pPr>
            <w:r w:rsidDel="00000000" w:rsidR="00000000" w:rsidRPr="00000000">
              <w:rPr>
                <w:b w:val="1"/>
                <w:color w:val="ffffff"/>
                <w:rtl w:val="0"/>
              </w:rPr>
              <w:t xml:space="preserve">Participant Guide Page: 29</w:t>
            </w:r>
          </w:p>
        </w:tc>
      </w:tr>
      <w:tr>
        <w:trPr>
          <w:cantSplit w:val="0"/>
          <w:tblHeader w:val="0"/>
        </w:trPr>
        <w:tc>
          <w:tcPr/>
          <w:p w:rsidR="00000000" w:rsidDel="00000000" w:rsidP="00000000" w:rsidRDefault="00000000" w:rsidRPr="00000000" w14:paraId="00000250">
            <w:pPr>
              <w:jc w:val="center"/>
              <w:rPr/>
            </w:pPr>
            <w:r w:rsidDel="00000000" w:rsidR="00000000" w:rsidRPr="00000000">
              <w:rPr/>
              <w:drawing>
                <wp:inline distB="0" distT="0" distL="0" distR="0">
                  <wp:extent cx="3638550" cy="2036577"/>
                  <wp:effectExtent b="0" l="0" r="0" t="0"/>
                  <wp:docPr descr="Graphical user interface, application&#10;&#10;Description automatically generated" id="83" name="image76.jpg"/>
                  <a:graphic>
                    <a:graphicData uri="http://schemas.openxmlformats.org/drawingml/2006/picture">
                      <pic:pic>
                        <pic:nvPicPr>
                          <pic:cNvPr descr="Graphical user interface, application&#10;&#10;Description automatically generated" id="0" name="image76.jpg"/>
                          <pic:cNvPicPr preferRelativeResize="0"/>
                        </pic:nvPicPr>
                        <pic:blipFill>
                          <a:blip r:embed="rId76"/>
                          <a:srcRect b="0" l="0" r="0" t="0"/>
                          <a:stretch>
                            <a:fillRect/>
                          </a:stretch>
                        </pic:blipFill>
                        <pic:spPr>
                          <a:xfrm>
                            <a:off x="0" y="0"/>
                            <a:ext cx="3638550" cy="203657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51">
            <w:pPr>
              <w:rPr>
                <w:b w:val="1"/>
              </w:rPr>
            </w:pPr>
            <w:r w:rsidDel="00000000" w:rsidR="00000000" w:rsidRPr="00000000">
              <w:rPr>
                <w:b w:val="1"/>
                <w:rtl w:val="0"/>
              </w:rPr>
              <w:t xml:space="preserve">SAY:  </w:t>
            </w:r>
            <w:r w:rsidDel="00000000" w:rsidR="00000000" w:rsidRPr="00000000">
              <w:rPr>
                <w:rtl w:val="0"/>
              </w:rPr>
              <w:t xml:space="preserve">Patient flow will vary based on where the Truenat is placed in the diagnostic network. Regardless, </w:t>
            </w:r>
            <w:r w:rsidDel="00000000" w:rsidR="00000000" w:rsidRPr="00000000">
              <w:rPr>
                <w:rtl w:val="0"/>
              </w:rPr>
              <w:t xml:space="preserve">it is extremely important that patients are linked to additional testing as needed</w:t>
            </w:r>
            <w:r w:rsidDel="00000000" w:rsidR="00000000" w:rsidRPr="00000000">
              <w:rPr>
                <w:rtl w:val="0"/>
              </w:rPr>
              <w:t xml:space="preserve">, treatment, and care. </w:t>
            </w:r>
            <w:r w:rsidDel="00000000" w:rsidR="00000000" w:rsidRPr="00000000">
              <w:rPr>
                <w:rtl w:val="0"/>
              </w:rPr>
            </w:r>
          </w:p>
        </w:tc>
      </w:tr>
      <w:tr>
        <w:trPr>
          <w:cantSplit w:val="0"/>
          <w:tblHeader w:val="0"/>
        </w:trPr>
        <w:tc>
          <w:tcPr/>
          <w:p w:rsidR="00000000" w:rsidDel="00000000" w:rsidP="00000000" w:rsidRDefault="00000000" w:rsidRPr="00000000" w14:paraId="00000252">
            <w:pPr>
              <w:rPr/>
            </w:pPr>
            <w:r w:rsidDel="00000000" w:rsidR="00000000" w:rsidRPr="00000000">
              <w:rPr>
                <w:b w:val="1"/>
                <w:rtl w:val="0"/>
              </w:rPr>
              <w:t xml:space="preserve">ASK: </w:t>
            </w:r>
            <w:r w:rsidDel="00000000" w:rsidR="00000000" w:rsidRPr="00000000">
              <w:rPr>
                <w:rtl w:val="0"/>
              </w:rPr>
              <w:t xml:space="preserve">Based on your experience, what are some key considerations in developing a patient referral pathway for Truenat in your country?</w:t>
            </w:r>
          </w:p>
        </w:tc>
      </w:tr>
      <w:tr>
        <w:trPr>
          <w:cantSplit w:val="0"/>
          <w:tblHeader w:val="0"/>
        </w:trPr>
        <w:tc>
          <w:tcPr/>
          <w:p w:rsidR="00000000" w:rsidDel="00000000" w:rsidP="00000000" w:rsidRDefault="00000000" w:rsidRPr="00000000" w14:paraId="00000253">
            <w:pPr>
              <w:rPr/>
            </w:pPr>
            <w:r w:rsidDel="00000000" w:rsidR="00000000" w:rsidRPr="00000000">
              <w:rPr>
                <w:b w:val="1"/>
                <w:rtl w:val="0"/>
              </w:rPr>
              <w:t xml:space="preserve">DO: </w:t>
            </w:r>
            <w:r w:rsidDel="00000000" w:rsidR="00000000" w:rsidRPr="00000000">
              <w:rPr>
                <w:rtl w:val="0"/>
              </w:rPr>
              <w:t xml:space="preserve">Call on participants to respond to the question. </w:t>
            </w:r>
          </w:p>
          <w:p w:rsidR="00000000" w:rsidDel="00000000" w:rsidP="00000000" w:rsidRDefault="00000000" w:rsidRPr="00000000" w14:paraId="00000254">
            <w:pPr>
              <w:rPr/>
            </w:pPr>
            <w:r w:rsidDel="00000000" w:rsidR="00000000" w:rsidRPr="00000000">
              <w:rPr>
                <w:rtl w:val="0"/>
              </w:rPr>
              <w:t xml:space="preserve">Answers will vary based on your country. </w:t>
            </w:r>
          </w:p>
        </w:tc>
      </w:tr>
      <w:tr>
        <w:trPr>
          <w:cantSplit w:val="0"/>
          <w:tblHeader w:val="0"/>
        </w:trPr>
        <w:tc>
          <w:tcPr>
            <w:shd w:fill="e68f8c" w:val="clear"/>
            <w:vAlign w:val="center"/>
          </w:tcPr>
          <w:p w:rsidR="00000000" w:rsidDel="00000000" w:rsidP="00000000" w:rsidRDefault="00000000" w:rsidRPr="00000000" w14:paraId="00000255">
            <w:pPr>
              <w:rPr>
                <w:b w:val="1"/>
                <w:color w:val="ffffff"/>
              </w:rPr>
            </w:pPr>
            <w:r w:rsidDel="00000000" w:rsidR="00000000" w:rsidRPr="00000000">
              <w:rPr>
                <w:b w:val="1"/>
                <w:color w:val="ffffff"/>
                <w:rtl w:val="0"/>
              </w:rPr>
              <w:t xml:space="preserve">Questions to Consider About Patient Flow</w:t>
            </w:r>
          </w:p>
          <w:p w:rsidR="00000000" w:rsidDel="00000000" w:rsidP="00000000" w:rsidRDefault="00000000" w:rsidRPr="00000000" w14:paraId="00000256">
            <w:pPr>
              <w:rPr>
                <w:b w:val="1"/>
                <w:color w:val="ffffff"/>
              </w:rPr>
            </w:pPr>
            <w:r w:rsidDel="00000000" w:rsidR="00000000" w:rsidRPr="00000000">
              <w:rPr>
                <w:b w:val="1"/>
                <w:color w:val="ffffff"/>
                <w:rtl w:val="0"/>
              </w:rPr>
              <w:t xml:space="preserve">Slide: 26</w:t>
            </w:r>
          </w:p>
          <w:p w:rsidR="00000000" w:rsidDel="00000000" w:rsidP="00000000" w:rsidRDefault="00000000" w:rsidRPr="00000000" w14:paraId="00000257">
            <w:pPr>
              <w:rPr>
                <w:b w:val="1"/>
                <w:color w:val="ffffff"/>
              </w:rPr>
            </w:pPr>
            <w:r w:rsidDel="00000000" w:rsidR="00000000" w:rsidRPr="00000000">
              <w:rPr>
                <w:b w:val="1"/>
                <w:color w:val="ffffff"/>
                <w:rtl w:val="0"/>
              </w:rPr>
              <w:t xml:space="preserve">Participant Guide Page: 30</w:t>
            </w:r>
          </w:p>
        </w:tc>
      </w:tr>
      <w:tr>
        <w:trPr>
          <w:cantSplit w:val="0"/>
          <w:tblHeader w:val="0"/>
        </w:trPr>
        <w:tc>
          <w:tcPr/>
          <w:p w:rsidR="00000000" w:rsidDel="00000000" w:rsidP="00000000" w:rsidRDefault="00000000" w:rsidRPr="00000000" w14:paraId="00000258">
            <w:pPr>
              <w:jc w:val="center"/>
              <w:rPr/>
            </w:pPr>
            <w:r w:rsidDel="00000000" w:rsidR="00000000" w:rsidRPr="00000000">
              <w:rPr/>
              <w:drawing>
                <wp:inline distB="0" distT="0" distL="0" distR="0">
                  <wp:extent cx="3384550" cy="1918996"/>
                  <wp:effectExtent b="0" l="0" r="0" t="0"/>
                  <wp:docPr descr="Graphical user interface, text, application, email&#10;&#10;Description automatically generated" id="85" name="image100.jpg"/>
                  <a:graphic>
                    <a:graphicData uri="http://schemas.openxmlformats.org/drawingml/2006/picture">
                      <pic:pic>
                        <pic:nvPicPr>
                          <pic:cNvPr descr="Graphical user interface, text, application, email&#10;&#10;Description automatically generated" id="0" name="image100.jpg"/>
                          <pic:cNvPicPr preferRelativeResize="0"/>
                        </pic:nvPicPr>
                        <pic:blipFill>
                          <a:blip r:embed="rId77"/>
                          <a:srcRect b="0" l="0" r="0" t="0"/>
                          <a:stretch>
                            <a:fillRect/>
                          </a:stretch>
                        </pic:blipFill>
                        <pic:spPr>
                          <a:xfrm>
                            <a:off x="0" y="0"/>
                            <a:ext cx="3384550" cy="191899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59">
            <w:pPr>
              <w:rPr>
                <w:b w:val="1"/>
              </w:rPr>
            </w:pPr>
            <w:r w:rsidDel="00000000" w:rsidR="00000000" w:rsidRPr="00000000">
              <w:rPr>
                <w:b w:val="1"/>
                <w:rtl w:val="0"/>
              </w:rPr>
              <w:t xml:space="preserve">SAY:  </w:t>
            </w:r>
            <w:r w:rsidDel="00000000" w:rsidR="00000000" w:rsidRPr="00000000">
              <w:rPr>
                <w:rtl w:val="0"/>
              </w:rPr>
              <w:t xml:space="preserve">Let’s talk about some key considerations for patient flow for Truenat testing.</w:t>
            </w:r>
            <w:r w:rsidDel="00000000" w:rsidR="00000000" w:rsidRPr="00000000">
              <w:rPr>
                <w:b w:val="1"/>
                <w:rtl w:val="0"/>
              </w:rPr>
              <w:t xml:space="preserve"> </w:t>
            </w:r>
            <w:r w:rsidDel="00000000" w:rsidR="00000000" w:rsidRPr="00000000">
              <w:rPr>
                <w:rtl w:val="0"/>
              </w:rPr>
              <w:t xml:space="preserve">Respond to the questions in your Participant Guide, starting on page 30. </w:t>
            </w:r>
            <w:r w:rsidDel="00000000" w:rsidR="00000000" w:rsidRPr="00000000">
              <w:rPr>
                <w:rtl w:val="0"/>
              </w:rPr>
            </w:r>
          </w:p>
        </w:tc>
      </w:tr>
      <w:tr>
        <w:trPr>
          <w:cantSplit w:val="0"/>
          <w:tblHeader w:val="0"/>
        </w:trPr>
        <w:tc>
          <w:tcPr/>
          <w:p w:rsidR="00000000" w:rsidDel="00000000" w:rsidP="00000000" w:rsidRDefault="00000000" w:rsidRPr="00000000" w14:paraId="0000025A">
            <w:pPr>
              <w:rPr/>
            </w:pPr>
            <w:r w:rsidDel="00000000" w:rsidR="00000000" w:rsidRPr="00000000">
              <w:rPr>
                <w:b w:val="1"/>
                <w:rtl w:val="0"/>
              </w:rPr>
              <w:t xml:space="preserve">DO: </w:t>
            </w:r>
            <w:r w:rsidDel="00000000" w:rsidR="00000000" w:rsidRPr="00000000">
              <w:rPr>
                <w:rtl w:val="0"/>
              </w:rPr>
              <w:t xml:space="preserve">Allow participants five minutes to complete the questions in their Participant Guide. </w:t>
            </w:r>
          </w:p>
          <w:p w:rsidR="00000000" w:rsidDel="00000000" w:rsidP="00000000" w:rsidRDefault="00000000" w:rsidRPr="00000000" w14:paraId="0000025B">
            <w:pPr>
              <w:rPr/>
            </w:pPr>
            <w:r w:rsidDel="00000000" w:rsidR="00000000" w:rsidRPr="00000000">
              <w:rPr>
                <w:rtl w:val="0"/>
              </w:rPr>
              <w:t xml:space="preserve">Ask participants to share how the patient flow works in their country. </w:t>
            </w:r>
          </w:p>
        </w:tc>
      </w:tr>
      <w:tr>
        <w:trPr>
          <w:cantSplit w:val="0"/>
          <w:tblHeader w:val="0"/>
        </w:trPr>
        <w:tc>
          <w:tcPr>
            <w:shd w:fill="e68f8c" w:val="clear"/>
          </w:tcPr>
          <w:p w:rsidR="00000000" w:rsidDel="00000000" w:rsidP="00000000" w:rsidRDefault="00000000" w:rsidRPr="00000000" w14:paraId="0000025C">
            <w:pPr>
              <w:keepNext w:val="1"/>
              <w:rPr>
                <w:b w:val="1"/>
                <w:color w:val="ffffff"/>
              </w:rPr>
            </w:pPr>
            <w:r w:rsidDel="00000000" w:rsidR="00000000" w:rsidRPr="00000000">
              <w:rPr>
                <w:b w:val="1"/>
                <w:color w:val="ffffff"/>
                <w:rtl w:val="0"/>
              </w:rPr>
              <w:t xml:space="preserve">Example DS-DR-TB Patient Referral Pathway</w:t>
            </w:r>
          </w:p>
          <w:p w:rsidR="00000000" w:rsidDel="00000000" w:rsidP="00000000" w:rsidRDefault="00000000" w:rsidRPr="00000000" w14:paraId="0000025D">
            <w:pPr>
              <w:keepNext w:val="1"/>
              <w:rPr>
                <w:b w:val="1"/>
                <w:color w:val="ffffff"/>
              </w:rPr>
            </w:pPr>
            <w:r w:rsidDel="00000000" w:rsidR="00000000" w:rsidRPr="00000000">
              <w:rPr>
                <w:b w:val="1"/>
                <w:color w:val="ffffff"/>
                <w:rtl w:val="0"/>
              </w:rPr>
              <w:t xml:space="preserve">Slide: 27</w:t>
            </w:r>
          </w:p>
          <w:p w:rsidR="00000000" w:rsidDel="00000000" w:rsidP="00000000" w:rsidRDefault="00000000" w:rsidRPr="00000000" w14:paraId="0000025E">
            <w:pPr>
              <w:keepNext w:val="1"/>
              <w:rPr>
                <w:b w:val="1"/>
              </w:rPr>
            </w:pPr>
            <w:r w:rsidDel="00000000" w:rsidR="00000000" w:rsidRPr="00000000">
              <w:rPr>
                <w:b w:val="1"/>
                <w:color w:val="ffffff"/>
                <w:rtl w:val="0"/>
              </w:rPr>
              <w:t xml:space="preserve">Participant Guide Page: 32</w:t>
            </w:r>
            <w:r w:rsidDel="00000000" w:rsidR="00000000" w:rsidRPr="00000000">
              <w:rPr>
                <w:rtl w:val="0"/>
              </w:rPr>
            </w:r>
          </w:p>
        </w:tc>
      </w:tr>
      <w:tr>
        <w:trPr>
          <w:cantSplit w:val="0"/>
          <w:tblHeader w:val="0"/>
        </w:trPr>
        <w:tc>
          <w:tcPr/>
          <w:p w:rsidR="00000000" w:rsidDel="00000000" w:rsidP="00000000" w:rsidRDefault="00000000" w:rsidRPr="00000000" w14:paraId="0000025F">
            <w:pPr>
              <w:jc w:val="center"/>
              <w:rPr/>
            </w:pPr>
            <w:r w:rsidDel="00000000" w:rsidR="00000000" w:rsidRPr="00000000">
              <w:rPr/>
              <w:drawing>
                <wp:inline distB="0" distT="0" distL="0" distR="0">
                  <wp:extent cx="4572635" cy="2575560"/>
                  <wp:effectExtent b="0" l="0" r="0" t="0"/>
                  <wp:docPr id="86" name="image89.png"/>
                  <a:graphic>
                    <a:graphicData uri="http://schemas.openxmlformats.org/drawingml/2006/picture">
                      <pic:pic>
                        <pic:nvPicPr>
                          <pic:cNvPr id="0" name="image89.png"/>
                          <pic:cNvPicPr preferRelativeResize="0"/>
                        </pic:nvPicPr>
                        <pic:blipFill>
                          <a:blip r:embed="rId78"/>
                          <a:srcRect b="0" l="0" r="0" t="0"/>
                          <a:stretch>
                            <a:fillRect/>
                          </a:stretch>
                        </pic:blipFill>
                        <pic:spPr>
                          <a:xfrm>
                            <a:off x="0" y="0"/>
                            <a:ext cx="4572635" cy="25755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60">
            <w:pPr>
              <w:rPr/>
            </w:pPr>
            <w:r w:rsidDel="00000000" w:rsidR="00000000" w:rsidRPr="00000000">
              <w:rPr>
                <w:b w:val="1"/>
                <w:rtl w:val="0"/>
              </w:rPr>
              <w:t xml:space="preserve">SAY:  </w:t>
            </w:r>
            <w:r w:rsidDel="00000000" w:rsidR="00000000" w:rsidRPr="00000000">
              <w:rPr>
                <w:rtl w:val="0"/>
              </w:rPr>
              <w:t xml:space="preserve">Let’s take a look at an example patient referral pathway. </w:t>
            </w:r>
          </w:p>
        </w:tc>
      </w:tr>
      <w:tr>
        <w:trPr>
          <w:cantSplit w:val="0"/>
          <w:tblHeader w:val="0"/>
        </w:trPr>
        <w:tc>
          <w:tcPr/>
          <w:p w:rsidR="00000000" w:rsidDel="00000000" w:rsidP="00000000" w:rsidRDefault="00000000" w:rsidRPr="00000000" w14:paraId="00000261">
            <w:pPr>
              <w:rPr/>
            </w:pPr>
            <w:r w:rsidDel="00000000" w:rsidR="00000000" w:rsidRPr="00000000">
              <w:rPr>
                <w:b w:val="1"/>
                <w:rtl w:val="0"/>
              </w:rPr>
              <w:t xml:space="preserve">DO: </w:t>
            </w:r>
            <w:r w:rsidDel="00000000" w:rsidR="00000000" w:rsidRPr="00000000">
              <w:rPr>
                <w:rtl w:val="0"/>
              </w:rPr>
              <w:t xml:space="preserve">Review the patient referral pathway example slide.</w:t>
            </w:r>
          </w:p>
        </w:tc>
      </w:tr>
      <w:tr>
        <w:trPr>
          <w:cantSplit w:val="0"/>
          <w:tblHeader w:val="0"/>
        </w:trPr>
        <w:tc>
          <w:tcPr/>
          <w:p w:rsidR="00000000" w:rsidDel="00000000" w:rsidP="00000000" w:rsidRDefault="00000000" w:rsidRPr="00000000" w14:paraId="00000262">
            <w:pPr>
              <w:rPr/>
            </w:pPr>
            <w:r w:rsidDel="00000000" w:rsidR="00000000" w:rsidRPr="00000000">
              <w:rPr>
                <w:b w:val="1"/>
                <w:rtl w:val="0"/>
              </w:rPr>
              <w:t xml:space="preserve">SAY: </w:t>
            </w:r>
            <w:r w:rsidDel="00000000" w:rsidR="00000000" w:rsidRPr="00000000">
              <w:rPr>
                <w:rtl w:val="0"/>
              </w:rPr>
              <w:t xml:space="preserve">Some key facts to remember about the patient referral pathway are:</w:t>
            </w:r>
          </w:p>
          <w:p w:rsidR="00000000" w:rsidDel="00000000" w:rsidP="00000000" w:rsidRDefault="00000000" w:rsidRPr="00000000" w14:paraId="00000263">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 sample flow must follow the patient referral pathway.</w:t>
            </w:r>
            <w:r w:rsidDel="00000000" w:rsidR="00000000" w:rsidRPr="00000000">
              <w:rPr>
                <w:rtl w:val="0"/>
              </w:rPr>
            </w:r>
          </w:p>
          <w:p w:rsidR="00000000" w:rsidDel="00000000" w:rsidP="00000000" w:rsidRDefault="00000000" w:rsidRPr="00000000" w14:paraId="00000264">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It is important that Truenat testing sites ensure that results are transmitted back to the requesting site/community.</w:t>
            </w:r>
            <w:r w:rsidDel="00000000" w:rsidR="00000000" w:rsidRPr="00000000">
              <w:rPr>
                <w:rtl w:val="0"/>
              </w:rPr>
            </w:r>
          </w:p>
          <w:p w:rsidR="00000000" w:rsidDel="00000000" w:rsidP="00000000" w:rsidRDefault="00000000" w:rsidRPr="00000000" w14:paraId="00000265">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If a site cannot initiate DR-TB treatment, </w:t>
            </w:r>
            <w:r w:rsidDel="00000000" w:rsidR="00000000" w:rsidRPr="00000000">
              <w:rPr>
                <w:rtl w:val="0"/>
              </w:rPr>
              <w:t xml:space="preserve">end-users/ facility/site staff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must ensure Truenat-RR-TB results are transmitted</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to the DR-TB clinic when patients are referred. </w:t>
            </w:r>
            <w:r w:rsidDel="00000000" w:rsidR="00000000" w:rsidRPr="00000000">
              <w:rPr>
                <w:rtl w:val="0"/>
              </w:rPr>
            </w:r>
          </w:p>
          <w:p w:rsidR="00000000" w:rsidDel="00000000" w:rsidP="00000000" w:rsidRDefault="00000000" w:rsidRPr="00000000" w14:paraId="00000266">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Truenat is portable and can be used at the community level.</w:t>
            </w:r>
            <w:r w:rsidDel="00000000" w:rsidR="00000000" w:rsidRPr="00000000">
              <w:rPr>
                <w:rtl w:val="0"/>
              </w:rPr>
            </w:r>
          </w:p>
          <w:p w:rsidR="00000000" w:rsidDel="00000000" w:rsidP="00000000" w:rsidRDefault="00000000" w:rsidRPr="00000000" w14:paraId="00000267">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Monitor the flow with quality assurance indicators, which will be discussed in a future module.</w:t>
            </w:r>
            <w:r w:rsidDel="00000000" w:rsidR="00000000" w:rsidRPr="00000000">
              <w:rPr>
                <w:rtl w:val="0"/>
              </w:rPr>
            </w:r>
          </w:p>
        </w:tc>
      </w:tr>
      <w:tr>
        <w:trPr>
          <w:cantSplit w:val="0"/>
          <w:tblHeader w:val="0"/>
        </w:trPr>
        <w:tc>
          <w:tcPr/>
          <w:p w:rsidR="00000000" w:rsidDel="00000000" w:rsidP="00000000" w:rsidRDefault="00000000" w:rsidRPr="00000000" w14:paraId="00000268">
            <w:pPr>
              <w:rPr/>
            </w:pPr>
            <w:r w:rsidDel="00000000" w:rsidR="00000000" w:rsidRPr="00000000">
              <w:rPr>
                <w:b w:val="1"/>
                <w:rtl w:val="0"/>
              </w:rPr>
              <w:t xml:space="preserve">DO: </w:t>
            </w:r>
            <w:r w:rsidDel="00000000" w:rsidR="00000000" w:rsidRPr="00000000">
              <w:rPr>
                <w:rtl w:val="0"/>
              </w:rPr>
              <w:t xml:space="preserve">Ask participants if they have any questions. Answer any clarifying questions.</w:t>
            </w:r>
          </w:p>
        </w:tc>
      </w:tr>
    </w:tbl>
    <w:p w:rsidR="00000000" w:rsidDel="00000000" w:rsidP="00000000" w:rsidRDefault="00000000" w:rsidRPr="00000000" w14:paraId="00000269">
      <w:pPr>
        <w:rPr/>
      </w:pPr>
      <w:r w:rsidDel="00000000" w:rsidR="00000000" w:rsidRPr="00000000">
        <w:br w:type="page"/>
      </w:r>
      <w:r w:rsidDel="00000000" w:rsidR="00000000" w:rsidRPr="00000000">
        <w:rPr>
          <w:rtl w:val="0"/>
        </w:rPr>
      </w:r>
    </w:p>
    <w:tbl>
      <w:tblPr>
        <w:tblStyle w:val="Table18"/>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26A">
            <w:pPr>
              <w:rPr>
                <w:b w:val="1"/>
                <w:color w:val="ffffff"/>
              </w:rPr>
            </w:pPr>
            <w:r w:rsidDel="00000000" w:rsidR="00000000" w:rsidRPr="00000000">
              <w:rPr>
                <w:b w:val="1"/>
                <w:color w:val="ffffff"/>
                <w:rtl w:val="0"/>
              </w:rPr>
              <w:t xml:space="preserve">Procedures for Patient Transfers and Referrals</w:t>
            </w:r>
          </w:p>
          <w:p w:rsidR="00000000" w:rsidDel="00000000" w:rsidP="00000000" w:rsidRDefault="00000000" w:rsidRPr="00000000" w14:paraId="0000026B">
            <w:pPr>
              <w:rPr>
                <w:b w:val="1"/>
                <w:color w:val="ffffff"/>
              </w:rPr>
            </w:pPr>
            <w:r w:rsidDel="00000000" w:rsidR="00000000" w:rsidRPr="00000000">
              <w:rPr>
                <w:b w:val="1"/>
                <w:color w:val="ffffff"/>
                <w:rtl w:val="0"/>
              </w:rPr>
              <w:t xml:space="preserve">Slide: 28</w:t>
            </w:r>
          </w:p>
          <w:p w:rsidR="00000000" w:rsidDel="00000000" w:rsidP="00000000" w:rsidRDefault="00000000" w:rsidRPr="00000000" w14:paraId="0000026C">
            <w:pPr>
              <w:rPr/>
            </w:pPr>
            <w:r w:rsidDel="00000000" w:rsidR="00000000" w:rsidRPr="00000000">
              <w:rPr>
                <w:b w:val="1"/>
                <w:color w:val="ffffff"/>
                <w:rtl w:val="0"/>
              </w:rPr>
              <w:t xml:space="preserve">Participant Guide Page: 33</w:t>
            </w:r>
            <w:r w:rsidDel="00000000" w:rsidR="00000000" w:rsidRPr="00000000">
              <w:rPr>
                <w:rtl w:val="0"/>
              </w:rPr>
            </w:r>
          </w:p>
        </w:tc>
      </w:tr>
      <w:tr>
        <w:trPr>
          <w:cantSplit w:val="0"/>
          <w:tblHeader w:val="0"/>
        </w:trPr>
        <w:tc>
          <w:tcPr/>
          <w:p w:rsidR="00000000" w:rsidDel="00000000" w:rsidP="00000000" w:rsidRDefault="00000000" w:rsidRPr="00000000" w14:paraId="0000026D">
            <w:pPr>
              <w:jc w:val="center"/>
              <w:rPr/>
            </w:pPr>
            <w:r w:rsidDel="00000000" w:rsidR="00000000" w:rsidRPr="00000000">
              <w:rPr/>
              <w:drawing>
                <wp:inline distB="0" distT="0" distL="0" distR="0">
                  <wp:extent cx="3810000" cy="2138647"/>
                  <wp:effectExtent b="0" l="0" r="0" t="0"/>
                  <wp:docPr descr="A picture containing text, screenshot, businesscard&#10;&#10;Description automatically generated" id="87" name="image90.jpg"/>
                  <a:graphic>
                    <a:graphicData uri="http://schemas.openxmlformats.org/drawingml/2006/picture">
                      <pic:pic>
                        <pic:nvPicPr>
                          <pic:cNvPr descr="A picture containing text, screenshot, businesscard&#10;&#10;Description automatically generated" id="0" name="image90.jpg"/>
                          <pic:cNvPicPr preferRelativeResize="0"/>
                        </pic:nvPicPr>
                        <pic:blipFill>
                          <a:blip r:embed="rId79"/>
                          <a:srcRect b="0" l="0" r="0" t="0"/>
                          <a:stretch>
                            <a:fillRect/>
                          </a:stretch>
                        </pic:blipFill>
                        <pic:spPr>
                          <a:xfrm>
                            <a:off x="0" y="0"/>
                            <a:ext cx="3810000" cy="213864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6E">
            <w:pPr>
              <w:rPr/>
            </w:pPr>
            <w:r w:rsidDel="00000000" w:rsidR="00000000" w:rsidRPr="00000000">
              <w:rPr>
                <w:b w:val="1"/>
                <w:rtl w:val="0"/>
              </w:rPr>
              <w:t xml:space="preserve">SAY: </w:t>
            </w:r>
            <w:r w:rsidDel="00000000" w:rsidR="00000000" w:rsidRPr="00000000">
              <w:rPr>
                <w:rtl w:val="0"/>
              </w:rPr>
              <w:t xml:space="preserve">There are procedures that should be followed for patient transfers and referrals. </w:t>
            </w:r>
          </w:p>
          <w:p w:rsidR="00000000" w:rsidDel="00000000" w:rsidP="00000000" w:rsidRDefault="00000000" w:rsidRPr="00000000" w14:paraId="0000026F">
            <w:pPr>
              <w:rPr/>
            </w:pPr>
            <w:r w:rsidDel="00000000" w:rsidR="00000000" w:rsidRPr="00000000">
              <w:rPr>
                <w:rtl w:val="0"/>
              </w:rPr>
              <w:t xml:space="preserve">If TB services are available at the same facility, the patient should be escorted to care and treatment. The care and treatment site should be given the test results. </w:t>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pPr>
            <w:r w:rsidDel="00000000" w:rsidR="00000000" w:rsidRPr="00000000">
              <w:rPr>
                <w:rtl w:val="0"/>
              </w:rPr>
              <w:t xml:space="preserve">If TB services are not available at the same facility, follow these steps:</w:t>
            </w:r>
          </w:p>
          <w:p w:rsidR="00000000" w:rsidDel="00000000" w:rsidP="00000000" w:rsidRDefault="00000000" w:rsidRPr="00000000" w14:paraId="00000272">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Provide TB patient with a written referral to the care and treatment facility.</w:t>
            </w:r>
            <w:r w:rsidDel="00000000" w:rsidR="00000000" w:rsidRPr="00000000">
              <w:rPr>
                <w:rtl w:val="0"/>
              </w:rPr>
            </w:r>
          </w:p>
          <w:p w:rsidR="00000000" w:rsidDel="00000000" w:rsidP="00000000" w:rsidRDefault="00000000" w:rsidRPr="00000000" w14:paraId="00000273">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Counsel </w:t>
            </w:r>
            <w:r w:rsidDel="00000000" w:rsidR="00000000" w:rsidRPr="00000000">
              <w:rPr>
                <w:rtl w:val="0"/>
              </w:rPr>
              <w:t xml:space="preserve">the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patient on the need for immediate treatment. </w:t>
            </w:r>
            <w:r w:rsidDel="00000000" w:rsidR="00000000" w:rsidRPr="00000000">
              <w:rPr>
                <w:rtl w:val="0"/>
              </w:rPr>
            </w:r>
          </w:p>
          <w:p w:rsidR="00000000" w:rsidDel="00000000" w:rsidP="00000000" w:rsidRDefault="00000000" w:rsidRPr="00000000" w14:paraId="00000274">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Call the TB care and treatment facility to alert them of the referral and transmit the test results electronically. </w:t>
            </w:r>
            <w:r w:rsidDel="00000000" w:rsidR="00000000" w:rsidRPr="00000000">
              <w:rPr>
                <w:rtl w:val="0"/>
              </w:rPr>
            </w:r>
          </w:p>
          <w:p w:rsidR="00000000" w:rsidDel="00000000" w:rsidP="00000000" w:rsidRDefault="00000000" w:rsidRPr="00000000" w14:paraId="00000275">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Provide the patient’s name and contact information with the date of the positive test result. </w:t>
            </w:r>
            <w:r w:rsidDel="00000000" w:rsidR="00000000" w:rsidRPr="00000000">
              <w:rPr>
                <w:rtl w:val="0"/>
              </w:rPr>
            </w:r>
          </w:p>
          <w:p w:rsidR="00000000" w:rsidDel="00000000" w:rsidP="00000000" w:rsidRDefault="00000000" w:rsidRPr="00000000" w14:paraId="00000276">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Follow up with patient and treatment facility. </w:t>
            </w:r>
            <w:r w:rsidDel="00000000" w:rsidR="00000000" w:rsidRPr="00000000">
              <w:rPr>
                <w:rtl w:val="0"/>
              </w:rPr>
            </w:r>
          </w:p>
        </w:tc>
      </w:tr>
      <w:tr>
        <w:trPr>
          <w:cantSplit w:val="0"/>
          <w:tblHeader w:val="0"/>
        </w:trPr>
        <w:tc>
          <w:tcPr/>
          <w:p w:rsidR="00000000" w:rsidDel="00000000" w:rsidP="00000000" w:rsidRDefault="00000000" w:rsidRPr="00000000" w14:paraId="00000277">
            <w:pPr>
              <w:rPr>
                <w:b w:val="1"/>
              </w:rPr>
            </w:pPr>
            <w:r w:rsidDel="00000000" w:rsidR="00000000" w:rsidRPr="00000000">
              <w:rPr>
                <w:b w:val="1"/>
                <w:rtl w:val="0"/>
              </w:rPr>
              <w:t xml:space="preserve">DO: </w:t>
            </w:r>
            <w:r w:rsidDel="00000000" w:rsidR="00000000" w:rsidRPr="00000000">
              <w:rPr>
                <w:rtl w:val="0"/>
              </w:rPr>
              <w:t xml:space="preserve">Ask participants if they have any questions. Answer any clarifying questions.</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278">
            <w:pPr>
              <w:rPr>
                <w:b w:val="1"/>
                <w:color w:val="ffffff"/>
              </w:rPr>
            </w:pPr>
            <w:r w:rsidDel="00000000" w:rsidR="00000000" w:rsidRPr="00000000">
              <w:rPr>
                <w:b w:val="1"/>
                <w:color w:val="ffffff"/>
                <w:rtl w:val="0"/>
              </w:rPr>
              <w:t xml:space="preserve">Digital Results Reporting</w:t>
            </w:r>
          </w:p>
          <w:p w:rsidR="00000000" w:rsidDel="00000000" w:rsidP="00000000" w:rsidRDefault="00000000" w:rsidRPr="00000000" w14:paraId="00000279">
            <w:pPr>
              <w:rPr>
                <w:b w:val="1"/>
                <w:color w:val="ffffff"/>
              </w:rPr>
            </w:pPr>
            <w:r w:rsidDel="00000000" w:rsidR="00000000" w:rsidRPr="00000000">
              <w:rPr>
                <w:b w:val="1"/>
                <w:color w:val="ffffff"/>
                <w:rtl w:val="0"/>
              </w:rPr>
              <w:t xml:space="preserve">Slide: 29</w:t>
            </w:r>
          </w:p>
          <w:p w:rsidR="00000000" w:rsidDel="00000000" w:rsidP="00000000" w:rsidRDefault="00000000" w:rsidRPr="00000000" w14:paraId="0000027A">
            <w:pPr>
              <w:rPr>
                <w:b w:val="1"/>
              </w:rPr>
            </w:pPr>
            <w:r w:rsidDel="00000000" w:rsidR="00000000" w:rsidRPr="00000000">
              <w:rPr>
                <w:b w:val="1"/>
                <w:color w:val="ffffff"/>
                <w:rtl w:val="0"/>
              </w:rPr>
              <w:t xml:space="preserve">Participant Guide Page: </w:t>
            </w:r>
            <w:r w:rsidDel="00000000" w:rsidR="00000000" w:rsidRPr="00000000">
              <w:rPr>
                <w:b w:val="1"/>
                <w:color w:val="ffffff"/>
                <w:rtl w:val="0"/>
              </w:rPr>
              <w:t xml:space="preserve">34</w:t>
            </w:r>
            <w:r w:rsidDel="00000000" w:rsidR="00000000" w:rsidRPr="00000000">
              <w:rPr>
                <w:rtl w:val="0"/>
              </w:rPr>
            </w:r>
          </w:p>
        </w:tc>
      </w:tr>
      <w:tr>
        <w:trPr>
          <w:cantSplit w:val="0"/>
          <w:tblHeader w:val="0"/>
        </w:trPr>
        <w:tc>
          <w:tcPr/>
          <w:p w:rsidR="00000000" w:rsidDel="00000000" w:rsidP="00000000" w:rsidRDefault="00000000" w:rsidRPr="00000000" w14:paraId="0000027B">
            <w:pPr>
              <w:jc w:val="center"/>
              <w:rPr/>
            </w:pPr>
            <w:r w:rsidDel="00000000" w:rsidR="00000000" w:rsidRPr="00000000">
              <w:rPr/>
              <w:drawing>
                <wp:inline distB="114300" distT="114300" distL="114300" distR="114300">
                  <wp:extent cx="2984921" cy="1681163"/>
                  <wp:effectExtent b="0" l="0" r="0" t="0"/>
                  <wp:docPr id="182" name="image171.png"/>
                  <a:graphic>
                    <a:graphicData uri="http://schemas.openxmlformats.org/drawingml/2006/picture">
                      <pic:pic>
                        <pic:nvPicPr>
                          <pic:cNvPr id="0" name="image171.png"/>
                          <pic:cNvPicPr preferRelativeResize="0"/>
                        </pic:nvPicPr>
                        <pic:blipFill>
                          <a:blip r:embed="rId80"/>
                          <a:srcRect b="0" l="0" r="0" t="0"/>
                          <a:stretch>
                            <a:fillRect/>
                          </a:stretch>
                        </pic:blipFill>
                        <pic:spPr>
                          <a:xfrm>
                            <a:off x="0" y="0"/>
                            <a:ext cx="2984921" cy="168116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7C">
            <w:pPr>
              <w:rPr/>
            </w:pPr>
            <w:r w:rsidDel="00000000" w:rsidR="00000000" w:rsidRPr="00000000">
              <w:rPr>
                <w:b w:val="1"/>
                <w:rtl w:val="0"/>
              </w:rPr>
              <w:t xml:space="preserve">SAY: </w:t>
            </w:r>
            <w:r w:rsidDel="00000000" w:rsidR="00000000" w:rsidRPr="00000000">
              <w:rPr>
                <w:rtl w:val="0"/>
              </w:rPr>
              <w:t xml:space="preserve">Next, we are going to look at some of the features of Truenat related to digital results reporting. </w:t>
            </w:r>
          </w:p>
          <w:p w:rsidR="00000000" w:rsidDel="00000000" w:rsidP="00000000" w:rsidRDefault="00000000" w:rsidRPr="00000000" w14:paraId="0000027D">
            <w:pPr>
              <w:rPr>
                <w:sz w:val="16"/>
                <w:szCs w:val="16"/>
              </w:rPr>
            </w:pPr>
            <w:r w:rsidDel="00000000" w:rsidR="00000000" w:rsidRPr="00000000">
              <w:rPr>
                <w:rtl w:val="0"/>
              </w:rPr>
            </w:r>
          </w:p>
          <w:p w:rsidR="00000000" w:rsidDel="00000000" w:rsidP="00000000" w:rsidRDefault="00000000" w:rsidRPr="00000000" w14:paraId="0000027E">
            <w:pPr>
              <w:rPr/>
            </w:pPr>
            <w:r w:rsidDel="00000000" w:rsidR="00000000" w:rsidRPr="00000000">
              <w:rPr>
                <w:rtl w:val="0"/>
              </w:rPr>
              <w:t xml:space="preserve">Every Truelab instrument has built-in software for digital results reporting. Third-party connectivity software companies and platforms (SystemOne Aspect and Saavics DataToCare) are currently working to allow for smooth flow of data to referring healthcare workers, Molbio as the Truenat manufacturer, and disease control programs.</w:t>
            </w:r>
          </w:p>
          <w:p w:rsidR="00000000" w:rsidDel="00000000" w:rsidP="00000000" w:rsidRDefault="00000000" w:rsidRPr="00000000" w14:paraId="0000027F">
            <w:pPr>
              <w:rPr>
                <w:sz w:val="16"/>
                <w:szCs w:val="16"/>
              </w:rPr>
            </w:pPr>
            <w:r w:rsidDel="00000000" w:rsidR="00000000" w:rsidRPr="00000000">
              <w:rPr>
                <w:rtl w:val="0"/>
              </w:rPr>
            </w:r>
          </w:p>
          <w:p w:rsidR="00000000" w:rsidDel="00000000" w:rsidP="00000000" w:rsidRDefault="00000000" w:rsidRPr="00000000" w14:paraId="00000280">
            <w:pPr>
              <w:rPr/>
            </w:pPr>
            <w:r w:rsidDel="00000000" w:rsidR="00000000" w:rsidRPr="00000000">
              <w:rPr>
                <w:rtl w:val="0"/>
              </w:rPr>
              <w:t xml:space="preserve">Digital results reporting can be used to:</w:t>
            </w:r>
          </w:p>
          <w:p w:rsidR="00000000" w:rsidDel="00000000" w:rsidP="00000000" w:rsidRDefault="00000000" w:rsidRPr="00000000" w14:paraId="00000281">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Send test results to referring healthcare workers</w:t>
            </w:r>
            <w:r w:rsidDel="00000000" w:rsidR="00000000" w:rsidRPr="00000000">
              <w:rPr>
                <w:rtl w:val="0"/>
              </w:rPr>
            </w:r>
          </w:p>
          <w:p w:rsidR="00000000" w:rsidDel="00000000" w:rsidP="00000000" w:rsidRDefault="00000000" w:rsidRPr="00000000" w14:paraId="00000282">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Send information about performance and issues to Molbio (error reads, sample processing information)</w:t>
            </w:r>
            <w:r w:rsidDel="00000000" w:rsidR="00000000" w:rsidRPr="00000000">
              <w:rPr>
                <w:rtl w:val="0"/>
              </w:rPr>
            </w:r>
          </w:p>
          <w:p w:rsidR="00000000" w:rsidDel="00000000" w:rsidP="00000000" w:rsidRDefault="00000000" w:rsidRPr="00000000" w14:paraId="00000283">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Send data to national or regional disease control program servers for surveillance purposes</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284">
            <w:pPr>
              <w:rPr/>
            </w:pPr>
            <w:r w:rsidDel="00000000" w:rsidR="00000000" w:rsidRPr="00000000">
              <w:rPr>
                <w:b w:val="1"/>
                <w:rtl w:val="0"/>
              </w:rPr>
              <w:t xml:space="preserve">DO: </w:t>
            </w:r>
            <w:r w:rsidDel="00000000" w:rsidR="00000000" w:rsidRPr="00000000">
              <w:rPr>
                <w:rtl w:val="0"/>
              </w:rPr>
              <w:t xml:space="preserve">Ask participants if they have any questions. Answer any clarifying questions. </w:t>
            </w:r>
          </w:p>
        </w:tc>
      </w:tr>
    </w:tbl>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pStyle w:val="Heading3"/>
        <w:rPr/>
      </w:pPr>
      <w:bookmarkStart w:colFirst="0" w:colLast="0" w:name="_147n2zr" w:id="30"/>
      <w:bookmarkEnd w:id="30"/>
      <w:r w:rsidDel="00000000" w:rsidR="00000000" w:rsidRPr="00000000">
        <w:rPr>
          <w:rtl w:val="0"/>
        </w:rPr>
        <w:t xml:space="preserve">Summary</w:t>
      </w:r>
    </w:p>
    <w:tbl>
      <w:tblPr>
        <w:tblStyle w:val="Table19"/>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287">
            <w:pPr>
              <w:rPr>
                <w:b w:val="1"/>
                <w:color w:val="ffffff"/>
              </w:rPr>
            </w:pPr>
            <w:r w:rsidDel="00000000" w:rsidR="00000000" w:rsidRPr="00000000">
              <w:rPr>
                <w:b w:val="1"/>
                <w:color w:val="ffffff"/>
                <w:rtl w:val="0"/>
              </w:rPr>
              <w:t xml:space="preserve">Summary</w:t>
            </w:r>
          </w:p>
          <w:p w:rsidR="00000000" w:rsidDel="00000000" w:rsidP="00000000" w:rsidRDefault="00000000" w:rsidRPr="00000000" w14:paraId="00000288">
            <w:pPr>
              <w:rPr>
                <w:b w:val="1"/>
                <w:color w:val="ffffff"/>
              </w:rPr>
            </w:pPr>
            <w:r w:rsidDel="00000000" w:rsidR="00000000" w:rsidRPr="00000000">
              <w:rPr>
                <w:b w:val="1"/>
                <w:color w:val="ffffff"/>
                <w:rtl w:val="0"/>
              </w:rPr>
              <w:t xml:space="preserve">Slide: 30</w:t>
            </w:r>
          </w:p>
          <w:p w:rsidR="00000000" w:rsidDel="00000000" w:rsidP="00000000" w:rsidRDefault="00000000" w:rsidRPr="00000000" w14:paraId="00000289">
            <w:pPr>
              <w:rPr/>
            </w:pPr>
            <w:r w:rsidDel="00000000" w:rsidR="00000000" w:rsidRPr="00000000">
              <w:rPr>
                <w:b w:val="1"/>
                <w:color w:val="ffffff"/>
                <w:rtl w:val="0"/>
              </w:rPr>
              <w:t xml:space="preserve">Participant Guide Page: 34</w:t>
            </w:r>
            <w:r w:rsidDel="00000000" w:rsidR="00000000" w:rsidRPr="00000000">
              <w:rPr>
                <w:rtl w:val="0"/>
              </w:rPr>
            </w:r>
          </w:p>
        </w:tc>
      </w:tr>
      <w:tr>
        <w:trPr>
          <w:cantSplit w:val="0"/>
          <w:tblHeader w:val="0"/>
        </w:trPr>
        <w:tc>
          <w:tcPr/>
          <w:p w:rsidR="00000000" w:rsidDel="00000000" w:rsidP="00000000" w:rsidRDefault="00000000" w:rsidRPr="00000000" w14:paraId="0000028A">
            <w:pPr>
              <w:jc w:val="center"/>
              <w:rPr/>
            </w:pPr>
            <w:r w:rsidDel="00000000" w:rsidR="00000000" w:rsidRPr="00000000">
              <w:rPr/>
              <w:drawing>
                <wp:inline distB="0" distT="0" distL="0" distR="0">
                  <wp:extent cx="3291840" cy="1854146"/>
                  <wp:effectExtent b="0" l="0" r="0" t="0"/>
                  <wp:docPr id="50" name="image52.png"/>
                  <a:graphic>
                    <a:graphicData uri="http://schemas.openxmlformats.org/drawingml/2006/picture">
                      <pic:pic>
                        <pic:nvPicPr>
                          <pic:cNvPr id="0" name="image52.png"/>
                          <pic:cNvPicPr preferRelativeResize="0"/>
                        </pic:nvPicPr>
                        <pic:blipFill>
                          <a:blip r:embed="rId81"/>
                          <a:srcRect b="0" l="0" r="0" t="0"/>
                          <a:stretch>
                            <a:fillRect/>
                          </a:stretch>
                        </pic:blipFill>
                        <pic:spPr>
                          <a:xfrm>
                            <a:off x="0" y="0"/>
                            <a:ext cx="3291840" cy="185414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8B">
            <w:pPr>
              <w:rPr>
                <w:b w:val="1"/>
              </w:rPr>
            </w:pPr>
            <w:r w:rsidDel="00000000" w:rsidR="00000000" w:rsidRPr="00000000">
              <w:rPr>
                <w:b w:val="1"/>
                <w:rtl w:val="0"/>
              </w:rPr>
              <w:t xml:space="preserve">SAY: </w:t>
            </w:r>
            <w:r w:rsidDel="00000000" w:rsidR="00000000" w:rsidRPr="00000000">
              <w:rPr>
                <w:rtl w:val="0"/>
              </w:rPr>
              <w:t xml:space="preserve">We have now come to the end of this session. Let’s recap. </w:t>
            </w:r>
            <w:r w:rsidDel="00000000" w:rsidR="00000000" w:rsidRPr="00000000">
              <w:rPr>
                <w:rtl w:val="0"/>
              </w:rPr>
            </w:r>
          </w:p>
          <w:p w:rsidR="00000000" w:rsidDel="00000000" w:rsidP="00000000" w:rsidRDefault="00000000" w:rsidRPr="00000000" w14:paraId="0000028C">
            <w:pPr>
              <w:rPr>
                <w:sz w:val="12"/>
                <w:szCs w:val="12"/>
              </w:rPr>
            </w:pPr>
            <w:r w:rsidDel="00000000" w:rsidR="00000000" w:rsidRPr="00000000">
              <w:rPr>
                <w:rtl w:val="0"/>
              </w:rPr>
            </w:r>
          </w:p>
          <w:p w:rsidR="00000000" w:rsidDel="00000000" w:rsidP="00000000" w:rsidRDefault="00000000" w:rsidRPr="00000000" w14:paraId="0000028D">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WHO recommends using Truenat MTB or MTB Plus and MTB-RIF Dx for all adults and children with signs and symptoms of pulmonary TB. </w:t>
            </w:r>
            <w:r w:rsidDel="00000000" w:rsidR="00000000" w:rsidRPr="00000000">
              <w:rPr>
                <w:rtl w:val="0"/>
              </w:rPr>
            </w:r>
          </w:p>
          <w:p w:rsidR="00000000" w:rsidDel="00000000" w:rsidP="00000000" w:rsidRDefault="00000000" w:rsidRPr="00000000" w14:paraId="0000028E">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 Truenat algorithm breaks down the testing approach for using Truenat to detect MTBC and </w:t>
            </w:r>
            <w:r w:rsidDel="00000000" w:rsidR="00000000" w:rsidRPr="00000000">
              <w:rPr>
                <w:rtl w:val="0"/>
              </w:rPr>
              <w:t xml:space="preserve">RIF resistance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8F">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 procedures for patient transfer or referrals will be </w:t>
            </w:r>
            <w:r w:rsidDel="00000000" w:rsidR="00000000" w:rsidRPr="00000000">
              <w:rPr>
                <w:rtl w:val="0"/>
              </w:rPr>
              <w:t xml:space="preserve">country-specific</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In cases of TB-positive results</w:t>
            </w:r>
            <w:r w:rsidDel="00000000" w:rsidR="00000000" w:rsidRPr="00000000">
              <w:rPr>
                <w:rtl w:val="0"/>
              </w:rPr>
              <w:t xml:space="preserv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the patient must be referred to TB care and treatment services. </w:t>
            </w:r>
            <w:r w:rsidDel="00000000" w:rsidR="00000000" w:rsidRPr="00000000">
              <w:rPr>
                <w:rtl w:val="0"/>
              </w:rPr>
            </w:r>
          </w:p>
        </w:tc>
      </w:tr>
    </w:tbl>
    <w:p w:rsidR="00000000" w:rsidDel="00000000" w:rsidP="00000000" w:rsidRDefault="00000000" w:rsidRPr="00000000" w14:paraId="00000290">
      <w:pPr>
        <w:rPr/>
      </w:pPr>
      <w:r w:rsidDel="00000000" w:rsidR="00000000" w:rsidRPr="00000000">
        <w:rPr>
          <w:rtl w:val="0"/>
        </w:rPr>
      </w:r>
    </w:p>
    <w:p w:rsidR="00000000" w:rsidDel="00000000" w:rsidP="00000000" w:rsidRDefault="00000000" w:rsidRPr="00000000" w14:paraId="00000291">
      <w:pPr>
        <w:spacing w:line="240" w:lineRule="auto"/>
        <w:rPr>
          <w:color w:val="ff6e68"/>
          <w:sz w:val="40"/>
          <w:szCs w:val="40"/>
        </w:rPr>
      </w:pPr>
      <w:bookmarkStart w:colFirst="0" w:colLast="0" w:name="_3o7alnk" w:id="31"/>
      <w:bookmarkEnd w:id="31"/>
      <w:r w:rsidDel="00000000" w:rsidR="00000000" w:rsidRPr="00000000">
        <w:br w:type="page"/>
      </w:r>
      <w:r w:rsidDel="00000000" w:rsidR="00000000" w:rsidRPr="00000000">
        <w:rPr>
          <w:rtl w:val="0"/>
        </w:rPr>
      </w:r>
    </w:p>
    <w:p w:rsidR="00000000" w:rsidDel="00000000" w:rsidP="00000000" w:rsidRDefault="00000000" w:rsidRPr="00000000" w14:paraId="00000292">
      <w:pPr>
        <w:pStyle w:val="Heading3"/>
        <w:rPr/>
      </w:pPr>
      <w:r w:rsidDel="00000000" w:rsidR="00000000" w:rsidRPr="00000000">
        <w:rPr>
          <w:rtl w:val="0"/>
        </w:rPr>
        <w:t xml:space="preserve">Knowledge Check</w:t>
      </w:r>
    </w:p>
    <w:tbl>
      <w:tblPr>
        <w:tblStyle w:val="Table20"/>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293">
            <w:pPr>
              <w:rPr>
                <w:b w:val="1"/>
                <w:color w:val="ffffff"/>
              </w:rPr>
            </w:pPr>
            <w:r w:rsidDel="00000000" w:rsidR="00000000" w:rsidRPr="00000000">
              <w:rPr>
                <w:b w:val="1"/>
                <w:color w:val="ffffff"/>
                <w:rtl w:val="0"/>
              </w:rPr>
              <w:t xml:space="preserve">Knowledge Check </w:t>
            </w:r>
          </w:p>
          <w:p w:rsidR="00000000" w:rsidDel="00000000" w:rsidP="00000000" w:rsidRDefault="00000000" w:rsidRPr="00000000" w14:paraId="00000294">
            <w:pPr>
              <w:rPr>
                <w:b w:val="1"/>
                <w:color w:val="ffffff"/>
              </w:rPr>
            </w:pPr>
            <w:r w:rsidDel="00000000" w:rsidR="00000000" w:rsidRPr="00000000">
              <w:rPr>
                <w:b w:val="1"/>
                <w:color w:val="ffffff"/>
                <w:rtl w:val="0"/>
              </w:rPr>
              <w:t xml:space="preserve">Slides: 31 – 33 </w:t>
            </w:r>
          </w:p>
          <w:p w:rsidR="00000000" w:rsidDel="00000000" w:rsidP="00000000" w:rsidRDefault="00000000" w:rsidRPr="00000000" w14:paraId="00000295">
            <w:pPr>
              <w:rPr>
                <w:b w:val="1"/>
              </w:rPr>
            </w:pPr>
            <w:r w:rsidDel="00000000" w:rsidR="00000000" w:rsidRPr="00000000">
              <w:rPr>
                <w:b w:val="1"/>
                <w:color w:val="ffffff"/>
                <w:rtl w:val="0"/>
              </w:rPr>
              <w:t xml:space="preserve">Participant Guide Page: 35</w:t>
            </w:r>
            <w:r w:rsidDel="00000000" w:rsidR="00000000" w:rsidRPr="00000000">
              <w:rPr>
                <w:rtl w:val="0"/>
              </w:rPr>
            </w:r>
          </w:p>
        </w:tc>
      </w:tr>
      <w:tr>
        <w:trPr>
          <w:cantSplit w:val="0"/>
          <w:tblHeader w:val="0"/>
        </w:trPr>
        <w:tc>
          <w:tcPr/>
          <w:p w:rsidR="00000000" w:rsidDel="00000000" w:rsidP="00000000" w:rsidRDefault="00000000" w:rsidRPr="00000000" w14:paraId="00000296">
            <w:pPr>
              <w:rPr/>
            </w:pPr>
            <w:r w:rsidDel="00000000" w:rsidR="00000000" w:rsidRPr="00000000">
              <w:rPr>
                <w:b w:val="1"/>
                <w:rtl w:val="0"/>
              </w:rPr>
              <w:t xml:space="preserve">DO: </w:t>
            </w:r>
            <w:r w:rsidDel="00000000" w:rsidR="00000000" w:rsidRPr="00000000">
              <w:rPr>
                <w:rtl w:val="0"/>
              </w:rPr>
              <w:t xml:space="preserve">Explain that you will ask participants three knowledge check questions and may call on participants randomly to provide an answer. (These can also be programmed as poll questions in a virtual training – ensure that all participants respond before proceeding if using the poll feature).</w:t>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pPr>
            <w:r w:rsidDel="00000000" w:rsidR="00000000" w:rsidRPr="00000000">
              <w:rPr>
                <w:rtl w:val="0"/>
              </w:rPr>
              <w:t xml:space="preserve">If an answer provided is incorrect, ask if other participants would like to answer. Correct any incorrect answers that are given. If multiple participants get a question wrong, you may need to revisit the topic.</w:t>
            </w:r>
          </w:p>
          <w:p w:rsidR="00000000" w:rsidDel="00000000" w:rsidP="00000000" w:rsidRDefault="00000000" w:rsidRPr="00000000" w14:paraId="00000299">
            <w:pPr>
              <w:rPr/>
            </w:pPr>
            <w:r w:rsidDel="00000000" w:rsidR="00000000" w:rsidRPr="00000000">
              <w:rPr>
                <w:rtl w:val="0"/>
              </w:rPr>
            </w:r>
          </w:p>
          <w:p w:rsidR="00000000" w:rsidDel="00000000" w:rsidP="00000000" w:rsidRDefault="00000000" w:rsidRPr="00000000" w14:paraId="0000029A">
            <w:pPr>
              <w:rPr/>
            </w:pPr>
            <w:r w:rsidDel="00000000" w:rsidR="00000000" w:rsidRPr="00000000">
              <w:rPr>
                <w:rtl w:val="0"/>
              </w:rPr>
              <w:t xml:space="preserve">Note that knowledge check questions are not included in participant guides to avoid students seeing them during the lesson and only focusing on those pieces. Encourage participants to write down the answers in their guides in the notes field for future reference.</w:t>
            </w:r>
          </w:p>
        </w:tc>
      </w:tr>
      <w:tr>
        <w:trPr>
          <w:cantSplit w:val="0"/>
          <w:tblHeader w:val="0"/>
        </w:trPr>
        <w:tc>
          <w:tcPr>
            <w:vAlign w:val="center"/>
          </w:tcPr>
          <w:p w:rsidR="00000000" w:rsidDel="00000000" w:rsidP="00000000" w:rsidRDefault="00000000" w:rsidRPr="00000000" w14:paraId="0000029B">
            <w:pPr>
              <w:jc w:val="center"/>
              <w:rPr>
                <w:b w:val="1"/>
              </w:rPr>
            </w:pPr>
            <w:r w:rsidDel="00000000" w:rsidR="00000000" w:rsidRPr="00000000">
              <w:rPr/>
              <w:drawing>
                <wp:inline distB="0" distT="0" distL="0" distR="0">
                  <wp:extent cx="3401308" cy="1915052"/>
                  <wp:effectExtent b="0" l="0" r="0" t="0"/>
                  <wp:docPr descr="Graphical user interface, application&#10;&#10;Description automatically generated" id="52" name="image68.jpg"/>
                  <a:graphic>
                    <a:graphicData uri="http://schemas.openxmlformats.org/drawingml/2006/picture">
                      <pic:pic>
                        <pic:nvPicPr>
                          <pic:cNvPr descr="Graphical user interface, application&#10;&#10;Description automatically generated" id="0" name="image68.jpg"/>
                          <pic:cNvPicPr preferRelativeResize="0"/>
                        </pic:nvPicPr>
                        <pic:blipFill>
                          <a:blip r:embed="rId82"/>
                          <a:srcRect b="0" l="0" r="0" t="0"/>
                          <a:stretch>
                            <a:fillRect/>
                          </a:stretch>
                        </pic:blipFill>
                        <pic:spPr>
                          <a:xfrm>
                            <a:off x="0" y="0"/>
                            <a:ext cx="3401308" cy="191505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9C">
            <w:pPr>
              <w:rPr>
                <w:b w:val="1"/>
              </w:rPr>
            </w:pPr>
            <w:r w:rsidDel="00000000" w:rsidR="00000000" w:rsidRPr="00000000">
              <w:rPr>
                <w:b w:val="1"/>
                <w:rtl w:val="0"/>
              </w:rPr>
              <w:t xml:space="preserve">ANSWER: </w:t>
            </w:r>
            <w:r w:rsidDel="00000000" w:rsidR="00000000" w:rsidRPr="00000000">
              <w:rPr>
                <w:rtl w:val="0"/>
              </w:rPr>
              <w:t xml:space="preserve">Truenat MTB, MTB Plus, MTB-RIF, and MTB Plus should be used as an initial diagnostic test for TB. MTB-RIF Dx should be used as the additional diagnostic test for RIF resistance.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9D">
            <w:pPr>
              <w:jc w:val="center"/>
              <w:rPr>
                <w:b w:val="1"/>
              </w:rPr>
            </w:pPr>
            <w:r w:rsidDel="00000000" w:rsidR="00000000" w:rsidRPr="00000000">
              <w:rPr/>
              <w:drawing>
                <wp:inline distB="0" distT="0" distL="0" distR="0">
                  <wp:extent cx="3631363" cy="2058160"/>
                  <wp:effectExtent b="0" l="0" r="0" t="0"/>
                  <wp:docPr descr="Graphical user interface, application&#10;&#10;Description automatically generated" id="54" name="image46.jpg"/>
                  <a:graphic>
                    <a:graphicData uri="http://schemas.openxmlformats.org/drawingml/2006/picture">
                      <pic:pic>
                        <pic:nvPicPr>
                          <pic:cNvPr descr="Graphical user interface, application&#10;&#10;Description automatically generated" id="0" name="image46.jpg"/>
                          <pic:cNvPicPr preferRelativeResize="0"/>
                        </pic:nvPicPr>
                        <pic:blipFill>
                          <a:blip r:embed="rId83"/>
                          <a:srcRect b="0" l="0" r="0" t="0"/>
                          <a:stretch>
                            <a:fillRect/>
                          </a:stretch>
                        </pic:blipFill>
                        <pic:spPr>
                          <a:xfrm>
                            <a:off x="0" y="0"/>
                            <a:ext cx="3631363" cy="205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9E">
            <w:pPr>
              <w:rPr>
                <w:b w:val="1"/>
              </w:rPr>
            </w:pPr>
            <w:r w:rsidDel="00000000" w:rsidR="00000000" w:rsidRPr="00000000">
              <w:rPr>
                <w:b w:val="1"/>
                <w:rtl w:val="0"/>
              </w:rPr>
              <w:t xml:space="preserve">ANSWER: </w:t>
            </w:r>
            <w:r w:rsidDel="00000000" w:rsidR="00000000" w:rsidRPr="00000000">
              <w:rPr>
                <w:rtl w:val="0"/>
              </w:rPr>
              <w:t xml:space="preserve">Isolate DNA, TB test, and RIF resistance test</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9F">
            <w:pPr>
              <w:jc w:val="center"/>
              <w:rPr>
                <w:b w:val="1"/>
              </w:rPr>
            </w:pPr>
            <w:r w:rsidDel="00000000" w:rsidR="00000000" w:rsidRPr="00000000">
              <w:rPr/>
              <w:drawing>
                <wp:inline distB="0" distT="0" distL="0" distR="0">
                  <wp:extent cx="3715866" cy="2094144"/>
                  <wp:effectExtent b="0" l="0" r="0" t="0"/>
                  <wp:docPr descr="Graphical user interface, text, application&#10;&#10;Description automatically generated" id="56" name="image61.jpg"/>
                  <a:graphic>
                    <a:graphicData uri="http://schemas.openxmlformats.org/drawingml/2006/picture">
                      <pic:pic>
                        <pic:nvPicPr>
                          <pic:cNvPr descr="Graphical user interface, text, application&#10;&#10;Description automatically generated" id="0" name="image61.jpg"/>
                          <pic:cNvPicPr preferRelativeResize="0"/>
                        </pic:nvPicPr>
                        <pic:blipFill>
                          <a:blip r:embed="rId84"/>
                          <a:srcRect b="0" l="0" r="0" t="0"/>
                          <a:stretch>
                            <a:fillRect/>
                          </a:stretch>
                        </pic:blipFill>
                        <pic:spPr>
                          <a:xfrm>
                            <a:off x="0" y="0"/>
                            <a:ext cx="3715866" cy="209414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A0">
            <w:pPr>
              <w:rPr/>
            </w:pPr>
            <w:r w:rsidDel="00000000" w:rsidR="00000000" w:rsidRPr="00000000">
              <w:rPr>
                <w:b w:val="1"/>
                <w:rtl w:val="0"/>
              </w:rPr>
              <w:t xml:space="preserve">ANSWER:</w:t>
            </w:r>
            <w:r w:rsidDel="00000000" w:rsidR="00000000" w:rsidRPr="00000000">
              <w:rPr>
                <w:rtl w:val="0"/>
              </w:rPr>
              <w:t xml:space="preserve"> </w:t>
            </w:r>
          </w:p>
          <w:p w:rsidR="00000000" w:rsidDel="00000000" w:rsidP="00000000" w:rsidRDefault="00000000" w:rsidRPr="00000000" w14:paraId="000002A1">
            <w:pPr>
              <w:rPr/>
            </w:pPr>
            <w:r w:rsidDel="00000000" w:rsidR="00000000" w:rsidRPr="00000000">
              <w:rPr>
                <w:rtl w:val="0"/>
              </w:rPr>
              <w:t xml:space="preserve">1. </w:t>
            </w:r>
            <w:r w:rsidDel="00000000" w:rsidR="00000000" w:rsidRPr="00000000">
              <w:rPr>
                <w:rtl w:val="0"/>
              </w:rPr>
              <w:t xml:space="preserve">The patient’s</w:t>
            </w:r>
            <w:r w:rsidDel="00000000" w:rsidR="00000000" w:rsidRPr="00000000">
              <w:rPr>
                <w:rtl w:val="0"/>
              </w:rPr>
              <w:t xml:space="preserve"> specimen should be tested for RIF resistance, 2. </w:t>
            </w:r>
            <w:r w:rsidDel="00000000" w:rsidR="00000000" w:rsidRPr="00000000">
              <w:rPr>
                <w:rtl w:val="0"/>
              </w:rPr>
              <w:t xml:space="preserve">The patient</w:t>
            </w:r>
            <w:r w:rsidDel="00000000" w:rsidR="00000000" w:rsidRPr="00000000">
              <w:rPr>
                <w:rtl w:val="0"/>
              </w:rPr>
              <w:t xml:space="preserve"> should be referred for care and treatment. </w:t>
            </w:r>
            <w:r w:rsidDel="00000000" w:rsidR="00000000" w:rsidRPr="00000000">
              <w:rPr>
                <w:rtl w:val="0"/>
              </w:rPr>
              <w:t xml:space="preserve">The facilitator</w:t>
            </w:r>
            <w:r w:rsidDel="00000000" w:rsidR="00000000" w:rsidRPr="00000000">
              <w:rPr>
                <w:rtl w:val="0"/>
              </w:rPr>
              <w:t xml:space="preserve"> should emphasize country-specific methods for referrals, e.g. ensuring test results are transmitted electronically, counseling, doing a warm-handoff to TB treatment facilities, etc.</w:t>
            </w:r>
          </w:p>
        </w:tc>
      </w:tr>
    </w:tbl>
    <w:p w:rsidR="00000000" w:rsidDel="00000000" w:rsidP="00000000" w:rsidRDefault="00000000" w:rsidRPr="00000000" w14:paraId="000002A2">
      <w:pPr>
        <w:rPr/>
      </w:pPr>
      <w:r w:rsidDel="00000000" w:rsidR="00000000" w:rsidRPr="00000000">
        <w:rPr>
          <w:rtl w:val="0"/>
        </w:rPr>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spacing w:line="240" w:lineRule="auto"/>
        <w:rPr>
          <w:color w:val="ff6e68"/>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2A5">
      <w:pPr>
        <w:pStyle w:val="Heading1"/>
        <w:rPr/>
      </w:pPr>
      <w:bookmarkStart w:colFirst="0" w:colLast="0" w:name="_23ckvvd" w:id="32"/>
      <w:bookmarkEnd w:id="32"/>
      <w:r w:rsidDel="00000000" w:rsidR="00000000" w:rsidRPr="00000000">
        <w:rPr>
          <w:rtl w:val="0"/>
        </w:rPr>
        <w:t xml:space="preserve">Module 3: Operational Aspects</w:t>
      </w:r>
    </w:p>
    <w:p w:rsidR="00000000" w:rsidDel="00000000" w:rsidP="00000000" w:rsidRDefault="00000000" w:rsidRPr="00000000" w14:paraId="000002A6">
      <w:pPr>
        <w:pStyle w:val="Heading2"/>
        <w:rPr/>
      </w:pPr>
      <w:bookmarkStart w:colFirst="0" w:colLast="0" w:name="_ihv636" w:id="33"/>
      <w:bookmarkEnd w:id="33"/>
      <w:r w:rsidDel="00000000" w:rsidR="00000000" w:rsidRPr="00000000">
        <w:rPr>
          <w:rtl w:val="0"/>
        </w:rPr>
        <w:t xml:space="preserve">Target Audience</w:t>
      </w:r>
    </w:p>
    <w:p w:rsidR="00000000" w:rsidDel="00000000" w:rsidP="00000000" w:rsidRDefault="00000000" w:rsidRPr="00000000" w14:paraId="000002A7">
      <w:pPr>
        <w:rPr/>
      </w:pPr>
      <w:r w:rsidDel="00000000" w:rsidR="00000000" w:rsidRPr="00000000">
        <w:rPr>
          <w:rtl w:val="0"/>
        </w:rPr>
        <w:t xml:space="preserve">The target audience for this course is:</w:t>
      </w:r>
    </w:p>
    <w:p w:rsidR="00000000" w:rsidDel="00000000" w:rsidP="00000000" w:rsidRDefault="00000000" w:rsidRPr="00000000" w14:paraId="000002A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Truenat </w:t>
      </w:r>
      <w:r w:rsidDel="00000000" w:rsidR="00000000" w:rsidRPr="00000000">
        <w:rPr>
          <w:rtl w:val="0"/>
        </w:rPr>
        <w:t xml:space="preserve">end-users</w:t>
      </w:r>
      <w:r w:rsidDel="00000000" w:rsidR="00000000" w:rsidRPr="00000000">
        <w:rPr>
          <w:rtl w:val="0"/>
        </w:rPr>
      </w:r>
    </w:p>
    <w:p w:rsidR="00000000" w:rsidDel="00000000" w:rsidP="00000000" w:rsidRDefault="00000000" w:rsidRPr="00000000" w14:paraId="000002A9">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Lab managers</w:t>
      </w:r>
      <w:r w:rsidDel="00000000" w:rsidR="00000000" w:rsidRPr="00000000">
        <w:rPr>
          <w:rtl w:val="0"/>
        </w:rPr>
      </w:r>
    </w:p>
    <w:p w:rsidR="00000000" w:rsidDel="00000000" w:rsidP="00000000" w:rsidRDefault="00000000" w:rsidRPr="00000000" w14:paraId="000002AA">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Program managers</w:t>
      </w:r>
      <w:r w:rsidDel="00000000" w:rsidR="00000000" w:rsidRPr="00000000">
        <w:rPr>
          <w:rtl w:val="0"/>
        </w:rPr>
      </w:r>
    </w:p>
    <w:p w:rsidR="00000000" w:rsidDel="00000000" w:rsidP="00000000" w:rsidRDefault="00000000" w:rsidRPr="00000000" w14:paraId="000002AB">
      <w:pPr>
        <w:pStyle w:val="Heading2"/>
        <w:rPr/>
      </w:pPr>
      <w:bookmarkStart w:colFirst="0" w:colLast="0" w:name="_32hioqz" w:id="34"/>
      <w:bookmarkEnd w:id="34"/>
      <w:r w:rsidDel="00000000" w:rsidR="00000000" w:rsidRPr="00000000">
        <w:rPr>
          <w:rtl w:val="0"/>
        </w:rPr>
        <w:t xml:space="preserve">Learning Objectives</w:t>
      </w:r>
    </w:p>
    <w:p w:rsidR="00000000" w:rsidDel="00000000" w:rsidP="00000000" w:rsidRDefault="00000000" w:rsidRPr="00000000" w14:paraId="000002AC">
      <w:pPr>
        <w:rPr>
          <w:b w:val="1"/>
        </w:rPr>
      </w:pPr>
      <w:r w:rsidDel="00000000" w:rsidR="00000000" w:rsidRPr="00000000">
        <w:rPr>
          <w:b w:val="1"/>
          <w:rtl w:val="0"/>
        </w:rPr>
        <w:t xml:space="preserve">Terminal Objective</w:t>
      </w:r>
    </w:p>
    <w:p w:rsidR="00000000" w:rsidDel="00000000" w:rsidP="00000000" w:rsidRDefault="00000000" w:rsidRPr="00000000" w14:paraId="000002A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At the end of this session, participants should understand the operational aspects of Truenat testing, including generally how to use the Truenat equipment.</w:t>
      </w:r>
      <w:r w:rsidDel="00000000" w:rsidR="00000000" w:rsidRPr="00000000">
        <w:rPr>
          <w:rtl w:val="0"/>
        </w:rPr>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ill Sans" w:cs="Gill Sans" w:eastAsia="Gill Sans" w:hAnsi="Gill Sans"/>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F">
      <w:pPr>
        <w:rPr>
          <w:b w:val="1"/>
        </w:rPr>
      </w:pPr>
      <w:r w:rsidDel="00000000" w:rsidR="00000000" w:rsidRPr="00000000">
        <w:rPr>
          <w:b w:val="1"/>
          <w:rtl w:val="0"/>
        </w:rPr>
        <w:t xml:space="preserve">Module Objectives</w:t>
      </w:r>
    </w:p>
    <w:p w:rsidR="00000000" w:rsidDel="00000000" w:rsidP="00000000" w:rsidRDefault="00000000" w:rsidRPr="00000000" w14:paraId="000002B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By the end of this module, participants should be able to</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B1">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List the equipment and supplies needed to run Truenat tests</w:t>
      </w:r>
      <w:r w:rsidDel="00000000" w:rsidR="00000000" w:rsidRPr="00000000">
        <w:rPr>
          <w:rtl w:val="0"/>
        </w:rPr>
      </w:r>
    </w:p>
    <w:p w:rsidR="00000000" w:rsidDel="00000000" w:rsidP="00000000" w:rsidRDefault="00000000" w:rsidRPr="00000000" w14:paraId="000002B2">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Describe the procedures for running a Truenat test</w:t>
      </w:r>
      <w:r w:rsidDel="00000000" w:rsidR="00000000" w:rsidRPr="00000000">
        <w:rPr>
          <w:rtl w:val="0"/>
        </w:rPr>
      </w:r>
    </w:p>
    <w:p w:rsidR="00000000" w:rsidDel="00000000" w:rsidP="00000000" w:rsidRDefault="00000000" w:rsidRPr="00000000" w14:paraId="000002B3">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Describe the infrastructure requirements for using Truenat equipment </w:t>
      </w:r>
      <w:r w:rsidDel="00000000" w:rsidR="00000000" w:rsidRPr="00000000">
        <w:rPr>
          <w:rtl w:val="0"/>
        </w:rPr>
      </w:r>
    </w:p>
    <w:p w:rsidR="00000000" w:rsidDel="00000000" w:rsidP="00000000" w:rsidRDefault="00000000" w:rsidRPr="00000000" w14:paraId="000002B4">
      <w:pPr>
        <w:pStyle w:val="Heading2"/>
        <w:rPr/>
      </w:pPr>
      <w:bookmarkStart w:colFirst="0" w:colLast="0" w:name="_1hmsyys" w:id="35"/>
      <w:bookmarkEnd w:id="35"/>
      <w:r w:rsidDel="00000000" w:rsidR="00000000" w:rsidRPr="00000000">
        <w:rPr>
          <w:rtl w:val="0"/>
        </w:rPr>
        <w:t xml:space="preserve">Materials</w:t>
      </w:r>
    </w:p>
    <w:p w:rsidR="00000000" w:rsidDel="00000000" w:rsidP="00000000" w:rsidRDefault="00000000" w:rsidRPr="00000000" w14:paraId="000002B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Facilitator Guide</w:t>
      </w:r>
      <w:r w:rsidDel="00000000" w:rsidR="00000000" w:rsidRPr="00000000">
        <w:rPr>
          <w:rtl w:val="0"/>
        </w:rPr>
      </w:r>
    </w:p>
    <w:p w:rsidR="00000000" w:rsidDel="00000000" w:rsidP="00000000" w:rsidRDefault="00000000" w:rsidRPr="00000000" w14:paraId="000002B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Participant Guide</w:t>
      </w:r>
      <w:r w:rsidDel="00000000" w:rsidR="00000000" w:rsidRPr="00000000">
        <w:rPr>
          <w:rtl w:val="0"/>
        </w:rPr>
      </w:r>
    </w:p>
    <w:p w:rsidR="00000000" w:rsidDel="00000000" w:rsidP="00000000" w:rsidRDefault="00000000" w:rsidRPr="00000000" w14:paraId="000002B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Pens/Pencils</w:t>
      </w:r>
      <w:r w:rsidDel="00000000" w:rsidR="00000000" w:rsidRPr="00000000">
        <w:rPr>
          <w:rtl w:val="0"/>
        </w:rPr>
      </w:r>
    </w:p>
    <w:p w:rsidR="00000000" w:rsidDel="00000000" w:rsidP="00000000" w:rsidRDefault="00000000" w:rsidRPr="00000000" w14:paraId="000002B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Printed notecards for activity</w:t>
      </w:r>
      <w:r w:rsidDel="00000000" w:rsidR="00000000" w:rsidRPr="00000000">
        <w:rPr>
          <w:rtl w:val="0"/>
        </w:rPr>
      </w:r>
    </w:p>
    <w:p w:rsidR="00000000" w:rsidDel="00000000" w:rsidP="00000000" w:rsidRDefault="00000000" w:rsidRPr="00000000" w14:paraId="000002B9">
      <w:pPr>
        <w:pStyle w:val="Heading2"/>
        <w:rPr/>
      </w:pPr>
      <w:bookmarkStart w:colFirst="0" w:colLast="0" w:name="_41mghml" w:id="36"/>
      <w:bookmarkEnd w:id="36"/>
      <w:r w:rsidDel="00000000" w:rsidR="00000000" w:rsidRPr="00000000">
        <w:rPr>
          <w:rtl w:val="0"/>
        </w:rPr>
        <w:t xml:space="preserve">Advance Preparation</w:t>
      </w:r>
    </w:p>
    <w:p w:rsidR="00000000" w:rsidDel="00000000" w:rsidP="00000000" w:rsidRDefault="00000000" w:rsidRPr="00000000" w14:paraId="000002BA">
      <w:pPr>
        <w:rPr/>
      </w:pPr>
      <w:r w:rsidDel="00000000" w:rsidR="00000000" w:rsidRPr="00000000">
        <w:rPr>
          <w:rtl w:val="0"/>
        </w:rPr>
        <w:t xml:space="preserve">Facilitators should assess whether Truenat equipment is available in the country for practice. If logistics allow, training organizers may consider having a hands-on practice session at a testing site following the delivery of the sections on process flow. An alternative activity is also described in this facilitator’s guide, which will involve printing out notecards for participants to reorder.</w:t>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rPr/>
      </w:pPr>
      <w:r w:rsidDel="00000000" w:rsidR="00000000" w:rsidRPr="00000000">
        <w:rPr>
          <w:rtl w:val="0"/>
        </w:rPr>
        <w:t xml:space="preserve">Facilitators should work with national program managers to understand how testing activities are currently recorded (i.e. what forms, logs, training materials, registers exist) and how they may need to be modified to incorporate all aspects of Truenat documentation (i.e., commodity management, quality control and assurance, test performance and results, training and competency assessments, supervisory visits). This content in the training may need to be tailored to reflect this information (as noted by </w:t>
      </w:r>
      <w:r w:rsidDel="00000000" w:rsidR="00000000" w:rsidRPr="00000000">
        <w:rPr>
          <w:rtl w:val="0"/>
        </w:rPr>
        <w:t xml:space="preserve">the </w:t>
      </w:r>
      <w:r w:rsidDel="00000000" w:rsidR="00000000" w:rsidRPr="00000000">
        <w:rPr>
          <w:rtl w:val="0"/>
        </w:rPr>
        <w:t xml:space="preserve">yellow highlight).</w:t>
      </w:r>
    </w:p>
    <w:p w:rsidR="00000000" w:rsidDel="00000000" w:rsidP="00000000" w:rsidRDefault="00000000" w:rsidRPr="00000000" w14:paraId="000002BD">
      <w:pPr>
        <w:pStyle w:val="Heading2"/>
        <w:rPr/>
      </w:pPr>
      <w:bookmarkStart w:colFirst="0" w:colLast="0" w:name="_2grqrue" w:id="37"/>
      <w:bookmarkEnd w:id="37"/>
      <w:r w:rsidDel="00000000" w:rsidR="00000000" w:rsidRPr="00000000">
        <w:rPr>
          <w:rtl w:val="0"/>
        </w:rPr>
        <w:t xml:space="preserve">Lesson Plans</w:t>
      </w:r>
    </w:p>
    <w:p w:rsidR="00000000" w:rsidDel="00000000" w:rsidP="00000000" w:rsidRDefault="00000000" w:rsidRPr="00000000" w14:paraId="000002BE">
      <w:pPr>
        <w:pStyle w:val="Heading3"/>
        <w:rPr/>
      </w:pPr>
      <w:bookmarkStart w:colFirst="0" w:colLast="0" w:name="_vx1227" w:id="38"/>
      <w:bookmarkEnd w:id="38"/>
      <w:r w:rsidDel="00000000" w:rsidR="00000000" w:rsidRPr="00000000">
        <w:rPr>
          <w:rtl w:val="0"/>
        </w:rPr>
        <w:t xml:space="preserve">Introduction</w:t>
      </w:r>
    </w:p>
    <w:tbl>
      <w:tblPr>
        <w:tblStyle w:val="Table21"/>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2BF">
            <w:pPr>
              <w:keepNext w:val="1"/>
              <w:rPr>
                <w:b w:val="1"/>
                <w:color w:val="ffffff"/>
              </w:rPr>
            </w:pPr>
            <w:bookmarkStart w:colFirst="0" w:colLast="0" w:name="_3fwokq0" w:id="39"/>
            <w:bookmarkEnd w:id="39"/>
            <w:r w:rsidDel="00000000" w:rsidR="00000000" w:rsidRPr="00000000">
              <w:rPr>
                <w:b w:val="1"/>
                <w:color w:val="ffffff"/>
                <w:rtl w:val="0"/>
              </w:rPr>
              <w:t xml:space="preserve">Introduction</w:t>
            </w:r>
          </w:p>
          <w:p w:rsidR="00000000" w:rsidDel="00000000" w:rsidP="00000000" w:rsidRDefault="00000000" w:rsidRPr="00000000" w14:paraId="000002C0">
            <w:pPr>
              <w:keepNext w:val="1"/>
              <w:rPr>
                <w:b w:val="1"/>
                <w:color w:val="ffffff"/>
              </w:rPr>
            </w:pPr>
            <w:r w:rsidDel="00000000" w:rsidR="00000000" w:rsidRPr="00000000">
              <w:rPr>
                <w:b w:val="1"/>
                <w:color w:val="ffffff"/>
                <w:rtl w:val="0"/>
              </w:rPr>
              <w:t xml:space="preserve">Slide: 3</w:t>
            </w:r>
          </w:p>
          <w:p w:rsidR="00000000" w:rsidDel="00000000" w:rsidP="00000000" w:rsidRDefault="00000000" w:rsidRPr="00000000" w14:paraId="000002C1">
            <w:pPr>
              <w:keepNext w:val="1"/>
              <w:rPr/>
            </w:pPr>
            <w:r w:rsidDel="00000000" w:rsidR="00000000" w:rsidRPr="00000000">
              <w:rPr>
                <w:b w:val="1"/>
                <w:color w:val="ffffff"/>
                <w:rtl w:val="0"/>
              </w:rPr>
              <w:t xml:space="preserve">Participant Guide Page: 36</w:t>
            </w:r>
            <w:r w:rsidDel="00000000" w:rsidR="00000000" w:rsidRPr="00000000">
              <w:rPr>
                <w:rtl w:val="0"/>
              </w:rPr>
            </w:r>
          </w:p>
        </w:tc>
      </w:tr>
      <w:tr>
        <w:trPr>
          <w:cantSplit w:val="0"/>
          <w:tblHeader w:val="0"/>
        </w:trPr>
        <w:tc>
          <w:tcPr/>
          <w:p w:rsidR="00000000" w:rsidDel="00000000" w:rsidP="00000000" w:rsidRDefault="00000000" w:rsidRPr="00000000" w14:paraId="000002C2">
            <w:pPr>
              <w:jc w:val="center"/>
              <w:rPr/>
            </w:pPr>
            <w:r w:rsidDel="00000000" w:rsidR="00000000" w:rsidRPr="00000000">
              <w:rPr/>
              <w:drawing>
                <wp:inline distB="0" distT="0" distL="0" distR="0">
                  <wp:extent cx="2935087" cy="1681089"/>
                  <wp:effectExtent b="0" l="0" r="0" t="0"/>
                  <wp:docPr id="58" name="image54.png"/>
                  <a:graphic>
                    <a:graphicData uri="http://schemas.openxmlformats.org/drawingml/2006/picture">
                      <pic:pic>
                        <pic:nvPicPr>
                          <pic:cNvPr id="0" name="image54.png"/>
                          <pic:cNvPicPr preferRelativeResize="0"/>
                        </pic:nvPicPr>
                        <pic:blipFill>
                          <a:blip r:embed="rId85"/>
                          <a:srcRect b="0" l="0" r="0" t="0"/>
                          <a:stretch>
                            <a:fillRect/>
                          </a:stretch>
                        </pic:blipFill>
                        <pic:spPr>
                          <a:xfrm>
                            <a:off x="0" y="0"/>
                            <a:ext cx="2935087" cy="168108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C3">
            <w:pPr>
              <w:rPr/>
            </w:pPr>
            <w:r w:rsidDel="00000000" w:rsidR="00000000" w:rsidRPr="00000000">
              <w:rPr>
                <w:b w:val="1"/>
                <w:rtl w:val="0"/>
              </w:rPr>
              <w:t xml:space="preserve">SAY:</w:t>
            </w:r>
            <w:r w:rsidDel="00000000" w:rsidR="00000000" w:rsidRPr="00000000">
              <w:rPr>
                <w:rtl w:val="0"/>
              </w:rPr>
              <w:t xml:space="preserve"> In this module, we will learn about the operational aspects of Truenat. We will talk about the different pieces of Truenat equipment, the procedures for conducting TB and RIF-resistance tests, and I will explain the infrastructure requirements for installing Truenat.</w:t>
            </w:r>
          </w:p>
        </w:tc>
      </w:tr>
      <w:tr>
        <w:trPr>
          <w:cantSplit w:val="0"/>
          <w:tblHeader w:val="0"/>
        </w:trPr>
        <w:tc>
          <w:tcPr>
            <w:shd w:fill="e68f8c" w:val="clear"/>
          </w:tcPr>
          <w:p w:rsidR="00000000" w:rsidDel="00000000" w:rsidP="00000000" w:rsidRDefault="00000000" w:rsidRPr="00000000" w14:paraId="000002C4">
            <w:pPr>
              <w:keepNext w:val="1"/>
              <w:rPr>
                <w:b w:val="1"/>
                <w:color w:val="ffffff"/>
              </w:rPr>
            </w:pPr>
            <w:r w:rsidDel="00000000" w:rsidR="00000000" w:rsidRPr="00000000">
              <w:rPr>
                <w:b w:val="1"/>
                <w:color w:val="ffffff"/>
                <w:rtl w:val="0"/>
              </w:rPr>
              <w:t xml:space="preserve">Learning Objectives</w:t>
            </w:r>
          </w:p>
          <w:p w:rsidR="00000000" w:rsidDel="00000000" w:rsidP="00000000" w:rsidRDefault="00000000" w:rsidRPr="00000000" w14:paraId="000002C5">
            <w:pPr>
              <w:keepNext w:val="1"/>
              <w:rPr>
                <w:b w:val="1"/>
                <w:color w:val="ffffff"/>
              </w:rPr>
            </w:pPr>
            <w:r w:rsidDel="00000000" w:rsidR="00000000" w:rsidRPr="00000000">
              <w:rPr>
                <w:b w:val="1"/>
                <w:color w:val="ffffff"/>
                <w:rtl w:val="0"/>
              </w:rPr>
              <w:t xml:space="preserve">Slide: 4</w:t>
            </w:r>
          </w:p>
          <w:p w:rsidR="00000000" w:rsidDel="00000000" w:rsidP="00000000" w:rsidRDefault="00000000" w:rsidRPr="00000000" w14:paraId="000002C6">
            <w:pPr>
              <w:keepNext w:val="1"/>
              <w:rPr/>
            </w:pPr>
            <w:r w:rsidDel="00000000" w:rsidR="00000000" w:rsidRPr="00000000">
              <w:rPr>
                <w:b w:val="1"/>
                <w:color w:val="ffffff"/>
                <w:rtl w:val="0"/>
              </w:rPr>
              <w:t xml:space="preserve">Participant Guide Page: 36</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C7">
            <w:pPr>
              <w:jc w:val="center"/>
              <w:rPr>
                <w:b w:val="1"/>
              </w:rPr>
            </w:pPr>
            <w:r w:rsidDel="00000000" w:rsidR="00000000" w:rsidRPr="00000000">
              <w:rPr/>
              <w:drawing>
                <wp:inline distB="0" distT="0" distL="0" distR="0">
                  <wp:extent cx="3404382" cy="1930604"/>
                  <wp:effectExtent b="0" l="0" r="0" t="0"/>
                  <wp:docPr id="60" name="image55.png"/>
                  <a:graphic>
                    <a:graphicData uri="http://schemas.openxmlformats.org/drawingml/2006/picture">
                      <pic:pic>
                        <pic:nvPicPr>
                          <pic:cNvPr id="0" name="image55.png"/>
                          <pic:cNvPicPr preferRelativeResize="0"/>
                        </pic:nvPicPr>
                        <pic:blipFill>
                          <a:blip r:embed="rId86"/>
                          <a:srcRect b="0" l="0" r="0" t="0"/>
                          <a:stretch>
                            <a:fillRect/>
                          </a:stretch>
                        </pic:blipFill>
                        <pic:spPr>
                          <a:xfrm>
                            <a:off x="0" y="0"/>
                            <a:ext cx="3404382" cy="193060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C8">
            <w:pPr>
              <w:rPr>
                <w:b w:val="1"/>
              </w:rPr>
            </w:pPr>
            <w:r w:rsidDel="00000000" w:rsidR="00000000" w:rsidRPr="00000000">
              <w:rPr>
                <w:b w:val="1"/>
                <w:rtl w:val="0"/>
              </w:rPr>
              <w:t xml:space="preserve">SAY: </w:t>
            </w:r>
            <w:r w:rsidDel="00000000" w:rsidR="00000000" w:rsidRPr="00000000">
              <w:rPr>
                <w:rtl w:val="0"/>
              </w:rPr>
              <w:t xml:space="preserve">These are the learning objectives for this module.</w:t>
            </w:r>
            <w:r w:rsidDel="00000000" w:rsidR="00000000" w:rsidRPr="00000000">
              <w:rPr>
                <w:b w:val="1"/>
                <w:rtl w:val="0"/>
              </w:rPr>
              <w:t xml:space="preserve"> </w:t>
            </w:r>
          </w:p>
        </w:tc>
      </w:tr>
      <w:tr>
        <w:trPr>
          <w:cantSplit w:val="0"/>
          <w:tblHeader w:val="0"/>
        </w:trPr>
        <w:tc>
          <w:tcPr/>
          <w:p w:rsidR="00000000" w:rsidDel="00000000" w:rsidP="00000000" w:rsidRDefault="00000000" w:rsidRPr="00000000" w14:paraId="000002C9">
            <w:pPr>
              <w:rPr>
                <w:b w:val="1"/>
              </w:rPr>
            </w:pPr>
            <w:r w:rsidDel="00000000" w:rsidR="00000000" w:rsidRPr="00000000">
              <w:rPr>
                <w:b w:val="1"/>
                <w:rtl w:val="0"/>
              </w:rPr>
              <w:t xml:space="preserve">DO: </w:t>
            </w:r>
            <w:r w:rsidDel="00000000" w:rsidR="00000000" w:rsidRPr="00000000">
              <w:rPr>
                <w:rtl w:val="0"/>
              </w:rPr>
              <w:t xml:space="preserve">Read through the objectives. Ask if participants have any questions before you get started.</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2CA">
            <w:pPr>
              <w:keepNext w:val="1"/>
              <w:rPr>
                <w:b w:val="1"/>
                <w:color w:val="ffffff"/>
              </w:rPr>
            </w:pPr>
            <w:bookmarkStart w:colFirst="0" w:colLast="0" w:name="_1v1yuxt" w:id="40"/>
            <w:bookmarkEnd w:id="40"/>
            <w:r w:rsidDel="00000000" w:rsidR="00000000" w:rsidRPr="00000000">
              <w:rPr>
                <w:b w:val="1"/>
                <w:color w:val="ffffff"/>
                <w:rtl w:val="0"/>
              </w:rPr>
              <w:t xml:space="preserve">Module 3: Operational Aspects</w:t>
            </w:r>
          </w:p>
          <w:p w:rsidR="00000000" w:rsidDel="00000000" w:rsidP="00000000" w:rsidRDefault="00000000" w:rsidRPr="00000000" w14:paraId="000002CB">
            <w:pPr>
              <w:keepNext w:val="1"/>
              <w:rPr>
                <w:b w:val="1"/>
                <w:color w:val="ffffff"/>
              </w:rPr>
            </w:pPr>
            <w:r w:rsidDel="00000000" w:rsidR="00000000" w:rsidRPr="00000000">
              <w:rPr>
                <w:b w:val="1"/>
                <w:color w:val="ffffff"/>
                <w:rtl w:val="0"/>
              </w:rPr>
              <w:t xml:space="preserve">Slide: 5</w:t>
            </w:r>
          </w:p>
          <w:p w:rsidR="00000000" w:rsidDel="00000000" w:rsidP="00000000" w:rsidRDefault="00000000" w:rsidRPr="00000000" w14:paraId="000002CC">
            <w:pPr>
              <w:rPr/>
            </w:pPr>
            <w:r w:rsidDel="00000000" w:rsidR="00000000" w:rsidRPr="00000000">
              <w:rPr>
                <w:b w:val="1"/>
                <w:color w:val="ffffff"/>
                <w:rtl w:val="0"/>
              </w:rPr>
              <w:t xml:space="preserve">Participant Guide Page:</w:t>
            </w:r>
            <w:r w:rsidDel="00000000" w:rsidR="00000000" w:rsidRPr="00000000">
              <w:rPr>
                <w:color w:val="ffffff"/>
                <w:rtl w:val="0"/>
              </w:rPr>
              <w:t xml:space="preserve"> 36</w:t>
            </w:r>
            <w:r w:rsidDel="00000000" w:rsidR="00000000" w:rsidRPr="00000000">
              <w:rPr>
                <w:rtl w:val="0"/>
              </w:rPr>
            </w:r>
          </w:p>
        </w:tc>
      </w:tr>
      <w:tr>
        <w:trPr>
          <w:cantSplit w:val="0"/>
          <w:tblHeader w:val="0"/>
        </w:trPr>
        <w:tc>
          <w:tcPr/>
          <w:p w:rsidR="00000000" w:rsidDel="00000000" w:rsidP="00000000" w:rsidRDefault="00000000" w:rsidRPr="00000000" w14:paraId="000002CD">
            <w:pPr>
              <w:jc w:val="center"/>
              <w:rPr/>
            </w:pPr>
            <w:r w:rsidDel="00000000" w:rsidR="00000000" w:rsidRPr="00000000">
              <w:rPr/>
              <w:drawing>
                <wp:inline distB="0" distT="0" distL="0" distR="0">
                  <wp:extent cx="3179447" cy="1790840"/>
                  <wp:effectExtent b="0" l="0" r="0" t="0"/>
                  <wp:docPr id="62" name="image64.png"/>
                  <a:graphic>
                    <a:graphicData uri="http://schemas.openxmlformats.org/drawingml/2006/picture">
                      <pic:pic>
                        <pic:nvPicPr>
                          <pic:cNvPr id="0" name="image64.png"/>
                          <pic:cNvPicPr preferRelativeResize="0"/>
                        </pic:nvPicPr>
                        <pic:blipFill>
                          <a:blip r:embed="rId87"/>
                          <a:srcRect b="0" l="0" r="0" t="0"/>
                          <a:stretch>
                            <a:fillRect/>
                          </a:stretch>
                        </pic:blipFill>
                        <pic:spPr>
                          <a:xfrm>
                            <a:off x="0" y="0"/>
                            <a:ext cx="3179447" cy="179084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CE">
            <w:pPr>
              <w:rPr>
                <w:b w:val="1"/>
              </w:rPr>
            </w:pPr>
            <w:r w:rsidDel="00000000" w:rsidR="00000000" w:rsidRPr="00000000">
              <w:rPr>
                <w:b w:val="1"/>
                <w:rtl w:val="0"/>
              </w:rPr>
              <w:t xml:space="preserve">SAY: </w:t>
            </w:r>
            <w:r w:rsidDel="00000000" w:rsidR="00000000" w:rsidRPr="00000000">
              <w:rPr>
                <w:rtl w:val="0"/>
              </w:rPr>
              <w:t xml:space="preserve">There are seven topics in this module. We’ll start with a brief introduction, then will move to equipment and supplies, Truenat test procedures, waste management, errors and troubleshooting, infrastructure requirements, and recording testing activities.</w:t>
            </w:r>
            <w:r w:rsidDel="00000000" w:rsidR="00000000" w:rsidRPr="00000000">
              <w:rPr>
                <w:rtl w:val="0"/>
              </w:rPr>
            </w:r>
          </w:p>
        </w:tc>
      </w:tr>
    </w:tbl>
    <w:p w:rsidR="00000000" w:rsidDel="00000000" w:rsidP="00000000" w:rsidRDefault="00000000" w:rsidRPr="00000000" w14:paraId="000002CF">
      <w:pPr>
        <w:rPr/>
      </w:pPr>
      <w:r w:rsidDel="00000000" w:rsidR="00000000" w:rsidRPr="00000000">
        <w:rPr>
          <w:rtl w:val="0"/>
        </w:rPr>
      </w:r>
    </w:p>
    <w:p w:rsidR="00000000" w:rsidDel="00000000" w:rsidP="00000000" w:rsidRDefault="00000000" w:rsidRPr="00000000" w14:paraId="000002D0">
      <w:pPr>
        <w:pStyle w:val="Heading3"/>
        <w:rPr/>
      </w:pPr>
      <w:bookmarkStart w:colFirst="0" w:colLast="0" w:name="_4f1mdlm" w:id="41"/>
      <w:bookmarkEnd w:id="41"/>
      <w:r w:rsidDel="00000000" w:rsidR="00000000" w:rsidRPr="00000000">
        <w:rPr>
          <w:rtl w:val="0"/>
        </w:rPr>
        <w:t xml:space="preserve">Introduction</w:t>
      </w:r>
    </w:p>
    <w:tbl>
      <w:tblPr>
        <w:tblStyle w:val="Table22"/>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2D1">
            <w:pPr>
              <w:keepNext w:val="1"/>
              <w:rPr>
                <w:b w:val="1"/>
                <w:color w:val="ffffff"/>
              </w:rPr>
            </w:pPr>
            <w:r w:rsidDel="00000000" w:rsidR="00000000" w:rsidRPr="00000000">
              <w:rPr>
                <w:b w:val="1"/>
                <w:color w:val="ffffff"/>
                <w:rtl w:val="0"/>
              </w:rPr>
              <w:t xml:space="preserve">Introduction to Truenat TB PCR Testing</w:t>
            </w:r>
          </w:p>
          <w:p w:rsidR="00000000" w:rsidDel="00000000" w:rsidP="00000000" w:rsidRDefault="00000000" w:rsidRPr="00000000" w14:paraId="000002D2">
            <w:pPr>
              <w:keepNext w:val="1"/>
              <w:rPr>
                <w:b w:val="1"/>
                <w:color w:val="ffffff"/>
              </w:rPr>
            </w:pPr>
            <w:r w:rsidDel="00000000" w:rsidR="00000000" w:rsidRPr="00000000">
              <w:rPr>
                <w:b w:val="1"/>
                <w:color w:val="ffffff"/>
                <w:rtl w:val="0"/>
              </w:rPr>
              <w:t xml:space="preserve">Slide: 6</w:t>
            </w:r>
          </w:p>
          <w:p w:rsidR="00000000" w:rsidDel="00000000" w:rsidP="00000000" w:rsidRDefault="00000000" w:rsidRPr="00000000" w14:paraId="000002D3">
            <w:pPr>
              <w:rPr>
                <w:b w:val="1"/>
              </w:rPr>
            </w:pPr>
            <w:r w:rsidDel="00000000" w:rsidR="00000000" w:rsidRPr="00000000">
              <w:rPr>
                <w:b w:val="1"/>
                <w:color w:val="ffffff"/>
                <w:rtl w:val="0"/>
              </w:rPr>
              <w:t xml:space="preserve">Participant Guide Page: 36</w:t>
            </w:r>
            <w:r w:rsidDel="00000000" w:rsidR="00000000" w:rsidRPr="00000000">
              <w:rPr>
                <w:rtl w:val="0"/>
              </w:rPr>
            </w:r>
          </w:p>
        </w:tc>
      </w:tr>
      <w:tr>
        <w:trPr>
          <w:cantSplit w:val="0"/>
          <w:tblHeader w:val="0"/>
        </w:trPr>
        <w:tc>
          <w:tcPr/>
          <w:p w:rsidR="00000000" w:rsidDel="00000000" w:rsidP="00000000" w:rsidRDefault="00000000" w:rsidRPr="00000000" w14:paraId="000002D4">
            <w:pPr>
              <w:ind w:left="360" w:hanging="360"/>
              <w:jc w:val="center"/>
              <w:rPr>
                <w:b w:val="1"/>
              </w:rPr>
            </w:pPr>
            <w:r w:rsidDel="00000000" w:rsidR="00000000" w:rsidRPr="00000000">
              <w:rPr/>
              <w:drawing>
                <wp:inline distB="0" distT="0" distL="0" distR="0">
                  <wp:extent cx="3432517" cy="1952795"/>
                  <wp:effectExtent b="0" l="0" r="0" t="0"/>
                  <wp:docPr id="64" name="image67.png"/>
                  <a:graphic>
                    <a:graphicData uri="http://schemas.openxmlformats.org/drawingml/2006/picture">
                      <pic:pic>
                        <pic:nvPicPr>
                          <pic:cNvPr id="0" name="image67.png"/>
                          <pic:cNvPicPr preferRelativeResize="0"/>
                        </pic:nvPicPr>
                        <pic:blipFill>
                          <a:blip r:embed="rId88"/>
                          <a:srcRect b="0" l="0" r="0" t="0"/>
                          <a:stretch>
                            <a:fillRect/>
                          </a:stretch>
                        </pic:blipFill>
                        <pic:spPr>
                          <a:xfrm>
                            <a:off x="0" y="0"/>
                            <a:ext cx="3432517" cy="195279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D5">
            <w:pPr>
              <w:ind w:hanging="21"/>
              <w:rPr/>
            </w:pPr>
            <w:r w:rsidDel="00000000" w:rsidR="00000000" w:rsidRPr="00000000">
              <w:rPr>
                <w:b w:val="1"/>
                <w:rtl w:val="0"/>
              </w:rPr>
              <w:t xml:space="preserve">SAY: </w:t>
            </w:r>
            <w:r w:rsidDel="00000000" w:rsidR="00000000" w:rsidRPr="00000000">
              <w:rPr>
                <w:rtl w:val="0"/>
              </w:rPr>
              <w:t xml:space="preserve">Before we get started, let’s talk briefly about how Truenat works. The Truenat TB test is a chip-based </w:t>
            </w:r>
            <w:r w:rsidDel="00000000" w:rsidR="00000000" w:rsidRPr="00000000">
              <w:rPr>
                <w:rtl w:val="0"/>
              </w:rPr>
              <w:t xml:space="preserve">real-time</w:t>
            </w:r>
            <w:r w:rsidDel="00000000" w:rsidR="00000000" w:rsidRPr="00000000">
              <w:rPr>
                <w:rtl w:val="0"/>
              </w:rPr>
              <w:t xml:space="preserve"> polymerase chain reaction (PCR) test for semi-quantitative detection and diagnosis of </w:t>
            </w:r>
            <w:r w:rsidDel="00000000" w:rsidR="00000000" w:rsidRPr="00000000">
              <w:rPr>
                <w:i w:val="1"/>
                <w:rtl w:val="0"/>
              </w:rPr>
              <w:t xml:space="preserve">Mycobacterium tuberculosis</w:t>
            </w:r>
            <w:r w:rsidDel="00000000" w:rsidR="00000000" w:rsidRPr="00000000">
              <w:rPr>
                <w:rtl w:val="0"/>
              </w:rPr>
              <w:t xml:space="preserve"> complex mycobacteria (MTBC) in human </w:t>
            </w:r>
            <w:r w:rsidDel="00000000" w:rsidR="00000000" w:rsidRPr="00000000">
              <w:rPr>
                <w:rtl w:val="0"/>
              </w:rPr>
              <w:t xml:space="preserve">sputum </w:t>
            </w:r>
            <w:r w:rsidDel="00000000" w:rsidR="00000000" w:rsidRPr="00000000">
              <w:rPr>
                <w:rtl w:val="0"/>
              </w:rPr>
              <w:t xml:space="preserve">samples.  </w:t>
            </w:r>
          </w:p>
        </w:tc>
      </w:tr>
      <w:tr>
        <w:trPr>
          <w:cantSplit w:val="0"/>
          <w:tblHeader w:val="0"/>
        </w:trPr>
        <w:tc>
          <w:tcPr/>
          <w:p w:rsidR="00000000" w:rsidDel="00000000" w:rsidP="00000000" w:rsidRDefault="00000000" w:rsidRPr="00000000" w14:paraId="000002D6">
            <w:pPr>
              <w:rPr/>
            </w:pPr>
            <w:r w:rsidDel="00000000" w:rsidR="00000000" w:rsidRPr="00000000">
              <w:rPr>
                <w:b w:val="1"/>
                <w:rtl w:val="0"/>
              </w:rPr>
              <w:t xml:space="preserve">DO: </w:t>
            </w:r>
            <w:r w:rsidDel="00000000" w:rsidR="00000000" w:rsidRPr="00000000">
              <w:rPr>
                <w:rtl w:val="0"/>
              </w:rPr>
              <w:t xml:space="preserve">Click on the slide to bring up the animation </w:t>
            </w:r>
            <w:r w:rsidDel="00000000" w:rsidR="00000000" w:rsidRPr="00000000">
              <w:rPr>
                <w:rtl w:val="0"/>
              </w:rPr>
              <w:t xml:space="preserve">one by one</w:t>
            </w:r>
            <w:r w:rsidDel="00000000" w:rsidR="00000000" w:rsidRPr="00000000">
              <w:rPr>
                <w:rtl w:val="0"/>
              </w:rPr>
              <w:t xml:space="preserve"> and read through each step.</w:t>
            </w:r>
          </w:p>
        </w:tc>
      </w:tr>
    </w:tbl>
    <w:p w:rsidR="00000000" w:rsidDel="00000000" w:rsidP="00000000" w:rsidRDefault="00000000" w:rsidRPr="00000000" w14:paraId="000002D7">
      <w:pPr>
        <w:rPr/>
      </w:pPr>
      <w:r w:rsidDel="00000000" w:rsidR="00000000" w:rsidRPr="00000000">
        <w:rPr>
          <w:rtl w:val="0"/>
        </w:rPr>
      </w:r>
    </w:p>
    <w:p w:rsidR="00000000" w:rsidDel="00000000" w:rsidP="00000000" w:rsidRDefault="00000000" w:rsidRPr="00000000" w14:paraId="000002D8">
      <w:pPr>
        <w:pStyle w:val="Heading3"/>
        <w:rPr/>
      </w:pPr>
      <w:bookmarkStart w:colFirst="0" w:colLast="0" w:name="_2u6wntf" w:id="42"/>
      <w:bookmarkEnd w:id="42"/>
      <w:r w:rsidDel="00000000" w:rsidR="00000000" w:rsidRPr="00000000">
        <w:rPr>
          <w:rtl w:val="0"/>
        </w:rPr>
        <w:t xml:space="preserve">Equipment and Supplies</w:t>
      </w:r>
    </w:p>
    <w:tbl>
      <w:tblPr>
        <w:tblStyle w:val="Table23"/>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2D9">
            <w:pPr>
              <w:keepNext w:val="1"/>
              <w:rPr>
                <w:b w:val="1"/>
                <w:color w:val="ffffff"/>
              </w:rPr>
            </w:pPr>
            <w:r w:rsidDel="00000000" w:rsidR="00000000" w:rsidRPr="00000000">
              <w:rPr>
                <w:b w:val="1"/>
                <w:color w:val="ffffff"/>
                <w:rtl w:val="0"/>
              </w:rPr>
              <w:t xml:space="preserve">Equipment – Trueprep</w:t>
            </w:r>
          </w:p>
          <w:p w:rsidR="00000000" w:rsidDel="00000000" w:rsidP="00000000" w:rsidRDefault="00000000" w:rsidRPr="00000000" w14:paraId="000002DA">
            <w:pPr>
              <w:keepNext w:val="1"/>
              <w:rPr>
                <w:b w:val="1"/>
                <w:color w:val="ffffff"/>
              </w:rPr>
            </w:pPr>
            <w:r w:rsidDel="00000000" w:rsidR="00000000" w:rsidRPr="00000000">
              <w:rPr>
                <w:b w:val="1"/>
                <w:color w:val="ffffff"/>
                <w:rtl w:val="0"/>
              </w:rPr>
              <w:t xml:space="preserve">Slide: 8</w:t>
            </w:r>
          </w:p>
          <w:p w:rsidR="00000000" w:rsidDel="00000000" w:rsidP="00000000" w:rsidRDefault="00000000" w:rsidRPr="00000000" w14:paraId="000002DB">
            <w:pPr>
              <w:rPr/>
            </w:pPr>
            <w:r w:rsidDel="00000000" w:rsidR="00000000" w:rsidRPr="00000000">
              <w:rPr>
                <w:b w:val="1"/>
                <w:color w:val="ffffff"/>
                <w:rtl w:val="0"/>
              </w:rPr>
              <w:t xml:space="preserve">Participant Guide Page: 37</w:t>
            </w:r>
            <w:r w:rsidDel="00000000" w:rsidR="00000000" w:rsidRPr="00000000">
              <w:rPr>
                <w:rtl w:val="0"/>
              </w:rPr>
            </w:r>
          </w:p>
        </w:tc>
      </w:tr>
      <w:tr>
        <w:trPr>
          <w:cantSplit w:val="0"/>
          <w:tblHeader w:val="0"/>
        </w:trPr>
        <w:tc>
          <w:tcPr/>
          <w:p w:rsidR="00000000" w:rsidDel="00000000" w:rsidP="00000000" w:rsidRDefault="00000000" w:rsidRPr="00000000" w14:paraId="000002DC">
            <w:pPr>
              <w:jc w:val="center"/>
              <w:rPr/>
            </w:pPr>
            <w:r w:rsidDel="00000000" w:rsidR="00000000" w:rsidRPr="00000000">
              <w:rPr/>
              <w:drawing>
                <wp:inline distB="0" distT="0" distL="0" distR="0">
                  <wp:extent cx="3397348" cy="1925889"/>
                  <wp:effectExtent b="0" l="0" r="0" t="0"/>
                  <wp:docPr id="65" name="image60.png"/>
                  <a:graphic>
                    <a:graphicData uri="http://schemas.openxmlformats.org/drawingml/2006/picture">
                      <pic:pic>
                        <pic:nvPicPr>
                          <pic:cNvPr id="0" name="image60.png"/>
                          <pic:cNvPicPr preferRelativeResize="0"/>
                        </pic:nvPicPr>
                        <pic:blipFill>
                          <a:blip r:embed="rId89"/>
                          <a:srcRect b="0" l="0" r="0" t="0"/>
                          <a:stretch>
                            <a:fillRect/>
                          </a:stretch>
                        </pic:blipFill>
                        <pic:spPr>
                          <a:xfrm>
                            <a:off x="0" y="0"/>
                            <a:ext cx="3397348" cy="192588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DD">
            <w:pPr>
              <w:rPr/>
            </w:pPr>
            <w:r w:rsidDel="00000000" w:rsidR="00000000" w:rsidRPr="00000000">
              <w:rPr>
                <w:b w:val="1"/>
                <w:rtl w:val="0"/>
              </w:rPr>
              <w:t xml:space="preserve">SAY: </w:t>
            </w:r>
            <w:r w:rsidDel="00000000" w:rsidR="00000000" w:rsidRPr="00000000">
              <w:rPr>
                <w:rtl w:val="0"/>
              </w:rPr>
              <w:t xml:space="preserve">Let’s talk about equipment and supplies, starting with equipment. Truenat really consists of three different machines. The first one is called Trueprep – the formal name is the Truenat AUTO v2 Universal Cartridge Based Sample Prep Device. Trueprep is used for the automated extraction and amplification of DNA, or in other words, to prepare the sample for testing.</w:t>
            </w:r>
          </w:p>
        </w:tc>
      </w:tr>
      <w:tr>
        <w:trPr>
          <w:cantSplit w:val="0"/>
          <w:tblHeader w:val="0"/>
        </w:trPr>
        <w:tc>
          <w:tcPr>
            <w:shd w:fill="e68f8c" w:val="clear"/>
          </w:tcPr>
          <w:p w:rsidR="00000000" w:rsidDel="00000000" w:rsidP="00000000" w:rsidRDefault="00000000" w:rsidRPr="00000000" w14:paraId="000002DE">
            <w:pPr>
              <w:keepNext w:val="1"/>
              <w:rPr>
                <w:b w:val="1"/>
                <w:color w:val="ffffff"/>
              </w:rPr>
            </w:pPr>
            <w:r w:rsidDel="00000000" w:rsidR="00000000" w:rsidRPr="00000000">
              <w:rPr>
                <w:b w:val="1"/>
                <w:color w:val="ffffff"/>
                <w:rtl w:val="0"/>
              </w:rPr>
              <w:t xml:space="preserve">Equipment – Truelab</w:t>
            </w:r>
          </w:p>
          <w:p w:rsidR="00000000" w:rsidDel="00000000" w:rsidP="00000000" w:rsidRDefault="00000000" w:rsidRPr="00000000" w14:paraId="000002DF">
            <w:pPr>
              <w:keepNext w:val="1"/>
              <w:rPr>
                <w:b w:val="1"/>
                <w:color w:val="ffffff"/>
              </w:rPr>
            </w:pPr>
            <w:r w:rsidDel="00000000" w:rsidR="00000000" w:rsidRPr="00000000">
              <w:rPr>
                <w:b w:val="1"/>
                <w:color w:val="ffffff"/>
                <w:rtl w:val="0"/>
              </w:rPr>
              <w:t xml:space="preserve">Slide: 9</w:t>
            </w:r>
          </w:p>
          <w:p w:rsidR="00000000" w:rsidDel="00000000" w:rsidP="00000000" w:rsidRDefault="00000000" w:rsidRPr="00000000" w14:paraId="000002E0">
            <w:pPr>
              <w:rPr>
                <w:b w:val="1"/>
              </w:rPr>
            </w:pPr>
            <w:r w:rsidDel="00000000" w:rsidR="00000000" w:rsidRPr="00000000">
              <w:rPr>
                <w:b w:val="1"/>
                <w:color w:val="ffffff"/>
                <w:rtl w:val="0"/>
              </w:rPr>
              <w:t xml:space="preserve">Participant Guide Page: 38</w:t>
            </w:r>
            <w:r w:rsidDel="00000000" w:rsidR="00000000" w:rsidRPr="00000000">
              <w:rPr>
                <w:rtl w:val="0"/>
              </w:rPr>
            </w:r>
          </w:p>
        </w:tc>
      </w:tr>
      <w:tr>
        <w:trPr>
          <w:cantSplit w:val="0"/>
          <w:tblHeader w:val="0"/>
        </w:trPr>
        <w:tc>
          <w:tcPr/>
          <w:p w:rsidR="00000000" w:rsidDel="00000000" w:rsidP="00000000" w:rsidRDefault="00000000" w:rsidRPr="00000000" w14:paraId="000002E1">
            <w:pPr>
              <w:jc w:val="center"/>
              <w:rPr/>
            </w:pPr>
            <w:r w:rsidDel="00000000" w:rsidR="00000000" w:rsidRPr="00000000">
              <w:rPr/>
              <w:drawing>
                <wp:inline distB="0" distT="0" distL="0" distR="0">
                  <wp:extent cx="3600320" cy="2039797"/>
                  <wp:effectExtent b="0" l="0" r="0" t="0"/>
                  <wp:docPr id="47" name="image50.png"/>
                  <a:graphic>
                    <a:graphicData uri="http://schemas.openxmlformats.org/drawingml/2006/picture">
                      <pic:pic>
                        <pic:nvPicPr>
                          <pic:cNvPr id="0" name="image50.png"/>
                          <pic:cNvPicPr preferRelativeResize="0"/>
                        </pic:nvPicPr>
                        <pic:blipFill>
                          <a:blip r:embed="rId90"/>
                          <a:srcRect b="0" l="0" r="0" t="0"/>
                          <a:stretch>
                            <a:fillRect/>
                          </a:stretch>
                        </pic:blipFill>
                        <pic:spPr>
                          <a:xfrm>
                            <a:off x="0" y="0"/>
                            <a:ext cx="3600320" cy="2039797"/>
                          </a:xfrm>
                          <a:prstGeom prst="rect"/>
                          <a:ln/>
                        </pic:spPr>
                      </pic:pic>
                    </a:graphicData>
                  </a:graphic>
                </wp:inline>
              </w:drawing>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2E2">
            <w:pPr>
              <w:rPr>
                <w:b w:val="1"/>
              </w:rPr>
            </w:pPr>
            <w:r w:rsidDel="00000000" w:rsidR="00000000" w:rsidRPr="00000000">
              <w:rPr>
                <w:b w:val="1"/>
                <w:rtl w:val="0"/>
              </w:rPr>
              <w:t xml:space="preserve">SAY: </w:t>
            </w:r>
            <w:r w:rsidDel="00000000" w:rsidR="00000000" w:rsidRPr="00000000">
              <w:rPr>
                <w:rtl w:val="0"/>
              </w:rPr>
              <w:t xml:space="preserve">The second piece of equipment is the Truelab Real Time micro-PCR Analyzer, or just Truelab. Truelab is used for performing PCR and it comes in three versions: Uno, Duo, Quattro. Uno runs one test at a time, the Duo version runs two tests at a time, and how many tests do you think Quattro runs at a time? Yes, that’s right, four.</w:t>
            </w:r>
            <w:r w:rsidDel="00000000" w:rsidR="00000000" w:rsidRPr="00000000">
              <w:rPr>
                <w:rtl w:val="0"/>
              </w:rPr>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2E3">
            <w:pPr>
              <w:rPr>
                <w:b w:val="1"/>
              </w:rPr>
            </w:pPr>
            <w:r w:rsidDel="00000000" w:rsidR="00000000" w:rsidRPr="00000000">
              <w:rPr>
                <w:rtl w:val="0"/>
              </w:rPr>
            </w:r>
          </w:p>
          <w:p w:rsidR="00000000" w:rsidDel="00000000" w:rsidP="00000000" w:rsidRDefault="00000000" w:rsidRPr="00000000" w14:paraId="000002E4">
            <w:pPr>
              <w:rPr>
                <w:b w:val="1"/>
              </w:rPr>
            </w:pPr>
            <w:r w:rsidDel="00000000" w:rsidR="00000000" w:rsidRPr="00000000">
              <w:rPr>
                <w:rtl w:val="0"/>
              </w:rPr>
            </w:r>
          </w:p>
          <w:p w:rsidR="00000000" w:rsidDel="00000000" w:rsidP="00000000" w:rsidRDefault="00000000" w:rsidRPr="00000000" w14:paraId="000002E5">
            <w:pPr>
              <w:rPr>
                <w:b w:val="1"/>
              </w:rPr>
            </w:pPr>
            <w:r w:rsidDel="00000000" w:rsidR="00000000" w:rsidRPr="00000000">
              <w:rPr>
                <w:rtl w:val="0"/>
              </w:rPr>
            </w:r>
          </w:p>
          <w:p w:rsidR="00000000" w:rsidDel="00000000" w:rsidP="00000000" w:rsidRDefault="00000000" w:rsidRPr="00000000" w14:paraId="000002E6">
            <w:pPr>
              <w:rPr>
                <w:b w:val="1"/>
              </w:rPr>
            </w:pPr>
            <w:r w:rsidDel="00000000" w:rsidR="00000000" w:rsidRPr="00000000">
              <w:rPr>
                <w:rtl w:val="0"/>
              </w:rPr>
            </w:r>
          </w:p>
          <w:p w:rsidR="00000000" w:rsidDel="00000000" w:rsidP="00000000" w:rsidRDefault="00000000" w:rsidRPr="00000000" w14:paraId="000002E7">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2E8">
            <w:pPr>
              <w:rPr>
                <w:b w:val="1"/>
                <w:color w:val="ffffff"/>
              </w:rPr>
            </w:pPr>
            <w:r w:rsidDel="00000000" w:rsidR="00000000" w:rsidRPr="00000000">
              <w:rPr>
                <w:b w:val="1"/>
                <w:color w:val="ffffff"/>
                <w:rtl w:val="0"/>
              </w:rPr>
              <w:t xml:space="preserve">Different Models of Truenat Analyzers to Match Anticipated Throughput</w:t>
            </w:r>
          </w:p>
          <w:p w:rsidR="00000000" w:rsidDel="00000000" w:rsidP="00000000" w:rsidRDefault="00000000" w:rsidRPr="00000000" w14:paraId="000002E9">
            <w:pPr>
              <w:keepNext w:val="1"/>
              <w:rPr>
                <w:b w:val="1"/>
                <w:color w:val="ffffff"/>
              </w:rPr>
            </w:pPr>
            <w:r w:rsidDel="00000000" w:rsidR="00000000" w:rsidRPr="00000000">
              <w:rPr>
                <w:b w:val="1"/>
                <w:color w:val="ffffff"/>
                <w:rtl w:val="0"/>
              </w:rPr>
              <w:t xml:space="preserve">Slide: 10</w:t>
            </w:r>
          </w:p>
          <w:p w:rsidR="00000000" w:rsidDel="00000000" w:rsidP="00000000" w:rsidRDefault="00000000" w:rsidRPr="00000000" w14:paraId="000002EA">
            <w:pPr>
              <w:rPr/>
            </w:pPr>
            <w:r w:rsidDel="00000000" w:rsidR="00000000" w:rsidRPr="00000000">
              <w:rPr>
                <w:b w:val="1"/>
                <w:color w:val="ffffff"/>
                <w:rtl w:val="0"/>
              </w:rPr>
              <w:t xml:space="preserve">Participant Guide Page: 38</w:t>
            </w:r>
            <w:r w:rsidDel="00000000" w:rsidR="00000000" w:rsidRPr="00000000">
              <w:rPr>
                <w:color w:val="ffffff"/>
                <w:rtl w:val="0"/>
              </w:rPr>
              <w:t xml:space="preserve">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EB">
            <w:pPr>
              <w:jc w:val="center"/>
              <w:rPr/>
            </w:pPr>
            <w:r w:rsidDel="00000000" w:rsidR="00000000" w:rsidRPr="00000000">
              <w:rPr/>
              <w:drawing>
                <wp:inline distB="0" distT="0" distL="0" distR="0">
                  <wp:extent cx="3619151" cy="2059359"/>
                  <wp:effectExtent b="0" l="0" r="0" t="0"/>
                  <wp:docPr id="48" name="image53.png"/>
                  <a:graphic>
                    <a:graphicData uri="http://schemas.openxmlformats.org/drawingml/2006/picture">
                      <pic:pic>
                        <pic:nvPicPr>
                          <pic:cNvPr id="0" name="image53.png"/>
                          <pic:cNvPicPr preferRelativeResize="0"/>
                        </pic:nvPicPr>
                        <pic:blipFill>
                          <a:blip r:embed="rId91"/>
                          <a:srcRect b="0" l="0" r="0" t="0"/>
                          <a:stretch>
                            <a:fillRect/>
                          </a:stretch>
                        </pic:blipFill>
                        <pic:spPr>
                          <a:xfrm>
                            <a:off x="0" y="0"/>
                            <a:ext cx="3619151" cy="205935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EC">
            <w:pPr>
              <w:rPr>
                <w:b w:val="1"/>
              </w:rPr>
            </w:pPr>
            <w:r w:rsidDel="00000000" w:rsidR="00000000" w:rsidRPr="00000000">
              <w:rPr>
                <w:b w:val="1"/>
                <w:rtl w:val="0"/>
              </w:rPr>
              <w:t xml:space="preserve">SAY: </w:t>
            </w:r>
            <w:r w:rsidDel="00000000" w:rsidR="00000000" w:rsidRPr="00000000">
              <w:rPr>
                <w:rtl w:val="0"/>
              </w:rPr>
              <w:t xml:space="preserve">Let’s look at the throughputs of each version of Truelab. With one Truelab Uno and one Trueprep, you can test between 7-9 specimens during an 8-hour shift or workday under </w:t>
            </w:r>
            <w:r w:rsidDel="00000000" w:rsidR="00000000" w:rsidRPr="00000000">
              <w:rPr>
                <w:rtl w:val="0"/>
              </w:rPr>
              <w:t xml:space="preserve">real-world</w:t>
            </w:r>
            <w:r w:rsidDel="00000000" w:rsidR="00000000" w:rsidRPr="00000000">
              <w:rPr>
                <w:rtl w:val="0"/>
              </w:rPr>
              <w:t xml:space="preserve"> conditions. Under perfect conditions, you would be able to test between 10 and 12 specimens but you should use the </w:t>
            </w:r>
            <w:r w:rsidDel="00000000" w:rsidR="00000000" w:rsidRPr="00000000">
              <w:rPr>
                <w:rtl w:val="0"/>
              </w:rPr>
              <w:t xml:space="preserve">real-world</w:t>
            </w:r>
            <w:r w:rsidDel="00000000" w:rsidR="00000000" w:rsidRPr="00000000">
              <w:rPr>
                <w:rtl w:val="0"/>
              </w:rPr>
              <w:t xml:space="preserve"> conditions for planning purposes. It’s important to note that this combination of devices can be transported in a suitcase, so if you wanted, for example, to conduct Truenat testing in a community and anticipated testing between 7 and 9 specimens in one day, you could choose this combination.</w:t>
            </w:r>
            <w:r w:rsidDel="00000000" w:rsidR="00000000" w:rsidRPr="00000000">
              <w:rPr>
                <w:rtl w:val="0"/>
              </w:rPr>
            </w:r>
          </w:p>
          <w:p w:rsidR="00000000" w:rsidDel="00000000" w:rsidP="00000000" w:rsidRDefault="00000000" w:rsidRPr="00000000" w14:paraId="000002ED">
            <w:pPr>
              <w:spacing w:before="240" w:lineRule="auto"/>
              <w:rPr/>
            </w:pPr>
            <w:r w:rsidDel="00000000" w:rsidR="00000000" w:rsidRPr="00000000">
              <w:rPr>
                <w:rtl w:val="0"/>
              </w:rPr>
              <w:t xml:space="preserve">With one Truelab </w:t>
            </w:r>
            <w:r w:rsidDel="00000000" w:rsidR="00000000" w:rsidRPr="00000000">
              <w:rPr>
                <w:i w:val="1"/>
                <w:rtl w:val="0"/>
              </w:rPr>
              <w:t xml:space="preserve">Duo</w:t>
            </w:r>
            <w:r w:rsidDel="00000000" w:rsidR="00000000" w:rsidRPr="00000000">
              <w:rPr>
                <w:rtl w:val="0"/>
              </w:rPr>
              <w:t xml:space="preserve"> and one Trueprep, you can test between 15 and 18 specimens in one workday, and with one Truelab </w:t>
            </w:r>
            <w:r w:rsidDel="00000000" w:rsidR="00000000" w:rsidRPr="00000000">
              <w:rPr>
                <w:i w:val="1"/>
                <w:rtl w:val="0"/>
              </w:rPr>
              <w:t xml:space="preserve">Quattro</w:t>
            </w:r>
            <w:r w:rsidDel="00000000" w:rsidR="00000000" w:rsidRPr="00000000">
              <w:rPr>
                <w:rtl w:val="0"/>
              </w:rPr>
              <w:t xml:space="preserve">, which would require two Truepreps, you can test between 30-36 specimens.</w:t>
            </w:r>
          </w:p>
          <w:p w:rsidR="00000000" w:rsidDel="00000000" w:rsidP="00000000" w:rsidRDefault="00000000" w:rsidRPr="00000000" w14:paraId="000002EE">
            <w:pPr>
              <w:spacing w:before="240" w:lineRule="auto"/>
              <w:rPr/>
            </w:pPr>
            <w:r w:rsidDel="00000000" w:rsidR="00000000" w:rsidRPr="00000000">
              <w:rPr>
                <w:rtl w:val="0"/>
              </w:rPr>
              <w:t xml:space="preserve">So, understanding how many specimens you will want to test per day will determine which piece of equipment to procure and where to place it. </w:t>
            </w:r>
          </w:p>
        </w:tc>
      </w:tr>
      <w:tr>
        <w:trPr>
          <w:cantSplit w:val="0"/>
          <w:tblHeader w:val="0"/>
        </w:trPr>
        <w:tc>
          <w:tcPr>
            <w:shd w:fill="e68f8c" w:val="clear"/>
          </w:tcPr>
          <w:p w:rsidR="00000000" w:rsidDel="00000000" w:rsidP="00000000" w:rsidRDefault="00000000" w:rsidRPr="00000000" w14:paraId="000002EF">
            <w:pPr>
              <w:shd w:fill="e68f8c" w:val="clear"/>
              <w:rPr>
                <w:b w:val="1"/>
                <w:color w:val="ffffff"/>
              </w:rPr>
            </w:pPr>
            <w:r w:rsidDel="00000000" w:rsidR="00000000" w:rsidRPr="00000000">
              <w:rPr>
                <w:b w:val="1"/>
                <w:color w:val="ffffff"/>
                <w:rtl w:val="0"/>
              </w:rPr>
              <w:t xml:space="preserve">Equipment - Truelab Micro-PCR printer</w:t>
            </w:r>
          </w:p>
          <w:p w:rsidR="00000000" w:rsidDel="00000000" w:rsidP="00000000" w:rsidRDefault="00000000" w:rsidRPr="00000000" w14:paraId="000002F0">
            <w:pPr>
              <w:keepNext w:val="1"/>
              <w:rPr>
                <w:b w:val="1"/>
                <w:color w:val="ffffff"/>
              </w:rPr>
            </w:pPr>
            <w:r w:rsidDel="00000000" w:rsidR="00000000" w:rsidRPr="00000000">
              <w:rPr>
                <w:b w:val="1"/>
                <w:color w:val="ffffff"/>
                <w:rtl w:val="0"/>
              </w:rPr>
              <w:t xml:space="preserve">Slide: 11</w:t>
            </w:r>
          </w:p>
          <w:p w:rsidR="00000000" w:rsidDel="00000000" w:rsidP="00000000" w:rsidRDefault="00000000" w:rsidRPr="00000000" w14:paraId="000002F1">
            <w:pPr>
              <w:rPr>
                <w:b w:val="1"/>
              </w:rPr>
            </w:pPr>
            <w:r w:rsidDel="00000000" w:rsidR="00000000" w:rsidRPr="00000000">
              <w:rPr>
                <w:b w:val="1"/>
                <w:color w:val="ffffff"/>
                <w:rtl w:val="0"/>
              </w:rPr>
              <w:t xml:space="preserve">Participant Guide Page: 39</w:t>
            </w:r>
            <w:r w:rsidDel="00000000" w:rsidR="00000000" w:rsidRPr="00000000">
              <w:rPr>
                <w:rtl w:val="0"/>
              </w:rPr>
            </w:r>
          </w:p>
        </w:tc>
      </w:tr>
      <w:tr>
        <w:trPr>
          <w:cantSplit w:val="0"/>
          <w:tblHeader w:val="0"/>
        </w:trPr>
        <w:tc>
          <w:tcPr/>
          <w:p w:rsidR="00000000" w:rsidDel="00000000" w:rsidP="00000000" w:rsidRDefault="00000000" w:rsidRPr="00000000" w14:paraId="000002F2">
            <w:pPr>
              <w:jc w:val="center"/>
              <w:rPr/>
            </w:pPr>
            <w:r w:rsidDel="00000000" w:rsidR="00000000" w:rsidRPr="00000000">
              <w:rPr/>
              <w:drawing>
                <wp:inline distB="0" distT="0" distL="0" distR="0">
                  <wp:extent cx="3545058" cy="2022123"/>
                  <wp:effectExtent b="0" l="0" r="0" t="0"/>
                  <wp:docPr id="119" name="image122.png"/>
                  <a:graphic>
                    <a:graphicData uri="http://schemas.openxmlformats.org/drawingml/2006/picture">
                      <pic:pic>
                        <pic:nvPicPr>
                          <pic:cNvPr id="0" name="image122.png"/>
                          <pic:cNvPicPr preferRelativeResize="0"/>
                        </pic:nvPicPr>
                        <pic:blipFill>
                          <a:blip r:embed="rId92"/>
                          <a:srcRect b="0" l="0" r="0" t="0"/>
                          <a:stretch>
                            <a:fillRect/>
                          </a:stretch>
                        </pic:blipFill>
                        <pic:spPr>
                          <a:xfrm>
                            <a:off x="0" y="0"/>
                            <a:ext cx="3545058" cy="2022123"/>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F3">
            <w:pPr>
              <w:rPr/>
            </w:pPr>
            <w:r w:rsidDel="00000000" w:rsidR="00000000" w:rsidRPr="00000000">
              <w:rPr>
                <w:b w:val="1"/>
                <w:rtl w:val="0"/>
              </w:rPr>
              <w:t xml:space="preserve">SAY: </w:t>
            </w:r>
            <w:r w:rsidDel="00000000" w:rsidR="00000000" w:rsidRPr="00000000">
              <w:rPr>
                <w:rtl w:val="0"/>
              </w:rPr>
              <w:t xml:space="preserve">The third piece of Truenat equipment is the Truelab micro-PCR printer, which is a Bluetooth printer that wirelessly prints the results of the PCR tests performed by the Truelab machines. This is an optional piece of equipment – you don’t necessarily need to print the results of the tests, particularly if results are being sent digitally.</w:t>
            </w:r>
          </w:p>
        </w:tc>
      </w:tr>
      <w:tr>
        <w:trPr>
          <w:cantSplit w:val="0"/>
          <w:tblHeader w:val="0"/>
        </w:trPr>
        <w:tc>
          <w:tcPr>
            <w:shd w:fill="e68f8c" w:val="clear"/>
          </w:tcPr>
          <w:p w:rsidR="00000000" w:rsidDel="00000000" w:rsidP="00000000" w:rsidRDefault="00000000" w:rsidRPr="00000000" w14:paraId="000002F4">
            <w:pPr>
              <w:rPr>
                <w:b w:val="1"/>
                <w:color w:val="ffffff"/>
              </w:rPr>
            </w:pPr>
            <w:r w:rsidDel="00000000" w:rsidR="00000000" w:rsidRPr="00000000">
              <w:rPr>
                <w:b w:val="1"/>
                <w:color w:val="ffffff"/>
                <w:rtl w:val="0"/>
              </w:rPr>
              <w:t xml:space="preserve">Reagents and Consumables</w:t>
            </w:r>
          </w:p>
          <w:p w:rsidR="00000000" w:rsidDel="00000000" w:rsidP="00000000" w:rsidRDefault="00000000" w:rsidRPr="00000000" w14:paraId="000002F5">
            <w:pPr>
              <w:keepNext w:val="1"/>
              <w:rPr>
                <w:b w:val="1"/>
                <w:color w:val="ffffff"/>
              </w:rPr>
            </w:pPr>
            <w:r w:rsidDel="00000000" w:rsidR="00000000" w:rsidRPr="00000000">
              <w:rPr>
                <w:b w:val="1"/>
                <w:color w:val="ffffff"/>
                <w:rtl w:val="0"/>
              </w:rPr>
              <w:t xml:space="preserve">Slide: 12</w:t>
            </w:r>
          </w:p>
          <w:p w:rsidR="00000000" w:rsidDel="00000000" w:rsidP="00000000" w:rsidRDefault="00000000" w:rsidRPr="00000000" w14:paraId="000002F6">
            <w:pPr>
              <w:rPr/>
            </w:pPr>
            <w:r w:rsidDel="00000000" w:rsidR="00000000" w:rsidRPr="00000000">
              <w:rPr>
                <w:b w:val="1"/>
                <w:color w:val="ffffff"/>
                <w:rtl w:val="0"/>
              </w:rPr>
              <w:t xml:space="preserve">Participant Guide Page: 40</w:t>
            </w:r>
            <w:r w:rsidDel="00000000" w:rsidR="00000000" w:rsidRPr="00000000">
              <w:rPr>
                <w:rtl w:val="0"/>
              </w:rPr>
            </w:r>
          </w:p>
        </w:tc>
      </w:tr>
      <w:tr>
        <w:trPr>
          <w:cantSplit w:val="0"/>
          <w:tblHeader w:val="0"/>
        </w:trPr>
        <w:tc>
          <w:tcPr/>
          <w:p w:rsidR="00000000" w:rsidDel="00000000" w:rsidP="00000000" w:rsidRDefault="00000000" w:rsidRPr="00000000" w14:paraId="000002F7">
            <w:pPr>
              <w:jc w:val="center"/>
              <w:rPr/>
            </w:pPr>
            <w:r w:rsidDel="00000000" w:rsidR="00000000" w:rsidRPr="00000000">
              <w:rPr/>
              <w:drawing>
                <wp:inline distB="0" distT="0" distL="0" distR="0">
                  <wp:extent cx="3401233" cy="1935722"/>
                  <wp:effectExtent b="0" l="0" r="0" t="0"/>
                  <wp:docPr id="121" name="image119.png"/>
                  <a:graphic>
                    <a:graphicData uri="http://schemas.openxmlformats.org/drawingml/2006/picture">
                      <pic:pic>
                        <pic:nvPicPr>
                          <pic:cNvPr id="0" name="image119.png"/>
                          <pic:cNvPicPr preferRelativeResize="0"/>
                        </pic:nvPicPr>
                        <pic:blipFill>
                          <a:blip r:embed="rId93"/>
                          <a:srcRect b="0" l="0" r="0" t="0"/>
                          <a:stretch>
                            <a:fillRect/>
                          </a:stretch>
                        </pic:blipFill>
                        <pic:spPr>
                          <a:xfrm>
                            <a:off x="0" y="0"/>
                            <a:ext cx="3401233" cy="193572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F8">
            <w:pPr>
              <w:rPr/>
            </w:pPr>
            <w:r w:rsidDel="00000000" w:rsidR="00000000" w:rsidRPr="00000000">
              <w:rPr>
                <w:b w:val="1"/>
                <w:rtl w:val="0"/>
              </w:rPr>
              <w:t xml:space="preserve">SAY: </w:t>
            </w:r>
            <w:r w:rsidDel="00000000" w:rsidR="00000000" w:rsidRPr="00000000">
              <w:rPr>
                <w:rtl w:val="0"/>
              </w:rPr>
              <w:t xml:space="preserve">There are three packets that include the reagents and consumables needed to run Truenat. Let’s talk through each of them.</w:t>
            </w:r>
          </w:p>
          <w:p w:rsidR="00000000" w:rsidDel="00000000" w:rsidP="00000000" w:rsidRDefault="00000000" w:rsidRPr="00000000" w14:paraId="000002F9">
            <w:pPr>
              <w:rPr/>
            </w:pPr>
            <w:r w:rsidDel="00000000" w:rsidR="00000000" w:rsidRPr="00000000">
              <w:rPr>
                <w:rtl w:val="0"/>
              </w:rPr>
            </w:r>
          </w:p>
          <w:p w:rsidR="00000000" w:rsidDel="00000000" w:rsidP="00000000" w:rsidRDefault="00000000" w:rsidRPr="00000000" w14:paraId="000002FA">
            <w:pPr>
              <w:rPr/>
            </w:pPr>
            <w:r w:rsidDel="00000000" w:rsidR="00000000" w:rsidRPr="00000000">
              <w:rPr>
                <w:rtl w:val="0"/>
              </w:rPr>
              <w:t xml:space="preserve">The Truenat Chip pack has three different chips: Truenat MTB, Truenat MTB Plus, and Truenat MTB-RIF Dx. </w:t>
            </w:r>
          </w:p>
          <w:p w:rsidR="00000000" w:rsidDel="00000000" w:rsidP="00000000" w:rsidRDefault="00000000" w:rsidRPr="00000000" w14:paraId="000002FB">
            <w:pPr>
              <w:numPr>
                <w:ilvl w:val="1"/>
                <w:numId w:val="42"/>
              </w:numPr>
              <w:ind w:left="1440" w:hanging="360"/>
              <w:rPr/>
            </w:pPr>
            <w:r w:rsidDel="00000000" w:rsidR="00000000" w:rsidRPr="00000000">
              <w:rPr>
                <w:rtl w:val="0"/>
              </w:rPr>
              <w:t xml:space="preserve">Truenat MTB – for the detection of TB</w:t>
            </w:r>
          </w:p>
          <w:p w:rsidR="00000000" w:rsidDel="00000000" w:rsidP="00000000" w:rsidRDefault="00000000" w:rsidRPr="00000000" w14:paraId="000002FC">
            <w:pPr>
              <w:numPr>
                <w:ilvl w:val="1"/>
                <w:numId w:val="42"/>
              </w:numPr>
              <w:ind w:left="1440" w:hanging="360"/>
              <w:rPr/>
            </w:pPr>
            <w:r w:rsidDel="00000000" w:rsidR="00000000" w:rsidRPr="00000000">
              <w:rPr>
                <w:rtl w:val="0"/>
              </w:rPr>
              <w:t xml:space="preserve">Truenat MTB Plus – a more sensitive test for TB detection</w:t>
            </w:r>
          </w:p>
          <w:p w:rsidR="00000000" w:rsidDel="00000000" w:rsidP="00000000" w:rsidRDefault="00000000" w:rsidRPr="00000000" w14:paraId="000002FD">
            <w:pPr>
              <w:numPr>
                <w:ilvl w:val="1"/>
                <w:numId w:val="42"/>
              </w:numPr>
              <w:ind w:left="1440" w:hanging="360"/>
              <w:rPr/>
            </w:pPr>
            <w:r w:rsidDel="00000000" w:rsidR="00000000" w:rsidRPr="00000000">
              <w:rPr>
                <w:rtl w:val="0"/>
              </w:rPr>
              <w:t xml:space="preserve">Truenat MTB-RIF Dx – for the detection of RIF resistance </w:t>
            </w:r>
          </w:p>
        </w:tc>
      </w:tr>
      <w:tr>
        <w:trPr>
          <w:cantSplit w:val="0"/>
          <w:tblHeader w:val="0"/>
        </w:trPr>
        <w:tc>
          <w:tcPr>
            <w:shd w:fill="e68f8c" w:val="clear"/>
          </w:tcPr>
          <w:p w:rsidR="00000000" w:rsidDel="00000000" w:rsidP="00000000" w:rsidRDefault="00000000" w:rsidRPr="00000000" w14:paraId="000002FE">
            <w:pPr>
              <w:keepNext w:val="1"/>
              <w:rPr>
                <w:b w:val="1"/>
                <w:color w:val="ffffff"/>
              </w:rPr>
            </w:pPr>
            <w:r w:rsidDel="00000000" w:rsidR="00000000" w:rsidRPr="00000000">
              <w:rPr>
                <w:b w:val="1"/>
                <w:color w:val="ffffff"/>
                <w:rtl w:val="0"/>
              </w:rPr>
              <w:t xml:space="preserve">Trueprep AUTO MTB Sample Pretreatment Pack</w:t>
            </w:r>
          </w:p>
          <w:p w:rsidR="00000000" w:rsidDel="00000000" w:rsidP="00000000" w:rsidRDefault="00000000" w:rsidRPr="00000000" w14:paraId="000002FF">
            <w:pPr>
              <w:keepNext w:val="1"/>
              <w:rPr>
                <w:b w:val="1"/>
                <w:color w:val="ffffff"/>
              </w:rPr>
            </w:pPr>
            <w:r w:rsidDel="00000000" w:rsidR="00000000" w:rsidRPr="00000000">
              <w:rPr>
                <w:b w:val="1"/>
                <w:color w:val="ffffff"/>
                <w:rtl w:val="0"/>
              </w:rPr>
              <w:t xml:space="preserve">Slide: 13</w:t>
            </w:r>
          </w:p>
          <w:p w:rsidR="00000000" w:rsidDel="00000000" w:rsidP="00000000" w:rsidRDefault="00000000" w:rsidRPr="00000000" w14:paraId="00000300">
            <w:pPr>
              <w:rPr>
                <w:b w:val="1"/>
              </w:rPr>
            </w:pPr>
            <w:r w:rsidDel="00000000" w:rsidR="00000000" w:rsidRPr="00000000">
              <w:rPr>
                <w:b w:val="1"/>
                <w:color w:val="ffffff"/>
                <w:rtl w:val="0"/>
              </w:rPr>
              <w:t xml:space="preserve">Participant Guide Page: 40</w:t>
            </w:r>
            <w:r w:rsidDel="00000000" w:rsidR="00000000" w:rsidRPr="00000000">
              <w:rPr>
                <w:rtl w:val="0"/>
              </w:rPr>
            </w:r>
          </w:p>
        </w:tc>
      </w:tr>
      <w:tr>
        <w:trPr>
          <w:cantSplit w:val="0"/>
          <w:tblHeader w:val="0"/>
        </w:trPr>
        <w:tc>
          <w:tcPr/>
          <w:p w:rsidR="00000000" w:rsidDel="00000000" w:rsidP="00000000" w:rsidRDefault="00000000" w:rsidRPr="00000000" w14:paraId="00000301">
            <w:pPr>
              <w:jc w:val="center"/>
              <w:rPr>
                <w:b w:val="1"/>
              </w:rPr>
            </w:pPr>
            <w:r w:rsidDel="00000000" w:rsidR="00000000" w:rsidRPr="00000000">
              <w:rPr/>
              <w:drawing>
                <wp:inline distB="0" distT="0" distL="0" distR="0">
                  <wp:extent cx="3420254" cy="1948376"/>
                  <wp:effectExtent b="0" l="0" r="0" t="0"/>
                  <wp:docPr id="123" name="image126.png"/>
                  <a:graphic>
                    <a:graphicData uri="http://schemas.openxmlformats.org/drawingml/2006/picture">
                      <pic:pic>
                        <pic:nvPicPr>
                          <pic:cNvPr id="0" name="image126.png"/>
                          <pic:cNvPicPr preferRelativeResize="0"/>
                        </pic:nvPicPr>
                        <pic:blipFill>
                          <a:blip r:embed="rId94"/>
                          <a:srcRect b="0" l="0" r="0" t="0"/>
                          <a:stretch>
                            <a:fillRect/>
                          </a:stretch>
                        </pic:blipFill>
                        <pic:spPr>
                          <a:xfrm>
                            <a:off x="0" y="0"/>
                            <a:ext cx="3420254" cy="194837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02">
            <w:pPr>
              <w:rPr>
                <w:b w:val="1"/>
              </w:rPr>
            </w:pPr>
            <w:r w:rsidDel="00000000" w:rsidR="00000000" w:rsidRPr="00000000">
              <w:rPr>
                <w:b w:val="1"/>
                <w:rtl w:val="0"/>
              </w:rPr>
              <w:t xml:space="preserve">SAY: </w:t>
            </w:r>
            <w:r w:rsidDel="00000000" w:rsidR="00000000" w:rsidRPr="00000000">
              <w:rPr>
                <w:rtl w:val="0"/>
              </w:rPr>
              <w:t xml:space="preserve">The first pack is the Trueprep AUTO MTB Sample Pretreatment Pack, which is for pretreating the sample. The pack</w:t>
            </w:r>
            <w:r w:rsidDel="00000000" w:rsidR="00000000" w:rsidRPr="00000000">
              <w:rPr>
                <w:b w:val="1"/>
                <w:rtl w:val="0"/>
              </w:rPr>
              <w:t xml:space="preserve"> </w:t>
            </w:r>
            <w:r w:rsidDel="00000000" w:rsidR="00000000" w:rsidRPr="00000000">
              <w:rPr>
                <w:rtl w:val="0"/>
              </w:rPr>
              <w:t xml:space="preserve">contains graduated transfer pipettes, lysis buffer bottles, and liquefaction buffer bottles.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303">
            <w:pPr>
              <w:keepNext w:val="1"/>
              <w:keepLines w:val="1"/>
              <w:rPr>
                <w:b w:val="1"/>
                <w:color w:val="ffffff"/>
              </w:rPr>
            </w:pPr>
            <w:r w:rsidDel="00000000" w:rsidR="00000000" w:rsidRPr="00000000">
              <w:rPr>
                <w:b w:val="1"/>
                <w:color w:val="ffffff"/>
                <w:rtl w:val="0"/>
              </w:rPr>
              <w:t xml:space="preserve">Trueprep AUTO v2 Universal Cartridge Based Sample Prep Kit</w:t>
            </w:r>
          </w:p>
          <w:p w:rsidR="00000000" w:rsidDel="00000000" w:rsidP="00000000" w:rsidRDefault="00000000" w:rsidRPr="00000000" w14:paraId="00000304">
            <w:pPr>
              <w:keepNext w:val="1"/>
              <w:keepLines w:val="1"/>
              <w:rPr>
                <w:b w:val="1"/>
                <w:color w:val="ffffff"/>
              </w:rPr>
            </w:pPr>
            <w:r w:rsidDel="00000000" w:rsidR="00000000" w:rsidRPr="00000000">
              <w:rPr>
                <w:b w:val="1"/>
                <w:color w:val="ffffff"/>
                <w:rtl w:val="0"/>
              </w:rPr>
              <w:t xml:space="preserve">Slide: 14</w:t>
            </w:r>
          </w:p>
          <w:p w:rsidR="00000000" w:rsidDel="00000000" w:rsidP="00000000" w:rsidRDefault="00000000" w:rsidRPr="00000000" w14:paraId="00000305">
            <w:pPr>
              <w:keepNext w:val="1"/>
              <w:keepLines w:val="1"/>
              <w:rPr>
                <w:b w:val="1"/>
              </w:rPr>
            </w:pPr>
            <w:r w:rsidDel="00000000" w:rsidR="00000000" w:rsidRPr="00000000">
              <w:rPr>
                <w:b w:val="1"/>
                <w:color w:val="ffffff"/>
                <w:rtl w:val="0"/>
              </w:rPr>
              <w:t xml:space="preserve">Participant Guide Page: 40</w:t>
            </w:r>
            <w:r w:rsidDel="00000000" w:rsidR="00000000" w:rsidRPr="00000000">
              <w:rPr>
                <w:rtl w:val="0"/>
              </w:rPr>
            </w:r>
          </w:p>
        </w:tc>
      </w:tr>
      <w:tr>
        <w:trPr>
          <w:cantSplit w:val="0"/>
          <w:tblHeader w:val="0"/>
        </w:trPr>
        <w:tc>
          <w:tcPr/>
          <w:p w:rsidR="00000000" w:rsidDel="00000000" w:rsidP="00000000" w:rsidRDefault="00000000" w:rsidRPr="00000000" w14:paraId="00000306">
            <w:pPr>
              <w:jc w:val="center"/>
              <w:rPr>
                <w:b w:val="1"/>
              </w:rPr>
            </w:pPr>
            <w:r w:rsidDel="00000000" w:rsidR="00000000" w:rsidRPr="00000000">
              <w:rPr/>
              <w:drawing>
                <wp:inline distB="0" distT="0" distL="0" distR="0">
                  <wp:extent cx="3402896" cy="1946850"/>
                  <wp:effectExtent b="0" l="0" r="0" t="0"/>
                  <wp:docPr id="124" name="image112.png"/>
                  <a:graphic>
                    <a:graphicData uri="http://schemas.openxmlformats.org/drawingml/2006/picture">
                      <pic:pic>
                        <pic:nvPicPr>
                          <pic:cNvPr id="0" name="image112.png"/>
                          <pic:cNvPicPr preferRelativeResize="0"/>
                        </pic:nvPicPr>
                        <pic:blipFill>
                          <a:blip r:embed="rId95"/>
                          <a:srcRect b="0" l="0" r="0" t="0"/>
                          <a:stretch>
                            <a:fillRect/>
                          </a:stretch>
                        </pic:blipFill>
                        <pic:spPr>
                          <a:xfrm>
                            <a:off x="0" y="0"/>
                            <a:ext cx="3402896" cy="194685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07">
            <w:pPr>
              <w:rPr>
                <w:b w:val="1"/>
              </w:rPr>
            </w:pPr>
            <w:r w:rsidDel="00000000" w:rsidR="00000000" w:rsidRPr="00000000">
              <w:rPr>
                <w:b w:val="1"/>
                <w:rtl w:val="0"/>
              </w:rPr>
              <w:t xml:space="preserve">SAY: </w:t>
            </w:r>
            <w:r w:rsidDel="00000000" w:rsidR="00000000" w:rsidRPr="00000000">
              <w:rPr>
                <w:rtl w:val="0"/>
              </w:rPr>
              <w:t xml:space="preserve">The Trueprep AUTO v2 Universal Cartridge-Based Sample Prep Kit contains a reagent pack, transfer pipettes, and cartridge pouches that contain a cartridge, and elute collection tube, and a transfer pipette. You can order this pack for 5, 25, or 50 tests.</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308">
            <w:pPr>
              <w:rPr>
                <w:b w:val="1"/>
                <w:color w:val="ffffff"/>
              </w:rPr>
            </w:pPr>
            <w:r w:rsidDel="00000000" w:rsidR="00000000" w:rsidRPr="00000000">
              <w:rPr>
                <w:b w:val="1"/>
                <w:color w:val="ffffff"/>
                <w:rtl w:val="0"/>
              </w:rPr>
              <w:t xml:space="preserve">Truenat Chip Pack</w:t>
            </w:r>
          </w:p>
          <w:p w:rsidR="00000000" w:rsidDel="00000000" w:rsidP="00000000" w:rsidRDefault="00000000" w:rsidRPr="00000000" w14:paraId="00000309">
            <w:pPr>
              <w:keepNext w:val="1"/>
              <w:keepLines w:val="1"/>
              <w:rPr>
                <w:b w:val="1"/>
                <w:color w:val="ffffff"/>
              </w:rPr>
            </w:pPr>
            <w:r w:rsidDel="00000000" w:rsidR="00000000" w:rsidRPr="00000000">
              <w:rPr>
                <w:b w:val="1"/>
                <w:color w:val="ffffff"/>
                <w:rtl w:val="0"/>
              </w:rPr>
              <w:t xml:space="preserve">Slide: 15</w:t>
            </w:r>
          </w:p>
          <w:p w:rsidR="00000000" w:rsidDel="00000000" w:rsidP="00000000" w:rsidRDefault="00000000" w:rsidRPr="00000000" w14:paraId="0000030A">
            <w:pPr>
              <w:rPr/>
            </w:pPr>
            <w:r w:rsidDel="00000000" w:rsidR="00000000" w:rsidRPr="00000000">
              <w:rPr>
                <w:b w:val="1"/>
                <w:color w:val="ffffff"/>
                <w:rtl w:val="0"/>
              </w:rPr>
              <w:t xml:space="preserve">Participant Guide Page: 40</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0B">
            <w:pPr>
              <w:jc w:val="center"/>
              <w:rPr>
                <w:b w:val="1"/>
              </w:rPr>
            </w:pPr>
            <w:r w:rsidDel="00000000" w:rsidR="00000000" w:rsidRPr="00000000">
              <w:rPr/>
              <w:drawing>
                <wp:inline distB="0" distT="0" distL="0" distR="0">
                  <wp:extent cx="3432516" cy="1955727"/>
                  <wp:effectExtent b="0" l="0" r="0" t="0"/>
                  <wp:docPr id="126" name="image127.png"/>
                  <a:graphic>
                    <a:graphicData uri="http://schemas.openxmlformats.org/drawingml/2006/picture">
                      <pic:pic>
                        <pic:nvPicPr>
                          <pic:cNvPr id="0" name="image127.png"/>
                          <pic:cNvPicPr preferRelativeResize="0"/>
                        </pic:nvPicPr>
                        <pic:blipFill>
                          <a:blip r:embed="rId96"/>
                          <a:srcRect b="0" l="0" r="0" t="0"/>
                          <a:stretch>
                            <a:fillRect/>
                          </a:stretch>
                        </pic:blipFill>
                        <pic:spPr>
                          <a:xfrm>
                            <a:off x="0" y="0"/>
                            <a:ext cx="3432516" cy="195572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0C">
            <w:pPr>
              <w:rPr/>
            </w:pPr>
            <w:r w:rsidDel="00000000" w:rsidR="00000000" w:rsidRPr="00000000">
              <w:rPr>
                <w:b w:val="1"/>
                <w:rtl w:val="0"/>
              </w:rPr>
              <w:t xml:space="preserve">SAY: </w:t>
            </w:r>
            <w:r w:rsidDel="00000000" w:rsidR="00000000" w:rsidRPr="00000000">
              <w:rPr>
                <w:rtl w:val="0"/>
              </w:rPr>
              <w:t xml:space="preserve">The Truenat Chip Pack (for 5, 20, or 50 tests), contains the chip pouches, </w:t>
            </w:r>
            <w:r w:rsidDel="00000000" w:rsidR="00000000" w:rsidRPr="00000000">
              <w:rPr>
                <w:rtl w:val="0"/>
              </w:rPr>
              <w:t xml:space="preserve">a </w:t>
            </w:r>
            <w:r w:rsidDel="00000000" w:rsidR="00000000" w:rsidRPr="00000000">
              <w:rPr>
                <w:rtl w:val="0"/>
              </w:rPr>
              <w:t xml:space="preserve">microtube containing freeze-dried PCR reagents, filter barrier pipette tip, and a desiccant pouch. </w:t>
            </w:r>
            <w:r w:rsidDel="00000000" w:rsidR="00000000" w:rsidRPr="00000000">
              <w:rPr>
                <w:rFonts w:ascii="Arial" w:cs="Arial" w:eastAsia="Arial" w:hAnsi="Arial"/>
                <w:sz w:val="22"/>
                <w:szCs w:val="22"/>
                <w:rtl w:val="0"/>
              </w:rPr>
              <w:t xml:space="preserve">Other material required include the Truelab micro printer, Trupete fixed volume 6µl pipette, Truelab microtube stand, gloves, waste disposal containers and bins. </w:t>
            </w:r>
            <w:r w:rsidDel="00000000" w:rsidR="00000000" w:rsidRPr="00000000">
              <w:rPr>
                <w:rtl w:val="0"/>
              </w:rPr>
            </w:r>
          </w:p>
          <w:p w:rsidR="00000000" w:rsidDel="00000000" w:rsidP="00000000" w:rsidRDefault="00000000" w:rsidRPr="00000000" w14:paraId="0000030D">
            <w:pPr>
              <w:spacing w:before="240" w:lineRule="auto"/>
              <w:rPr/>
            </w:pPr>
            <w:r w:rsidDel="00000000" w:rsidR="00000000" w:rsidRPr="00000000">
              <w:rPr>
                <w:rtl w:val="0"/>
              </w:rPr>
              <w:t xml:space="preserve">Remember, Truenat has three types of chips, so three different types of chip packs. The chip packs are MTB, for the detection of TB; MB Plus, a more sensitive test for TB detection; and the MTB-RIF Dx, for the detection of RIF resistance. </w:t>
            </w:r>
          </w:p>
        </w:tc>
      </w:tr>
      <w:tr>
        <w:trPr>
          <w:cantSplit w:val="0"/>
          <w:tblHeader w:val="0"/>
        </w:trPr>
        <w:tc>
          <w:tcPr/>
          <w:p w:rsidR="00000000" w:rsidDel="00000000" w:rsidP="00000000" w:rsidRDefault="00000000" w:rsidRPr="00000000" w14:paraId="0000030E">
            <w:pPr>
              <w:rPr>
                <w:b w:val="1"/>
              </w:rPr>
            </w:pPr>
            <w:r w:rsidDel="00000000" w:rsidR="00000000" w:rsidRPr="00000000">
              <w:rPr>
                <w:b w:val="1"/>
                <w:rtl w:val="0"/>
              </w:rPr>
              <w:t xml:space="preserve">SAY: </w:t>
            </w:r>
            <w:r w:rsidDel="00000000" w:rsidR="00000000" w:rsidRPr="00000000">
              <w:rPr>
                <w:rtl w:val="0"/>
              </w:rPr>
              <w:t xml:space="preserve">What questions do you have before we move to the next topic?</w:t>
            </w:r>
            <w:r w:rsidDel="00000000" w:rsidR="00000000" w:rsidRPr="00000000">
              <w:rPr>
                <w:rtl w:val="0"/>
              </w:rPr>
            </w:r>
          </w:p>
        </w:tc>
      </w:tr>
      <w:tr>
        <w:trPr>
          <w:cantSplit w:val="0"/>
          <w:tblHeader w:val="0"/>
        </w:trPr>
        <w:tc>
          <w:tcPr/>
          <w:p w:rsidR="00000000" w:rsidDel="00000000" w:rsidP="00000000" w:rsidRDefault="00000000" w:rsidRPr="00000000" w14:paraId="0000030F">
            <w:pPr>
              <w:rPr/>
            </w:pPr>
            <w:r w:rsidDel="00000000" w:rsidR="00000000" w:rsidRPr="00000000">
              <w:rPr>
                <w:b w:val="1"/>
                <w:rtl w:val="0"/>
              </w:rPr>
              <w:t xml:space="preserve">DO: </w:t>
            </w:r>
            <w:r w:rsidDel="00000000" w:rsidR="00000000" w:rsidRPr="00000000">
              <w:rPr>
                <w:rtl w:val="0"/>
              </w:rPr>
              <w:t xml:space="preserve">Allow participants time to ask questions and respond appropriately. </w:t>
            </w:r>
          </w:p>
        </w:tc>
      </w:tr>
    </w:tbl>
    <w:p w:rsidR="00000000" w:rsidDel="00000000" w:rsidP="00000000" w:rsidRDefault="00000000" w:rsidRPr="00000000" w14:paraId="00000310">
      <w:pPr>
        <w:pStyle w:val="Heading3"/>
        <w:rPr/>
      </w:pPr>
      <w:bookmarkStart w:colFirst="0" w:colLast="0" w:name="_19c6y18" w:id="43"/>
      <w:bookmarkEnd w:id="43"/>
      <w:r w:rsidDel="00000000" w:rsidR="00000000" w:rsidRPr="00000000">
        <w:rPr>
          <w:rtl w:val="0"/>
        </w:rPr>
        <w:t xml:space="preserve">Truenat Test Procedures – Prepare Samples and Extract DNA</w:t>
      </w:r>
    </w:p>
    <w:tbl>
      <w:tblPr>
        <w:tblStyle w:val="Table24"/>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311">
            <w:pPr>
              <w:rPr>
                <w:b w:val="1"/>
                <w:color w:val="ffffff"/>
              </w:rPr>
            </w:pPr>
            <w:r w:rsidDel="00000000" w:rsidR="00000000" w:rsidRPr="00000000">
              <w:rPr>
                <w:b w:val="1"/>
                <w:color w:val="ffffff"/>
                <w:rtl w:val="0"/>
              </w:rPr>
              <w:t xml:space="preserve">Section Introduction: Truenat Test Procedures – Prepare Samples and Extract DNA</w:t>
            </w:r>
          </w:p>
          <w:p w:rsidR="00000000" w:rsidDel="00000000" w:rsidP="00000000" w:rsidRDefault="00000000" w:rsidRPr="00000000" w14:paraId="00000312">
            <w:pPr>
              <w:keepNext w:val="1"/>
              <w:keepLines w:val="1"/>
              <w:rPr>
                <w:b w:val="1"/>
                <w:color w:val="ffffff"/>
              </w:rPr>
            </w:pPr>
            <w:r w:rsidDel="00000000" w:rsidR="00000000" w:rsidRPr="00000000">
              <w:rPr>
                <w:b w:val="1"/>
                <w:color w:val="ffffff"/>
                <w:rtl w:val="0"/>
              </w:rPr>
              <w:t xml:space="preserve">Slide: 16</w:t>
            </w:r>
          </w:p>
          <w:p w:rsidR="00000000" w:rsidDel="00000000" w:rsidP="00000000" w:rsidRDefault="00000000" w:rsidRPr="00000000" w14:paraId="00000313">
            <w:pPr>
              <w:rPr>
                <w:b w:val="1"/>
                <w:color w:val="ffffff"/>
              </w:rPr>
            </w:pPr>
            <w:r w:rsidDel="00000000" w:rsidR="00000000" w:rsidRPr="00000000">
              <w:rPr>
                <w:b w:val="1"/>
                <w:color w:val="ffffff"/>
                <w:rtl w:val="0"/>
              </w:rPr>
              <w:t xml:space="preserve">Participant Guide Page: 41</w:t>
            </w:r>
          </w:p>
        </w:tc>
      </w:tr>
      <w:tr>
        <w:trPr>
          <w:cantSplit w:val="0"/>
          <w:tblHeader w:val="0"/>
        </w:trPr>
        <w:tc>
          <w:tcPr>
            <w:shd w:fill="ffffff" w:val="clear"/>
          </w:tcPr>
          <w:p w:rsidR="00000000" w:rsidDel="00000000" w:rsidP="00000000" w:rsidRDefault="00000000" w:rsidRPr="00000000" w14:paraId="00000314">
            <w:pPr>
              <w:jc w:val="center"/>
              <w:rPr>
                <w:b w:val="1"/>
                <w:color w:val="ffffff"/>
              </w:rPr>
            </w:pPr>
            <w:r w:rsidDel="00000000" w:rsidR="00000000" w:rsidRPr="00000000">
              <w:rPr/>
              <w:drawing>
                <wp:inline distB="0" distT="0" distL="0" distR="0">
                  <wp:extent cx="3294902" cy="1879432"/>
                  <wp:effectExtent b="0" l="0" r="0" t="0"/>
                  <wp:docPr id="128" name="image125.png"/>
                  <a:graphic>
                    <a:graphicData uri="http://schemas.openxmlformats.org/drawingml/2006/picture">
                      <pic:pic>
                        <pic:nvPicPr>
                          <pic:cNvPr id="0" name="image125.png"/>
                          <pic:cNvPicPr preferRelativeResize="0"/>
                        </pic:nvPicPr>
                        <pic:blipFill>
                          <a:blip r:embed="rId97"/>
                          <a:srcRect b="0" l="0" r="0" t="0"/>
                          <a:stretch>
                            <a:fillRect/>
                          </a:stretch>
                        </pic:blipFill>
                        <pic:spPr>
                          <a:xfrm>
                            <a:off x="0" y="0"/>
                            <a:ext cx="3294902" cy="1879432"/>
                          </a:xfrm>
                          <a:prstGeom prst="rect"/>
                          <a:ln/>
                        </pic:spPr>
                      </pic:pic>
                    </a:graphicData>
                  </a:graphic>
                </wp:inline>
              </w:drawing>
            </w: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0315">
            <w:pPr>
              <w:rPr/>
            </w:pPr>
            <w:r w:rsidDel="00000000" w:rsidR="00000000" w:rsidRPr="00000000">
              <w:rPr>
                <w:b w:val="1"/>
                <w:rtl w:val="0"/>
              </w:rPr>
              <w:t xml:space="preserve">DO:</w:t>
            </w:r>
            <w:r w:rsidDel="00000000" w:rsidR="00000000" w:rsidRPr="00000000">
              <w:rPr>
                <w:rtl w:val="0"/>
              </w:rPr>
              <w:t xml:space="preserve"> Introduce the topic explaining that you are going to walk participants through the three parts of performing a Truenat test. Note that this training is intended to be followed up with hands-on training by Molbio. Hands-on training should be verified by the trainer and documented, with competency assessments conducted a minimum of once per year. Participants are not expected to be able to use Truenat after this training – this is more of an introduction to running the test.</w:t>
            </w:r>
          </w:p>
        </w:tc>
      </w:tr>
      <w:tr>
        <w:trPr>
          <w:cantSplit w:val="0"/>
          <w:tblHeader w:val="0"/>
        </w:trPr>
        <w:tc>
          <w:tcPr>
            <w:shd w:fill="e68f8c" w:val="clear"/>
          </w:tcPr>
          <w:p w:rsidR="00000000" w:rsidDel="00000000" w:rsidP="00000000" w:rsidRDefault="00000000" w:rsidRPr="00000000" w14:paraId="00000316">
            <w:pPr>
              <w:rPr>
                <w:b w:val="1"/>
                <w:color w:val="ffffff"/>
              </w:rPr>
            </w:pPr>
            <w:r w:rsidDel="00000000" w:rsidR="00000000" w:rsidRPr="00000000">
              <w:rPr>
                <w:b w:val="1"/>
                <w:color w:val="ffffff"/>
                <w:rtl w:val="0"/>
              </w:rPr>
              <w:t xml:space="preserve">Video: Prepare Sample and Extract DNA </w:t>
            </w:r>
          </w:p>
          <w:p w:rsidR="00000000" w:rsidDel="00000000" w:rsidP="00000000" w:rsidRDefault="00000000" w:rsidRPr="00000000" w14:paraId="00000317">
            <w:pPr>
              <w:keepNext w:val="1"/>
              <w:keepLines w:val="1"/>
              <w:rPr>
                <w:b w:val="1"/>
                <w:color w:val="ffffff"/>
              </w:rPr>
            </w:pPr>
            <w:r w:rsidDel="00000000" w:rsidR="00000000" w:rsidRPr="00000000">
              <w:rPr>
                <w:b w:val="1"/>
                <w:color w:val="ffffff"/>
                <w:rtl w:val="0"/>
              </w:rPr>
              <w:t xml:space="preserve">Slide: 17</w:t>
            </w:r>
          </w:p>
          <w:p w:rsidR="00000000" w:rsidDel="00000000" w:rsidP="00000000" w:rsidRDefault="00000000" w:rsidRPr="00000000" w14:paraId="00000318">
            <w:pPr>
              <w:rPr/>
            </w:pPr>
            <w:r w:rsidDel="00000000" w:rsidR="00000000" w:rsidRPr="00000000">
              <w:rPr>
                <w:b w:val="1"/>
                <w:color w:val="ffffff"/>
                <w:rtl w:val="0"/>
              </w:rPr>
              <w:t xml:space="preserve">Participant Guide Page: 41</w:t>
            </w:r>
            <w:r w:rsidDel="00000000" w:rsidR="00000000" w:rsidRPr="00000000">
              <w:rPr>
                <w:rtl w:val="0"/>
              </w:rPr>
            </w:r>
          </w:p>
        </w:tc>
      </w:tr>
      <w:tr>
        <w:trPr>
          <w:cantSplit w:val="0"/>
          <w:tblHeader w:val="0"/>
        </w:trPr>
        <w:tc>
          <w:tcPr/>
          <w:p w:rsidR="00000000" w:rsidDel="00000000" w:rsidP="00000000" w:rsidRDefault="00000000" w:rsidRPr="00000000" w14:paraId="00000319">
            <w:pPr>
              <w:jc w:val="center"/>
              <w:rPr/>
            </w:pPr>
            <w:r w:rsidDel="00000000" w:rsidR="00000000" w:rsidRPr="00000000">
              <w:rPr/>
              <w:drawing>
                <wp:inline distB="0" distT="0" distL="0" distR="0">
                  <wp:extent cx="3734088" cy="2113589"/>
                  <wp:effectExtent b="0" l="0" r="0" t="0"/>
                  <wp:docPr id="130" name="image142.png"/>
                  <a:graphic>
                    <a:graphicData uri="http://schemas.openxmlformats.org/drawingml/2006/picture">
                      <pic:pic>
                        <pic:nvPicPr>
                          <pic:cNvPr id="0" name="image142.png"/>
                          <pic:cNvPicPr preferRelativeResize="0"/>
                        </pic:nvPicPr>
                        <pic:blipFill>
                          <a:blip r:embed="rId98"/>
                          <a:srcRect b="0" l="0" r="0" t="0"/>
                          <a:stretch>
                            <a:fillRect/>
                          </a:stretch>
                        </pic:blipFill>
                        <pic:spPr>
                          <a:xfrm>
                            <a:off x="0" y="0"/>
                            <a:ext cx="3734088" cy="211358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1A">
            <w:pPr>
              <w:rPr/>
            </w:pPr>
            <w:r w:rsidDel="00000000" w:rsidR="00000000" w:rsidRPr="00000000">
              <w:rPr>
                <w:b w:val="1"/>
                <w:rtl w:val="0"/>
              </w:rPr>
              <w:t xml:space="preserve">DO: </w:t>
            </w:r>
            <w:r w:rsidDel="00000000" w:rsidR="00000000" w:rsidRPr="00000000">
              <w:rPr>
                <w:rtl w:val="0"/>
              </w:rPr>
              <w:t xml:space="preserve">Inform participants that they will watch a short video on preparing samples and extracting DNA. The video is found here: </w:t>
            </w:r>
            <w:hyperlink r:id="rId99">
              <w:r w:rsidDel="00000000" w:rsidR="00000000" w:rsidRPr="00000000">
                <w:rPr>
                  <w:color w:val="0563c1"/>
                  <w:u w:val="single"/>
                  <w:rtl w:val="0"/>
                </w:rPr>
                <w:t xml:space="preserve">(85) Truenat- A Point-of-Care Real Time PCR Test for Tuberculosis - YouTube</w:t>
              </w:r>
            </w:hyperlink>
            <w:r w:rsidDel="00000000" w:rsidR="00000000" w:rsidRPr="00000000">
              <w:rPr>
                <w:rtl w:val="0"/>
              </w:rPr>
              <w:t xml:space="preserve">. Start the video at the :05 timestamp and stop the video at 8:41. </w:t>
            </w:r>
          </w:p>
        </w:tc>
      </w:tr>
      <w:tr>
        <w:trPr>
          <w:cantSplit w:val="0"/>
          <w:tblHeader w:val="0"/>
        </w:trPr>
        <w:tc>
          <w:tcPr>
            <w:shd w:fill="e68f8c" w:val="clear"/>
          </w:tcPr>
          <w:p w:rsidR="00000000" w:rsidDel="00000000" w:rsidP="00000000" w:rsidRDefault="00000000" w:rsidRPr="00000000" w14:paraId="0000031B">
            <w:pPr>
              <w:keepNext w:val="1"/>
              <w:keepLines w:val="1"/>
              <w:rPr>
                <w:b w:val="1"/>
                <w:color w:val="ffffff"/>
              </w:rPr>
            </w:pPr>
            <w:r w:rsidDel="00000000" w:rsidR="00000000" w:rsidRPr="00000000">
              <w:rPr>
                <w:b w:val="1"/>
                <w:color w:val="ffffff"/>
                <w:rtl w:val="0"/>
              </w:rPr>
              <w:t xml:space="preserve">Equipment &amp; Supplies for Preparing Samples and Extracting DNA</w:t>
            </w:r>
          </w:p>
          <w:p w:rsidR="00000000" w:rsidDel="00000000" w:rsidP="00000000" w:rsidRDefault="00000000" w:rsidRPr="00000000" w14:paraId="0000031C">
            <w:pPr>
              <w:keepNext w:val="1"/>
              <w:keepLines w:val="1"/>
              <w:rPr>
                <w:b w:val="1"/>
                <w:color w:val="ffffff"/>
              </w:rPr>
            </w:pPr>
            <w:r w:rsidDel="00000000" w:rsidR="00000000" w:rsidRPr="00000000">
              <w:rPr>
                <w:b w:val="1"/>
                <w:color w:val="ffffff"/>
                <w:rtl w:val="0"/>
              </w:rPr>
              <w:t xml:space="preserve">Slide: 18</w:t>
            </w:r>
          </w:p>
          <w:p w:rsidR="00000000" w:rsidDel="00000000" w:rsidP="00000000" w:rsidRDefault="00000000" w:rsidRPr="00000000" w14:paraId="0000031D">
            <w:pPr>
              <w:rPr>
                <w:b w:val="1"/>
              </w:rPr>
            </w:pPr>
            <w:r w:rsidDel="00000000" w:rsidR="00000000" w:rsidRPr="00000000">
              <w:rPr>
                <w:b w:val="1"/>
                <w:color w:val="ffffff"/>
                <w:rtl w:val="0"/>
              </w:rPr>
              <w:t xml:space="preserve">Participant Guide Page: 42</w:t>
            </w:r>
            <w:r w:rsidDel="00000000" w:rsidR="00000000" w:rsidRPr="00000000">
              <w:rPr>
                <w:rtl w:val="0"/>
              </w:rPr>
            </w:r>
          </w:p>
        </w:tc>
      </w:tr>
      <w:tr>
        <w:trPr>
          <w:cantSplit w:val="0"/>
          <w:tblHeader w:val="0"/>
        </w:trPr>
        <w:tc>
          <w:tcPr/>
          <w:p w:rsidR="00000000" w:rsidDel="00000000" w:rsidP="00000000" w:rsidRDefault="00000000" w:rsidRPr="00000000" w14:paraId="0000031E">
            <w:pPr>
              <w:jc w:val="center"/>
              <w:rPr/>
            </w:pPr>
            <w:r w:rsidDel="00000000" w:rsidR="00000000" w:rsidRPr="00000000">
              <w:rPr>
                <w:rtl w:val="0"/>
              </w:rPr>
            </w:r>
          </w:p>
        </w:tc>
      </w:tr>
      <w:tr>
        <w:trPr>
          <w:cantSplit w:val="0"/>
          <w:tblHeader w:val="0"/>
        </w:trPr>
        <w:tc>
          <w:tcPr/>
          <w:p w:rsidR="00000000" w:rsidDel="00000000" w:rsidP="00000000" w:rsidRDefault="00000000" w:rsidRPr="00000000" w14:paraId="0000031F">
            <w:pPr>
              <w:rPr/>
            </w:pPr>
            <w:r w:rsidDel="00000000" w:rsidR="00000000" w:rsidRPr="00000000">
              <w:rPr>
                <w:b w:val="1"/>
                <w:rtl w:val="0"/>
              </w:rPr>
              <w:t xml:space="preserve">SAY: </w:t>
            </w:r>
            <w:r w:rsidDel="00000000" w:rsidR="00000000" w:rsidRPr="00000000">
              <w:rPr>
                <w:rtl w:val="0"/>
              </w:rPr>
              <w:t xml:space="preserve">To prepare the sample and extract DNA, you will use the Trueprep machine.</w:t>
            </w:r>
            <w:r w:rsidDel="00000000" w:rsidR="00000000" w:rsidRPr="00000000">
              <w:rPr>
                <w:b w:val="1"/>
                <w:rtl w:val="0"/>
              </w:rPr>
              <w:t xml:space="preserve"> </w:t>
            </w:r>
            <w:r w:rsidDel="00000000" w:rsidR="00000000" w:rsidRPr="00000000">
              <w:rPr>
                <w:rtl w:val="0"/>
              </w:rPr>
              <w:t xml:space="preserve">All the supplies needed are included in the sample prep kit, which as we discussed in our last module, contains the reagent pack, transfer pipettes (3ml), and cartridge pouches. The pouches contain a cartridge, elute collection tube (ECT), and a transfer pipette. </w:t>
            </w:r>
          </w:p>
        </w:tc>
      </w:tr>
      <w:tr>
        <w:trPr>
          <w:cantSplit w:val="0"/>
          <w:tblHeader w:val="0"/>
        </w:trPr>
        <w:tc>
          <w:tcPr>
            <w:shd w:fill="e68f8c" w:val="clear"/>
          </w:tcPr>
          <w:p w:rsidR="00000000" w:rsidDel="00000000" w:rsidP="00000000" w:rsidRDefault="00000000" w:rsidRPr="00000000" w14:paraId="00000320">
            <w:pPr>
              <w:keepNext w:val="1"/>
              <w:keepLines w:val="1"/>
              <w:rPr>
                <w:b w:val="1"/>
                <w:color w:val="ffffff"/>
              </w:rPr>
            </w:pPr>
            <w:r w:rsidDel="00000000" w:rsidR="00000000" w:rsidRPr="00000000">
              <w:rPr>
                <w:b w:val="1"/>
                <w:color w:val="ffffff"/>
                <w:rtl w:val="0"/>
              </w:rPr>
              <w:t xml:space="preserve">Prepare Sample and Extract DNA</w:t>
            </w:r>
          </w:p>
          <w:p w:rsidR="00000000" w:rsidDel="00000000" w:rsidP="00000000" w:rsidRDefault="00000000" w:rsidRPr="00000000" w14:paraId="00000321">
            <w:pPr>
              <w:keepNext w:val="1"/>
              <w:keepLines w:val="1"/>
              <w:rPr>
                <w:b w:val="1"/>
                <w:color w:val="ffffff"/>
              </w:rPr>
            </w:pPr>
            <w:r w:rsidDel="00000000" w:rsidR="00000000" w:rsidRPr="00000000">
              <w:rPr>
                <w:b w:val="1"/>
                <w:color w:val="ffffff"/>
                <w:rtl w:val="0"/>
              </w:rPr>
              <w:t xml:space="preserve">Slides:19 – 22 </w:t>
            </w:r>
          </w:p>
          <w:p w:rsidR="00000000" w:rsidDel="00000000" w:rsidP="00000000" w:rsidRDefault="00000000" w:rsidRPr="00000000" w14:paraId="00000322">
            <w:pPr>
              <w:rPr>
                <w:b w:val="1"/>
              </w:rPr>
            </w:pPr>
            <w:r w:rsidDel="00000000" w:rsidR="00000000" w:rsidRPr="00000000">
              <w:rPr>
                <w:b w:val="1"/>
                <w:color w:val="ffffff"/>
                <w:rtl w:val="0"/>
              </w:rPr>
              <w:t xml:space="preserve">Participant Guide Page: 42</w:t>
            </w:r>
            <w:r w:rsidDel="00000000" w:rsidR="00000000" w:rsidRPr="00000000">
              <w:rPr>
                <w:color w:val="ffffff"/>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323">
            <w:pPr>
              <w:jc w:val="center"/>
              <w:rPr/>
            </w:pPr>
            <w:r w:rsidDel="00000000" w:rsidR="00000000" w:rsidRPr="00000000">
              <w:rPr/>
              <w:drawing>
                <wp:inline distB="114300" distT="114300" distL="114300" distR="114300">
                  <wp:extent cx="5800725" cy="1600200"/>
                  <wp:effectExtent b="0" l="0" r="0" t="0"/>
                  <wp:docPr id="71" name="image71.png"/>
                  <a:graphic>
                    <a:graphicData uri="http://schemas.openxmlformats.org/drawingml/2006/picture">
                      <pic:pic>
                        <pic:nvPicPr>
                          <pic:cNvPr id="0" name="image71.png"/>
                          <pic:cNvPicPr preferRelativeResize="0"/>
                        </pic:nvPicPr>
                        <pic:blipFill>
                          <a:blip r:embed="rId100"/>
                          <a:srcRect b="0" l="0" r="0" t="0"/>
                          <a:stretch>
                            <a:fillRect/>
                          </a:stretch>
                        </pic:blipFill>
                        <pic:spPr>
                          <a:xfrm>
                            <a:off x="0" y="0"/>
                            <a:ext cx="5800725"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324">
            <w:pPr>
              <w:jc w:val="center"/>
              <w:rPr/>
            </w:pPr>
            <w:r w:rsidDel="00000000" w:rsidR="00000000" w:rsidRPr="00000000">
              <w:rPr/>
              <w:drawing>
                <wp:inline distB="0" distT="0" distL="0" distR="0">
                  <wp:extent cx="5943600" cy="1680845"/>
                  <wp:effectExtent b="0" l="0" r="0" t="0"/>
                  <wp:docPr id="116" name="image114.png"/>
                  <a:graphic>
                    <a:graphicData uri="http://schemas.openxmlformats.org/drawingml/2006/picture">
                      <pic:pic>
                        <pic:nvPicPr>
                          <pic:cNvPr id="0" name="image114.png"/>
                          <pic:cNvPicPr preferRelativeResize="0"/>
                        </pic:nvPicPr>
                        <pic:blipFill>
                          <a:blip r:embed="rId101"/>
                          <a:srcRect b="0" l="0" r="0" t="0"/>
                          <a:stretch>
                            <a:fillRect/>
                          </a:stretch>
                        </pic:blipFill>
                        <pic:spPr>
                          <a:xfrm>
                            <a:off x="0" y="0"/>
                            <a:ext cx="5943600" cy="168084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25">
            <w:pPr>
              <w:rPr>
                <w:b w:val="1"/>
              </w:rPr>
            </w:pPr>
            <w:r w:rsidDel="00000000" w:rsidR="00000000" w:rsidRPr="00000000">
              <w:rPr>
                <w:b w:val="1"/>
                <w:rtl w:val="0"/>
              </w:rPr>
              <w:t xml:space="preserve">DO: </w:t>
            </w:r>
            <w:r w:rsidDel="00000000" w:rsidR="00000000" w:rsidRPr="00000000">
              <w:rPr>
                <w:rtl w:val="0"/>
              </w:rPr>
              <w:t xml:space="preserve">Explain that there are 14 steps to preparing samples and extracting DNA. Read through each step. Consider asking for a participant to help read through.</w:t>
            </w:r>
            <w:r w:rsidDel="00000000" w:rsidR="00000000" w:rsidRPr="00000000">
              <w:rPr>
                <w:rtl w:val="0"/>
              </w:rPr>
            </w:r>
          </w:p>
          <w:p w:rsidR="00000000" w:rsidDel="00000000" w:rsidP="00000000" w:rsidRDefault="00000000" w:rsidRPr="00000000" w14:paraId="00000326">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Make sure you wear the appropriate personal protective equipment, including gloves, for specimen handling and management according to national policies. </w:t>
            </w:r>
            <w:r w:rsidDel="00000000" w:rsidR="00000000" w:rsidRPr="00000000">
              <w:rPr>
                <w:rtl w:val="0"/>
              </w:rPr>
            </w:r>
          </w:p>
          <w:p w:rsidR="00000000" w:rsidDel="00000000" w:rsidP="00000000" w:rsidRDefault="00000000" w:rsidRPr="00000000" w14:paraId="00000327">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Collect 2-5ml adult pulmonary sputum sample in sputum cup and label with the time and date of collection and at least two patient identifiers (name and date of birth, for example). </w:t>
            </w:r>
            <w:r w:rsidDel="00000000" w:rsidR="00000000" w:rsidRPr="00000000">
              <w:rPr>
                <w:rtl w:val="0"/>
              </w:rPr>
            </w:r>
          </w:p>
          <w:p w:rsidR="00000000" w:rsidDel="00000000" w:rsidP="00000000" w:rsidRDefault="00000000" w:rsidRPr="00000000" w14:paraId="00000328">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Add two drops of </w:t>
            </w:r>
            <w:r w:rsidDel="00000000" w:rsidR="00000000" w:rsidRPr="00000000">
              <w:rPr>
                <w:rtl w:val="0"/>
              </w:rPr>
              <w:t xml:space="preserve">liquefaction</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buffer to the sputum cup. </w:t>
            </w:r>
            <w:r w:rsidDel="00000000" w:rsidR="00000000" w:rsidRPr="00000000">
              <w:rPr>
                <w:rtl w:val="0"/>
              </w:rPr>
              <w:t xml:space="preserve">Liquefaction has one main purpose, to decrease viscosity and release the microorganisms from the sputum’s mucin matrix resulting in a homogenous sample. Consequently, you need to be very careful to avoid generating aerosols at this step.</w:t>
            </w:r>
            <w:r w:rsidDel="00000000" w:rsidR="00000000" w:rsidRPr="00000000">
              <w:rPr>
                <w:rtl w:val="0"/>
              </w:rPr>
            </w:r>
          </w:p>
          <w:p w:rsidR="00000000" w:rsidDel="00000000" w:rsidP="00000000" w:rsidRDefault="00000000" w:rsidRPr="00000000" w14:paraId="00000329">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Close the cap and swirl gently to mix. </w:t>
            </w:r>
            <w:r w:rsidDel="00000000" w:rsidR="00000000" w:rsidRPr="00000000">
              <w:rPr>
                <w:rtl w:val="0"/>
              </w:rPr>
            </w:r>
          </w:p>
          <w:p w:rsidR="00000000" w:rsidDel="00000000" w:rsidP="00000000" w:rsidRDefault="00000000" w:rsidRPr="00000000" w14:paraId="0000032A">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Incubate for 10 minutes at room temperature. If after 10 minutes</w:t>
            </w:r>
            <w:r w:rsidDel="00000000" w:rsidR="00000000" w:rsidRPr="00000000">
              <w:rPr>
                <w:rtl w:val="0"/>
              </w:rPr>
              <w:t xml:space="preserve"> the sample cannot be pipetted,</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incubate for another five minutes with swirling at two-minute intervals. </w:t>
            </w:r>
            <w:r w:rsidDel="00000000" w:rsidR="00000000" w:rsidRPr="00000000">
              <w:rPr>
                <w:rtl w:val="0"/>
              </w:rPr>
            </w:r>
          </w:p>
          <w:p w:rsidR="00000000" w:rsidDel="00000000" w:rsidP="00000000" w:rsidRDefault="00000000" w:rsidRPr="00000000" w14:paraId="0000032B">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Label a lysis buffer bottle with the patient ID and t</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ransfer 0.5 ml of liquefied sputum sample into the lysis buffer bottle using a 1 ml transfer pipette, being careful not to generate aerosols. Aerosol minimization practices include slowly drawing the sample to be processed into the transfer pipette, careful movement of the transfer pipette to the lysis buffer bottle to minimize the risk of spills or drops onto the work surface, and slow depression of the transfer pipette bulb to release the transferred volume against the interior wall of the bottle to minimize splashing - stopping before bubbles or air are expelled. </w:t>
            </w:r>
            <w:r w:rsidDel="00000000" w:rsidR="00000000" w:rsidRPr="00000000">
              <w:rPr>
                <w:rtl w:val="0"/>
              </w:rPr>
            </w:r>
          </w:p>
          <w:p w:rsidR="00000000" w:rsidDel="00000000" w:rsidP="00000000" w:rsidRDefault="00000000" w:rsidRPr="00000000" w14:paraId="0000032C">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Add two drops of liquefication buffer into the lysis buffer bottle, swirl gently to mix</w:t>
            </w:r>
            <w:r w:rsidDel="00000000" w:rsidR="00000000" w:rsidRPr="00000000">
              <w:rPr>
                <w:rtl w:val="0"/>
              </w:rPr>
              <w:t xml:space="preserv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and incubate for three to five minutes. Check if contents a</w:t>
            </w:r>
            <w:r w:rsidDel="00000000" w:rsidR="00000000" w:rsidRPr="00000000">
              <w:rPr>
                <w:rtl w:val="0"/>
              </w:rPr>
              <w:t xml:space="preserve">re fully liquefied, if not, swirl gently and incubate for a further five minutes. Some samples may require up to 15 minutes for complete liquefaction. Do not proceed until the contents are fully liquefied as this is a common source of errors in later steps.</w:t>
            </w:r>
          </w:p>
          <w:p w:rsidR="00000000" w:rsidDel="00000000" w:rsidP="00000000" w:rsidRDefault="00000000" w:rsidRPr="00000000" w14:paraId="0000032D">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NB: Sample pretreatment decontaminates the sample and makes it ready for extraction. The sample in this form is stable for 3 days at up to 40°C and 1 week at 30°C.</w:t>
            </w:r>
            <w:r w:rsidDel="00000000" w:rsidR="00000000" w:rsidRPr="00000000">
              <w:rPr>
                <w:rtl w:val="0"/>
              </w:rPr>
            </w:r>
          </w:p>
          <w:p w:rsidR="00000000" w:rsidDel="00000000" w:rsidP="00000000" w:rsidRDefault="00000000" w:rsidRPr="00000000" w14:paraId="0000032E">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Remove the cartridge from the pouch, label it and place it on the cartridge stand. Take out the elute collection tube (ECT) and label it appropriately. Keep it aside for later use. Keep the elute transfer pipette in the pouch for later use. </w:t>
            </w:r>
            <w:r w:rsidDel="00000000" w:rsidR="00000000" w:rsidRPr="00000000">
              <w:rPr>
                <w:rtl w:val="0"/>
              </w:rPr>
            </w:r>
          </w:p>
          <w:p w:rsidR="00000000" w:rsidDel="00000000" w:rsidP="00000000" w:rsidRDefault="00000000" w:rsidRPr="00000000" w14:paraId="0000032F">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Transfer the entire contents of the lysis buffer tube to the sample chamber (black cap) of </w:t>
            </w:r>
            <w:r w:rsidDel="00000000" w:rsidR="00000000" w:rsidRPr="00000000">
              <w:rPr>
                <w:rtl w:val="0"/>
              </w:rPr>
              <w:t xml:space="preserve">the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cartridge using </w:t>
            </w:r>
            <w:r w:rsidDel="00000000" w:rsidR="00000000" w:rsidRPr="00000000">
              <w:rPr>
                <w:rtl w:val="0"/>
              </w:rPr>
              <w:t xml:space="preserve">a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3ml transfer pipette and </w:t>
            </w:r>
            <w:r w:rsidDel="00000000" w:rsidR="00000000" w:rsidRPr="00000000">
              <w:rPr>
                <w:rtl w:val="0"/>
              </w:rPr>
              <w:t xml:space="preserve">the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same aerosol-minimizing technique presented above. </w:t>
            </w:r>
            <w:r w:rsidDel="00000000" w:rsidR="00000000" w:rsidRPr="00000000">
              <w:rPr>
                <w:rtl w:val="0"/>
              </w:rPr>
            </w:r>
          </w:p>
          <w:p w:rsidR="00000000" w:rsidDel="00000000" w:rsidP="00000000" w:rsidRDefault="00000000" w:rsidRPr="00000000" w14:paraId="00000330">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Switch “on” the Trueprep Auto v2 device. Press </w:t>
            </w:r>
            <w:r w:rsidDel="00000000" w:rsidR="00000000" w:rsidRPr="00000000">
              <w:rPr>
                <w:rtl w:val="0"/>
              </w:rPr>
              <w:t xml:space="preserve">the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“eject” button to open and gently pull out the cartridge holder. </w:t>
            </w:r>
            <w:r w:rsidDel="00000000" w:rsidR="00000000" w:rsidRPr="00000000">
              <w:rPr>
                <w:rtl w:val="0"/>
              </w:rPr>
            </w:r>
          </w:p>
          <w:p w:rsidR="00000000" w:rsidDel="00000000" w:rsidP="00000000" w:rsidRDefault="00000000" w:rsidRPr="00000000" w14:paraId="00000331">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Place the cartridge in the tray in the orientation and gently push to close the </w:t>
            </w:r>
            <w:r w:rsidDel="00000000" w:rsidR="00000000" w:rsidRPr="00000000">
              <w:rPr>
                <w:rtl w:val="0"/>
              </w:rPr>
              <w:t xml:space="preserve">cartridge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holder. Press “start.”</w:t>
            </w:r>
            <w:r w:rsidDel="00000000" w:rsidR="00000000" w:rsidRPr="00000000">
              <w:rPr>
                <w:rtl w:val="0"/>
              </w:rPr>
            </w:r>
          </w:p>
          <w:p w:rsidR="00000000" w:rsidDel="00000000" w:rsidP="00000000" w:rsidRDefault="00000000" w:rsidRPr="00000000" w14:paraId="00000332">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 device will beep at the end of the DNA extraction process and the cartridge holder will eject automatically. This will take 20 minutes. </w:t>
            </w:r>
            <w:r w:rsidDel="00000000" w:rsidR="00000000" w:rsidRPr="00000000">
              <w:rPr>
                <w:rtl w:val="0"/>
              </w:rPr>
            </w:r>
          </w:p>
          <w:p w:rsidR="00000000" w:rsidDel="00000000" w:rsidP="00000000" w:rsidRDefault="00000000" w:rsidRPr="00000000" w14:paraId="00000333">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Gently pull out the cartridge holder, remove </w:t>
            </w:r>
            <w:r w:rsidDel="00000000" w:rsidR="00000000" w:rsidRPr="00000000">
              <w:rPr>
                <w:rtl w:val="0"/>
              </w:rPr>
              <w:t xml:space="preserve">the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cartridge, and place it on the cartridge stand. NB: do this </w:t>
            </w:r>
            <w:r w:rsidDel="00000000" w:rsidR="00000000" w:rsidRPr="00000000">
              <w:rPr>
                <w:rtl w:val="0"/>
              </w:rPr>
              <w:t xml:space="preserve">soon after completion of extraction, otherwise the elute can evaporate which will reduce the final volume.</w:t>
            </w:r>
            <w:r w:rsidDel="00000000" w:rsidR="00000000" w:rsidRPr="00000000">
              <w:rPr>
                <w:rtl w:val="0"/>
              </w:rPr>
            </w:r>
          </w:p>
          <w:p w:rsidR="00000000" w:rsidDel="00000000" w:rsidP="00000000" w:rsidRDefault="00000000" w:rsidRPr="00000000" w14:paraId="00000334">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Carefully pierce the elute chamber with the provided elute transfer pipette, and transfer the entire elute into the ETC. Discard the transfer pipette and cartridge according to site-specific waste management policies and procedures. </w:t>
            </w:r>
            <w:r w:rsidDel="00000000" w:rsidR="00000000" w:rsidRPr="00000000">
              <w:rPr>
                <w:rtl w:val="0"/>
              </w:rPr>
            </w:r>
          </w:p>
        </w:tc>
      </w:tr>
    </w:tbl>
    <w:p w:rsidR="00000000" w:rsidDel="00000000" w:rsidP="00000000" w:rsidRDefault="00000000" w:rsidRPr="00000000" w14:paraId="00000335">
      <w:pPr>
        <w:spacing w:line="240" w:lineRule="auto"/>
        <w:rPr/>
      </w:pPr>
      <w:r w:rsidDel="00000000" w:rsidR="00000000" w:rsidRPr="00000000">
        <w:rPr>
          <w:rtl w:val="0"/>
        </w:rPr>
      </w:r>
    </w:p>
    <w:p w:rsidR="00000000" w:rsidDel="00000000" w:rsidP="00000000" w:rsidRDefault="00000000" w:rsidRPr="00000000" w14:paraId="00000336">
      <w:pPr>
        <w:pStyle w:val="Heading3"/>
        <w:rPr/>
      </w:pPr>
      <w:bookmarkStart w:colFirst="0" w:colLast="0" w:name="_3tbugp1" w:id="44"/>
      <w:bookmarkEnd w:id="44"/>
      <w:r w:rsidDel="00000000" w:rsidR="00000000" w:rsidRPr="00000000">
        <w:rPr>
          <w:rtl w:val="0"/>
        </w:rPr>
        <w:t xml:space="preserve">Truenat Test Procedures – Run a PCR TB Test</w:t>
      </w:r>
    </w:p>
    <w:tbl>
      <w:tblPr>
        <w:tblStyle w:val="Table25"/>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337">
            <w:pPr>
              <w:keepNext w:val="1"/>
              <w:keepLines w:val="1"/>
              <w:rPr>
                <w:b w:val="1"/>
                <w:color w:val="ffffff"/>
              </w:rPr>
            </w:pPr>
            <w:r w:rsidDel="00000000" w:rsidR="00000000" w:rsidRPr="00000000">
              <w:rPr>
                <w:b w:val="1"/>
                <w:color w:val="ffffff"/>
                <w:rtl w:val="0"/>
              </w:rPr>
              <w:t xml:space="preserve">Video: Running a PCR TB Test</w:t>
            </w:r>
          </w:p>
          <w:p w:rsidR="00000000" w:rsidDel="00000000" w:rsidP="00000000" w:rsidRDefault="00000000" w:rsidRPr="00000000" w14:paraId="00000338">
            <w:pPr>
              <w:keepNext w:val="1"/>
              <w:keepLines w:val="1"/>
              <w:rPr>
                <w:b w:val="1"/>
                <w:color w:val="ffffff"/>
              </w:rPr>
            </w:pPr>
            <w:r w:rsidDel="00000000" w:rsidR="00000000" w:rsidRPr="00000000">
              <w:rPr>
                <w:b w:val="1"/>
                <w:color w:val="ffffff"/>
                <w:rtl w:val="0"/>
              </w:rPr>
              <w:t xml:space="preserve">Slide: 24</w:t>
            </w:r>
          </w:p>
          <w:p w:rsidR="00000000" w:rsidDel="00000000" w:rsidP="00000000" w:rsidRDefault="00000000" w:rsidRPr="00000000" w14:paraId="00000339">
            <w:pPr>
              <w:rPr/>
            </w:pPr>
            <w:r w:rsidDel="00000000" w:rsidR="00000000" w:rsidRPr="00000000">
              <w:rPr>
                <w:b w:val="1"/>
                <w:color w:val="ffffff"/>
                <w:rtl w:val="0"/>
              </w:rPr>
              <w:t xml:space="preserve">Participant Guide Page: 44</w:t>
            </w:r>
            <w:r w:rsidDel="00000000" w:rsidR="00000000" w:rsidRPr="00000000">
              <w:rPr>
                <w:color w:val="ffffff"/>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33A">
            <w:pPr>
              <w:jc w:val="center"/>
              <w:rPr/>
            </w:pPr>
            <w:r w:rsidDel="00000000" w:rsidR="00000000" w:rsidRPr="00000000">
              <w:rPr/>
              <w:drawing>
                <wp:inline distB="0" distT="0" distL="0" distR="0">
                  <wp:extent cx="3388152" cy="1926469"/>
                  <wp:effectExtent b="0" l="0" r="0" t="0"/>
                  <wp:docPr id="117" name="image110.png"/>
                  <a:graphic>
                    <a:graphicData uri="http://schemas.openxmlformats.org/drawingml/2006/picture">
                      <pic:pic>
                        <pic:nvPicPr>
                          <pic:cNvPr id="0" name="image110.png"/>
                          <pic:cNvPicPr preferRelativeResize="0"/>
                        </pic:nvPicPr>
                        <pic:blipFill>
                          <a:blip r:embed="rId102"/>
                          <a:srcRect b="0" l="0" r="0" t="0"/>
                          <a:stretch>
                            <a:fillRect/>
                          </a:stretch>
                        </pic:blipFill>
                        <pic:spPr>
                          <a:xfrm>
                            <a:off x="0" y="0"/>
                            <a:ext cx="3388152" cy="192646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3B">
            <w:pPr>
              <w:rPr/>
            </w:pPr>
            <w:r w:rsidDel="00000000" w:rsidR="00000000" w:rsidRPr="00000000">
              <w:rPr>
                <w:b w:val="1"/>
                <w:rtl w:val="0"/>
              </w:rPr>
              <w:t xml:space="preserve">DO: </w:t>
            </w:r>
            <w:r w:rsidDel="00000000" w:rsidR="00000000" w:rsidRPr="00000000">
              <w:rPr>
                <w:rtl w:val="0"/>
              </w:rPr>
              <w:t xml:space="preserve">Inform participants that they will watch another short video on running a PCR TB test. </w:t>
            </w:r>
          </w:p>
          <w:p w:rsidR="00000000" w:rsidDel="00000000" w:rsidP="00000000" w:rsidRDefault="00000000" w:rsidRPr="00000000" w14:paraId="0000033C">
            <w:pPr>
              <w:rPr/>
            </w:pPr>
            <w:r w:rsidDel="00000000" w:rsidR="00000000" w:rsidRPr="00000000">
              <w:rPr>
                <w:rtl w:val="0"/>
              </w:rPr>
              <w:t xml:space="preserve">The video is found here: </w:t>
            </w:r>
            <w:hyperlink r:id="rId103">
              <w:r w:rsidDel="00000000" w:rsidR="00000000" w:rsidRPr="00000000">
                <w:rPr>
                  <w:color w:val="0563c1"/>
                  <w:u w:val="single"/>
                  <w:rtl w:val="0"/>
                </w:rPr>
                <w:t xml:space="preserve">(85) Truenat- A Point-of-Care Real Time PCR Test for Tuberculosis - YouTube</w:t>
              </w:r>
            </w:hyperlink>
            <w:r w:rsidDel="00000000" w:rsidR="00000000" w:rsidRPr="00000000">
              <w:rPr>
                <w:rtl w:val="0"/>
              </w:rPr>
              <w:t xml:space="preserve">. Start the video at the 9:18 timestamp and stop the video at the end.</w:t>
            </w:r>
          </w:p>
        </w:tc>
      </w:tr>
      <w:tr>
        <w:trPr>
          <w:cantSplit w:val="0"/>
          <w:tblHeader w:val="0"/>
        </w:trPr>
        <w:tc>
          <w:tcPr>
            <w:shd w:fill="e68f8c" w:val="clear"/>
          </w:tcPr>
          <w:p w:rsidR="00000000" w:rsidDel="00000000" w:rsidP="00000000" w:rsidRDefault="00000000" w:rsidRPr="00000000" w14:paraId="0000033D">
            <w:pPr>
              <w:rPr>
                <w:b w:val="1"/>
                <w:color w:val="ffffff"/>
              </w:rPr>
            </w:pPr>
            <w:r w:rsidDel="00000000" w:rsidR="00000000" w:rsidRPr="00000000">
              <w:rPr>
                <w:b w:val="1"/>
                <w:color w:val="ffffff"/>
                <w:rtl w:val="0"/>
              </w:rPr>
              <w:t xml:space="preserve">Equipment and Supplies for Running a PCR TB Test</w:t>
            </w:r>
          </w:p>
          <w:p w:rsidR="00000000" w:rsidDel="00000000" w:rsidP="00000000" w:rsidRDefault="00000000" w:rsidRPr="00000000" w14:paraId="0000033E">
            <w:pPr>
              <w:keepNext w:val="1"/>
              <w:keepLines w:val="1"/>
              <w:rPr>
                <w:b w:val="1"/>
                <w:color w:val="ffffff"/>
              </w:rPr>
            </w:pPr>
            <w:r w:rsidDel="00000000" w:rsidR="00000000" w:rsidRPr="00000000">
              <w:rPr>
                <w:b w:val="1"/>
                <w:color w:val="ffffff"/>
                <w:rtl w:val="0"/>
              </w:rPr>
              <w:t xml:space="preserve">Slide: 25</w:t>
            </w:r>
          </w:p>
          <w:p w:rsidR="00000000" w:rsidDel="00000000" w:rsidP="00000000" w:rsidRDefault="00000000" w:rsidRPr="00000000" w14:paraId="0000033F">
            <w:pPr>
              <w:rPr>
                <w:b w:val="1"/>
              </w:rPr>
            </w:pPr>
            <w:r w:rsidDel="00000000" w:rsidR="00000000" w:rsidRPr="00000000">
              <w:rPr>
                <w:b w:val="1"/>
                <w:color w:val="ffffff"/>
                <w:rtl w:val="0"/>
              </w:rPr>
              <w:t xml:space="preserve">Participant Guide Page: 44</w:t>
            </w:r>
            <w:r w:rsidDel="00000000" w:rsidR="00000000" w:rsidRPr="00000000">
              <w:rPr>
                <w:rtl w:val="0"/>
              </w:rPr>
            </w:r>
          </w:p>
        </w:tc>
      </w:tr>
      <w:tr>
        <w:trPr>
          <w:cantSplit w:val="0"/>
          <w:tblHeader w:val="0"/>
        </w:trPr>
        <w:tc>
          <w:tcPr/>
          <w:p w:rsidR="00000000" w:rsidDel="00000000" w:rsidP="00000000" w:rsidRDefault="00000000" w:rsidRPr="00000000" w14:paraId="00000340">
            <w:pPr>
              <w:jc w:val="center"/>
              <w:rPr/>
            </w:pPr>
            <w:r w:rsidDel="00000000" w:rsidR="00000000" w:rsidRPr="00000000">
              <w:rPr/>
              <w:drawing>
                <wp:inline distB="0" distT="0" distL="0" distR="0">
                  <wp:extent cx="3413206" cy="1928681"/>
                  <wp:effectExtent b="0" l="0" r="0" t="0"/>
                  <wp:docPr id="101" name="image102.png"/>
                  <a:graphic>
                    <a:graphicData uri="http://schemas.openxmlformats.org/drawingml/2006/picture">
                      <pic:pic>
                        <pic:nvPicPr>
                          <pic:cNvPr id="0" name="image102.png"/>
                          <pic:cNvPicPr preferRelativeResize="0"/>
                        </pic:nvPicPr>
                        <pic:blipFill>
                          <a:blip r:embed="rId104"/>
                          <a:srcRect b="0" l="0" r="0" t="0"/>
                          <a:stretch>
                            <a:fillRect/>
                          </a:stretch>
                        </pic:blipFill>
                        <pic:spPr>
                          <a:xfrm>
                            <a:off x="0" y="0"/>
                            <a:ext cx="3413206" cy="192868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41">
            <w:pPr>
              <w:rPr/>
            </w:pPr>
            <w:r w:rsidDel="00000000" w:rsidR="00000000" w:rsidRPr="00000000">
              <w:rPr>
                <w:b w:val="1"/>
                <w:rtl w:val="0"/>
              </w:rPr>
              <w:t xml:space="preserve">DO: </w:t>
            </w:r>
            <w:r w:rsidDel="00000000" w:rsidR="00000000" w:rsidRPr="00000000">
              <w:rPr>
                <w:rtl w:val="0"/>
              </w:rPr>
              <w:t xml:space="preserve">To run the TB test, you will use the Truelab Uno, Duo, or Quattro depending on what you have. For supplies, you’ll need the chip pack, which includes the MTB or MTB Plus Truenat chip and the Truepet 6µl Precision Micropipette.</w:t>
            </w:r>
          </w:p>
        </w:tc>
      </w:tr>
      <w:tr>
        <w:trPr>
          <w:cantSplit w:val="0"/>
          <w:tblHeader w:val="0"/>
        </w:trPr>
        <w:tc>
          <w:tcPr>
            <w:shd w:fill="e68f8c" w:val="clear"/>
          </w:tcPr>
          <w:p w:rsidR="00000000" w:rsidDel="00000000" w:rsidP="00000000" w:rsidRDefault="00000000" w:rsidRPr="00000000" w14:paraId="00000342">
            <w:pPr>
              <w:keepNext w:val="1"/>
              <w:keepLines w:val="1"/>
              <w:rPr>
                <w:b w:val="1"/>
                <w:color w:val="ffffff"/>
              </w:rPr>
            </w:pPr>
            <w:r w:rsidDel="00000000" w:rsidR="00000000" w:rsidRPr="00000000">
              <w:rPr>
                <w:b w:val="1"/>
                <w:color w:val="ffffff"/>
                <w:rtl w:val="0"/>
              </w:rPr>
              <w:t xml:space="preserve">Process Flow-Running a PCR TB Test </w:t>
            </w:r>
          </w:p>
          <w:p w:rsidR="00000000" w:rsidDel="00000000" w:rsidP="00000000" w:rsidRDefault="00000000" w:rsidRPr="00000000" w14:paraId="00000343">
            <w:pPr>
              <w:keepNext w:val="1"/>
              <w:keepLines w:val="1"/>
              <w:rPr>
                <w:b w:val="1"/>
                <w:color w:val="ffffff"/>
              </w:rPr>
            </w:pPr>
            <w:r w:rsidDel="00000000" w:rsidR="00000000" w:rsidRPr="00000000">
              <w:rPr>
                <w:b w:val="1"/>
                <w:color w:val="ffffff"/>
                <w:rtl w:val="0"/>
              </w:rPr>
              <w:t xml:space="preserve">Slides: 26 – 30 </w:t>
            </w:r>
          </w:p>
          <w:p w:rsidR="00000000" w:rsidDel="00000000" w:rsidP="00000000" w:rsidRDefault="00000000" w:rsidRPr="00000000" w14:paraId="00000344">
            <w:pPr>
              <w:rPr>
                <w:b w:val="1"/>
              </w:rPr>
            </w:pPr>
            <w:r w:rsidDel="00000000" w:rsidR="00000000" w:rsidRPr="00000000">
              <w:rPr>
                <w:b w:val="1"/>
                <w:color w:val="ffffff"/>
                <w:rtl w:val="0"/>
              </w:rPr>
              <w:t xml:space="preserve">Participant Guide Pages: 45</w:t>
            </w:r>
            <w:r w:rsidDel="00000000" w:rsidR="00000000" w:rsidRPr="00000000">
              <w:rPr>
                <w:rtl w:val="0"/>
              </w:rPr>
            </w:r>
          </w:p>
        </w:tc>
      </w:tr>
      <w:tr>
        <w:trPr>
          <w:cantSplit w:val="0"/>
          <w:tblHeader w:val="0"/>
        </w:trPr>
        <w:tc>
          <w:tcPr/>
          <w:p w:rsidR="00000000" w:rsidDel="00000000" w:rsidP="00000000" w:rsidRDefault="00000000" w:rsidRPr="00000000" w14:paraId="00000345">
            <w:pPr>
              <w:rPr/>
            </w:pPr>
            <w:r w:rsidDel="00000000" w:rsidR="00000000" w:rsidRPr="00000000">
              <w:rPr/>
              <w:drawing>
                <wp:inline distB="0" distT="0" distL="0" distR="0">
                  <wp:extent cx="5943600" cy="1621155"/>
                  <wp:effectExtent b="0" l="0" r="0" t="0"/>
                  <wp:docPr id="103" name="image99.png"/>
                  <a:graphic>
                    <a:graphicData uri="http://schemas.openxmlformats.org/drawingml/2006/picture">
                      <pic:pic>
                        <pic:nvPicPr>
                          <pic:cNvPr id="0" name="image99.png"/>
                          <pic:cNvPicPr preferRelativeResize="0"/>
                        </pic:nvPicPr>
                        <pic:blipFill>
                          <a:blip r:embed="rId105"/>
                          <a:srcRect b="0" l="0" r="0" t="0"/>
                          <a:stretch>
                            <a:fillRect/>
                          </a:stretch>
                        </pic:blipFill>
                        <pic:spPr>
                          <a:xfrm>
                            <a:off x="0" y="0"/>
                            <a:ext cx="5943600" cy="1621155"/>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rPr/>
            </w:pPr>
            <w:r w:rsidDel="00000000" w:rsidR="00000000" w:rsidRPr="00000000">
              <w:rPr/>
              <w:drawing>
                <wp:inline distB="0" distT="0" distL="0" distR="0">
                  <wp:extent cx="5943600" cy="1662430"/>
                  <wp:effectExtent b="0" l="0" r="0" t="0"/>
                  <wp:docPr id="105" name="image104.png"/>
                  <a:graphic>
                    <a:graphicData uri="http://schemas.openxmlformats.org/drawingml/2006/picture">
                      <pic:pic>
                        <pic:nvPicPr>
                          <pic:cNvPr id="0" name="image104.png"/>
                          <pic:cNvPicPr preferRelativeResize="0"/>
                        </pic:nvPicPr>
                        <pic:blipFill>
                          <a:blip r:embed="rId106"/>
                          <a:srcRect b="0" l="0" r="0" t="0"/>
                          <a:stretch>
                            <a:fillRect/>
                          </a:stretch>
                        </pic:blipFill>
                        <pic:spPr>
                          <a:xfrm>
                            <a:off x="0" y="0"/>
                            <a:ext cx="5943600" cy="1662430"/>
                          </a:xfrm>
                          <a:prstGeom prst="rect"/>
                          <a:ln/>
                        </pic:spPr>
                      </pic:pic>
                    </a:graphicData>
                  </a:graphic>
                </wp:inline>
              </w:drawing>
            </w:r>
            <w:r w:rsidDel="00000000" w:rsidR="00000000" w:rsidRPr="00000000">
              <w:rPr>
                <w:rtl w:val="0"/>
              </w:rPr>
            </w:r>
          </w:p>
          <w:p w:rsidR="00000000" w:rsidDel="00000000" w:rsidP="00000000" w:rsidRDefault="00000000" w:rsidRPr="00000000" w14:paraId="00000347">
            <w:pPr>
              <w:jc w:val="center"/>
              <w:rPr/>
            </w:pPr>
            <w:r w:rsidDel="00000000" w:rsidR="00000000" w:rsidRPr="00000000">
              <w:rPr/>
              <w:drawing>
                <wp:inline distB="0" distT="0" distL="0" distR="0">
                  <wp:extent cx="2739500" cy="1572676"/>
                  <wp:effectExtent b="0" l="0" r="0" t="0"/>
                  <wp:docPr id="107" name="image105.png"/>
                  <a:graphic>
                    <a:graphicData uri="http://schemas.openxmlformats.org/drawingml/2006/picture">
                      <pic:pic>
                        <pic:nvPicPr>
                          <pic:cNvPr id="0" name="image105.png"/>
                          <pic:cNvPicPr preferRelativeResize="0"/>
                        </pic:nvPicPr>
                        <pic:blipFill>
                          <a:blip r:embed="rId107"/>
                          <a:srcRect b="0" l="0" r="0" t="0"/>
                          <a:stretch>
                            <a:fillRect/>
                          </a:stretch>
                        </pic:blipFill>
                        <pic:spPr>
                          <a:xfrm>
                            <a:off x="0" y="0"/>
                            <a:ext cx="2739500" cy="157267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48">
            <w:pPr>
              <w:rPr>
                <w:b w:val="1"/>
              </w:rPr>
            </w:pPr>
            <w:r w:rsidDel="00000000" w:rsidR="00000000" w:rsidRPr="00000000">
              <w:rPr>
                <w:b w:val="1"/>
                <w:rtl w:val="0"/>
              </w:rPr>
              <w:t xml:space="preserve">DO: </w:t>
            </w:r>
            <w:r w:rsidDel="00000000" w:rsidR="00000000" w:rsidRPr="00000000">
              <w:rPr>
                <w:rtl w:val="0"/>
              </w:rPr>
              <w:t xml:space="preserve">Explain that you will review 16 steps to running a Truenat PCR TB test. Note that the steps you will review are specific to the testing procedure and may not include all necessary biosafety, quality control and assurance, and waste management information. Indicate that complete testing information will be provided to </w:t>
            </w:r>
            <w:r w:rsidDel="00000000" w:rsidR="00000000" w:rsidRPr="00000000">
              <w:rPr>
                <w:rtl w:val="0"/>
              </w:rPr>
              <w:t xml:space="preserve">end-users</w:t>
            </w:r>
            <w:r w:rsidDel="00000000" w:rsidR="00000000" w:rsidRPr="00000000">
              <w:rPr>
                <w:rtl w:val="0"/>
              </w:rPr>
              <w:t xml:space="preserve"> with the complete Standard Operating Procedure to be used in the country. Read through each illustrative step. Consider asking for a participant to help read through.</w:t>
            </w:r>
            <w:r w:rsidDel="00000000" w:rsidR="00000000" w:rsidRPr="00000000">
              <w:rPr>
                <w:rtl w:val="0"/>
              </w:rPr>
            </w:r>
          </w:p>
          <w:p w:rsidR="00000000" w:rsidDel="00000000" w:rsidP="00000000" w:rsidRDefault="00000000" w:rsidRPr="00000000" w14:paraId="00000349">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b w:val="1"/>
                <w:rtl w:val="0"/>
              </w:rPr>
              <w:t xml:space="preserve">Make sure you wear the appropriate personal protective equipment, including gloves, for molecular TB testing according to national policies to minimize test-related contamination.</w:t>
            </w:r>
            <w:r w:rsidDel="00000000" w:rsidR="00000000" w:rsidRPr="00000000">
              <w:rPr>
                <w:rtl w:val="0"/>
              </w:rPr>
            </w:r>
          </w:p>
          <w:p w:rsidR="00000000" w:rsidDel="00000000" w:rsidP="00000000" w:rsidRDefault="00000000" w:rsidRPr="00000000" w14:paraId="0000034A">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Switch “on” the Truelab micro-PCR </w:t>
            </w:r>
            <w:r w:rsidDel="00000000" w:rsidR="00000000" w:rsidRPr="00000000">
              <w:rPr>
                <w:rtl w:val="0"/>
              </w:rPr>
              <w:t xml:space="preserve">analyzer</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by pressing the red button in the back right corner for seconds. Wait for 30-50 sections for the “boot-up screen” to appear followed by the “home screen.”</w:t>
            </w:r>
            <w:r w:rsidDel="00000000" w:rsidR="00000000" w:rsidRPr="00000000">
              <w:rPr>
                <w:rtl w:val="0"/>
              </w:rPr>
            </w:r>
          </w:p>
          <w:p w:rsidR="00000000" w:rsidDel="00000000" w:rsidP="00000000" w:rsidRDefault="00000000" w:rsidRPr="00000000" w14:paraId="0000034B">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Select USER ID and enter your password. Press “Sign in” to log in. </w:t>
            </w:r>
            <w:r w:rsidDel="00000000" w:rsidR="00000000" w:rsidRPr="00000000">
              <w:rPr>
                <w:rtl w:val="0"/>
              </w:rPr>
            </w:r>
          </w:p>
          <w:p w:rsidR="00000000" w:rsidDel="00000000" w:rsidP="00000000" w:rsidRDefault="00000000" w:rsidRPr="00000000" w14:paraId="0000034C">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Select test profile “MTB.” To confirm selection tap “PROCEED” and enter patient details.</w:t>
            </w:r>
            <w:r w:rsidDel="00000000" w:rsidR="00000000" w:rsidRPr="00000000">
              <w:rPr>
                <w:rtl w:val="0"/>
              </w:rPr>
            </w:r>
          </w:p>
          <w:p w:rsidR="00000000" w:rsidDel="00000000" w:rsidP="00000000" w:rsidRDefault="00000000" w:rsidRPr="00000000" w14:paraId="0000034D">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Select sample type (sputum).</w:t>
            </w:r>
            <w:r w:rsidDel="00000000" w:rsidR="00000000" w:rsidRPr="00000000">
              <w:rPr>
                <w:rtl w:val="0"/>
              </w:rPr>
            </w:r>
          </w:p>
          <w:p w:rsidR="00000000" w:rsidDel="00000000" w:rsidP="00000000" w:rsidRDefault="00000000" w:rsidRPr="00000000" w14:paraId="0000034E">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Press “START TEST” on the screen. Chip tray opens. “Please Load Sample” will appear. Be sure not to press “YES” until the chip loading is complete. </w:t>
            </w:r>
            <w:r w:rsidDel="00000000" w:rsidR="00000000" w:rsidRPr="00000000">
              <w:rPr>
                <w:rtl w:val="0"/>
              </w:rPr>
            </w:r>
          </w:p>
          <w:p w:rsidR="00000000" w:rsidDel="00000000" w:rsidP="00000000" w:rsidRDefault="00000000" w:rsidRPr="00000000" w14:paraId="0000034F">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Inspect a Truenat MTB chip pouch for external integrity (no rips, tears, bloating of the packaging, or other signs of damage). Open the inspected chip pouch</w:t>
            </w:r>
            <w:r w:rsidDel="00000000" w:rsidR="00000000" w:rsidRPr="00000000">
              <w:rPr>
                <w:rtl w:val="0"/>
              </w:rPr>
              <w:t xml:space="preserv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pull out the desiccant pouch and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confirm that it is blue.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If it is not bl</w:t>
            </w:r>
            <w:r w:rsidDel="00000000" w:rsidR="00000000" w:rsidRPr="00000000">
              <w:rPr>
                <w:rtl w:val="0"/>
              </w:rPr>
              <w:t xml:space="preserve">ue, this suggests there was some humidity during storage which may affect test performance. Use a different chip. </w:t>
            </w:r>
            <w:r w:rsidDel="00000000" w:rsidR="00000000" w:rsidRPr="00000000">
              <w:rPr>
                <w:rtl w:val="0"/>
              </w:rPr>
            </w:r>
          </w:p>
          <w:p w:rsidR="00000000" w:rsidDel="00000000" w:rsidP="00000000" w:rsidRDefault="00000000" w:rsidRPr="00000000" w14:paraId="00000350">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Gently take out the chip without touching the white well portion and place it on the chip tray.</w:t>
            </w:r>
            <w:r w:rsidDel="00000000" w:rsidR="00000000" w:rsidRPr="00000000">
              <w:rPr>
                <w:rtl w:val="0"/>
              </w:rPr>
            </w:r>
          </w:p>
          <w:p w:rsidR="00000000" w:rsidDel="00000000" w:rsidP="00000000" w:rsidRDefault="00000000" w:rsidRPr="00000000" w14:paraId="00000351">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Open the mastermix tube, discard the stopper and place the tube in the microtube stand.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Be sure to check for </w:t>
            </w:r>
            <w:r w:rsidDel="00000000" w:rsidR="00000000" w:rsidRPr="00000000">
              <w:rPr>
                <w:rtl w:val="0"/>
              </w:rPr>
              <w:t xml:space="preserv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white cake</w:t>
            </w:r>
            <w:r w:rsidDel="00000000" w:rsidR="00000000" w:rsidRPr="00000000">
              <w:rPr>
                <w:rtl w:val="0"/>
              </w:rPr>
              <w:t xml:space="preserv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at the bottom of the microtube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Flick the tube (with the stopper on) if you cannot see this </w:t>
            </w:r>
            <w:r w:rsidDel="00000000" w:rsidR="00000000" w:rsidRPr="00000000">
              <w:rPr>
                <w:rtl w:val="0"/>
              </w:rPr>
              <w:t xml:space="preserve">“white cake” at the </w:t>
            </w:r>
            <w:r w:rsidDel="00000000" w:rsidR="00000000" w:rsidRPr="00000000">
              <w:rPr>
                <w:rtl w:val="0"/>
              </w:rPr>
              <w:t xml:space="preserve">bottom</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352">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Next, attach the 6ul micro tip provided in the pouch to the single push pipette. </w:t>
            </w:r>
            <w:r w:rsidDel="00000000" w:rsidR="00000000" w:rsidRPr="00000000">
              <w:rPr>
                <w:rtl w:val="0"/>
              </w:rPr>
            </w:r>
          </w:p>
          <w:p w:rsidR="00000000" w:rsidDel="00000000" w:rsidP="00000000" w:rsidRDefault="00000000" w:rsidRPr="00000000" w14:paraId="00000353">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Then transfer 6ul of the elute from ECT into the mastermix tube. You can refrigerate the elute in case </w:t>
            </w:r>
            <w:r w:rsidDel="00000000" w:rsidR="00000000" w:rsidRPr="00000000">
              <w:rPr>
                <w:rtl w:val="0"/>
              </w:rPr>
              <w:t xml:space="preserve">the test needs to be repeated or you need to run the Truenat MTB/RIF test. After extraction and amplification steps are complete, store any left-over elute in the ECT tube at -20°C.</w:t>
            </w:r>
            <w:r w:rsidDel="00000000" w:rsidR="00000000" w:rsidRPr="00000000">
              <w:rPr>
                <w:rtl w:val="0"/>
              </w:rPr>
            </w:r>
          </w:p>
          <w:p w:rsidR="00000000" w:rsidDel="00000000" w:rsidP="00000000" w:rsidRDefault="00000000" w:rsidRPr="00000000" w14:paraId="00000354">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Allow the mastermix to stand for 30 seconds to get a clear solution. Make sure you do not mix by tapping, shaking</w:t>
            </w:r>
            <w:r w:rsidDel="00000000" w:rsidR="00000000" w:rsidRPr="00000000">
              <w:rPr>
                <w:rtl w:val="0"/>
              </w:rPr>
              <w:t xml:space="preserv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or reverse pipette. Do not discard the pipette tip. </w:t>
            </w:r>
            <w:r w:rsidDel="00000000" w:rsidR="00000000" w:rsidRPr="00000000">
              <w:rPr>
                <w:rtl w:val="0"/>
              </w:rPr>
            </w:r>
          </w:p>
          <w:p w:rsidR="00000000" w:rsidDel="00000000" w:rsidP="00000000" w:rsidRDefault="00000000" w:rsidRPr="00000000" w14:paraId="00000355">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Transfer the elute from the mastermix tube to the white reaction well of the chip. Be sure to avoid spillage of the clear solution outside the white reaction well. Then discard the pipette tip and mastermix tube. </w:t>
            </w:r>
            <w:r w:rsidDel="00000000" w:rsidR="00000000" w:rsidRPr="00000000">
              <w:rPr>
                <w:rtl w:val="0"/>
              </w:rPr>
            </w:r>
          </w:p>
          <w:p w:rsidR="00000000" w:rsidDel="00000000" w:rsidP="00000000" w:rsidRDefault="00000000" w:rsidRPr="00000000" w14:paraId="00000356">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Click “YES” on the device screen to start the test. It takes 35 minutes for the PCR test to complete.</w:t>
            </w:r>
            <w:r w:rsidDel="00000000" w:rsidR="00000000" w:rsidRPr="00000000">
              <w:rPr>
                <w:rtl w:val="0"/>
              </w:rPr>
            </w:r>
          </w:p>
          <w:p w:rsidR="00000000" w:rsidDel="00000000" w:rsidP="00000000" w:rsidRDefault="00000000" w:rsidRPr="00000000" w14:paraId="00000357">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Tap the “Open/Close Tray” button to eject the chip tray and discard the used chip immediately after the reaction. </w:t>
            </w:r>
            <w:r w:rsidDel="00000000" w:rsidR="00000000" w:rsidRPr="00000000">
              <w:rPr>
                <w:rtl w:val="0"/>
              </w:rPr>
            </w:r>
          </w:p>
          <w:p w:rsidR="00000000" w:rsidDel="00000000" w:rsidP="00000000" w:rsidRDefault="00000000" w:rsidRPr="00000000" w14:paraId="00000358">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If MTB is detected, test the same elute for RIF resistance using the Truenat MTB RIF Dx chip as a follow-on test. </w:t>
            </w:r>
            <w:r w:rsidDel="00000000" w:rsidR="00000000" w:rsidRPr="00000000">
              <w:rPr>
                <w:rtl w:val="0"/>
              </w:rPr>
            </w:r>
          </w:p>
          <w:p w:rsidR="00000000" w:rsidDel="00000000" w:rsidP="00000000" w:rsidRDefault="00000000" w:rsidRPr="00000000" w14:paraId="00000359">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Press “Print” to print the result page using the Truelab micro-PCR print. This is optional.</w:t>
            </w:r>
            <w:r w:rsidDel="00000000" w:rsidR="00000000" w:rsidRPr="00000000">
              <w:rPr>
                <w:rtl w:val="0"/>
              </w:rPr>
            </w:r>
          </w:p>
        </w:tc>
      </w:tr>
    </w:tbl>
    <w:p w:rsidR="00000000" w:rsidDel="00000000" w:rsidP="00000000" w:rsidRDefault="00000000" w:rsidRPr="00000000" w14:paraId="0000035A">
      <w:pPr>
        <w:spacing w:line="240" w:lineRule="auto"/>
        <w:rPr/>
      </w:pPr>
      <w:r w:rsidDel="00000000" w:rsidR="00000000" w:rsidRPr="00000000">
        <w:rPr>
          <w:rtl w:val="0"/>
        </w:rPr>
      </w:r>
    </w:p>
    <w:p w:rsidR="00000000" w:rsidDel="00000000" w:rsidP="00000000" w:rsidRDefault="00000000" w:rsidRPr="00000000" w14:paraId="0000035B">
      <w:pPr>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35C">
      <w:pPr>
        <w:pStyle w:val="Heading3"/>
        <w:rPr/>
      </w:pPr>
      <w:bookmarkStart w:colFirst="0" w:colLast="0" w:name="_28h4qwu" w:id="45"/>
      <w:bookmarkEnd w:id="45"/>
      <w:r w:rsidDel="00000000" w:rsidR="00000000" w:rsidRPr="00000000">
        <w:rPr>
          <w:rtl w:val="0"/>
        </w:rPr>
        <w:t xml:space="preserve">Truenat Test Procedures – Run a RIF Resistance Test</w:t>
      </w:r>
    </w:p>
    <w:tbl>
      <w:tblPr>
        <w:tblStyle w:val="Table26"/>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35D">
            <w:pPr>
              <w:keepNext w:val="1"/>
              <w:keepLines w:val="1"/>
              <w:rPr>
                <w:b w:val="1"/>
                <w:color w:val="ffffff"/>
              </w:rPr>
            </w:pPr>
            <w:r w:rsidDel="00000000" w:rsidR="00000000" w:rsidRPr="00000000">
              <w:rPr>
                <w:b w:val="1"/>
                <w:color w:val="ffffff"/>
                <w:rtl w:val="0"/>
              </w:rPr>
              <w:t xml:space="preserve">Equipment &amp; Supplies for Running a RIF Resistance Test</w:t>
            </w:r>
          </w:p>
          <w:p w:rsidR="00000000" w:rsidDel="00000000" w:rsidP="00000000" w:rsidRDefault="00000000" w:rsidRPr="00000000" w14:paraId="0000035E">
            <w:pPr>
              <w:keepNext w:val="1"/>
              <w:keepLines w:val="1"/>
              <w:rPr>
                <w:b w:val="1"/>
                <w:color w:val="ffffff"/>
              </w:rPr>
            </w:pPr>
            <w:r w:rsidDel="00000000" w:rsidR="00000000" w:rsidRPr="00000000">
              <w:rPr>
                <w:b w:val="1"/>
                <w:color w:val="ffffff"/>
                <w:rtl w:val="0"/>
              </w:rPr>
              <w:t xml:space="preserve">Slide: 32</w:t>
            </w:r>
          </w:p>
          <w:p w:rsidR="00000000" w:rsidDel="00000000" w:rsidP="00000000" w:rsidRDefault="00000000" w:rsidRPr="00000000" w14:paraId="0000035F">
            <w:pPr>
              <w:rPr/>
            </w:pPr>
            <w:r w:rsidDel="00000000" w:rsidR="00000000" w:rsidRPr="00000000">
              <w:rPr>
                <w:b w:val="1"/>
                <w:color w:val="ffffff"/>
                <w:rtl w:val="0"/>
              </w:rPr>
              <w:t xml:space="preserve">Participant Guide Page: 47</w:t>
            </w:r>
            <w:r w:rsidDel="00000000" w:rsidR="00000000" w:rsidRPr="00000000">
              <w:rPr>
                <w:rtl w:val="0"/>
              </w:rPr>
            </w:r>
          </w:p>
        </w:tc>
      </w:tr>
      <w:tr>
        <w:trPr>
          <w:cantSplit w:val="0"/>
          <w:tblHeader w:val="0"/>
        </w:trPr>
        <w:tc>
          <w:tcPr/>
          <w:p w:rsidR="00000000" w:rsidDel="00000000" w:rsidP="00000000" w:rsidRDefault="00000000" w:rsidRPr="00000000" w14:paraId="00000360">
            <w:pPr>
              <w:jc w:val="center"/>
              <w:rPr/>
            </w:pPr>
            <w:r w:rsidDel="00000000" w:rsidR="00000000" w:rsidRPr="00000000">
              <w:rPr/>
              <w:drawing>
                <wp:inline distB="0" distT="0" distL="0" distR="0">
                  <wp:extent cx="3729283" cy="2116049"/>
                  <wp:effectExtent b="0" l="0" r="0" t="0"/>
                  <wp:docPr id="109" name="image117.png"/>
                  <a:graphic>
                    <a:graphicData uri="http://schemas.openxmlformats.org/drawingml/2006/picture">
                      <pic:pic>
                        <pic:nvPicPr>
                          <pic:cNvPr id="0" name="image117.png"/>
                          <pic:cNvPicPr preferRelativeResize="0"/>
                        </pic:nvPicPr>
                        <pic:blipFill>
                          <a:blip r:embed="rId108"/>
                          <a:srcRect b="0" l="0" r="0" t="0"/>
                          <a:stretch>
                            <a:fillRect/>
                          </a:stretch>
                        </pic:blipFill>
                        <pic:spPr>
                          <a:xfrm>
                            <a:off x="0" y="0"/>
                            <a:ext cx="3729283" cy="211604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61">
            <w:pPr>
              <w:rPr/>
            </w:pPr>
            <w:r w:rsidDel="00000000" w:rsidR="00000000" w:rsidRPr="00000000">
              <w:rPr>
                <w:b w:val="1"/>
                <w:rtl w:val="0"/>
              </w:rPr>
              <w:t xml:space="preserve">SAY:</w:t>
            </w:r>
            <w:r w:rsidDel="00000000" w:rsidR="00000000" w:rsidRPr="00000000">
              <w:rPr>
                <w:rtl w:val="0"/>
              </w:rPr>
              <w:t xml:space="preserve"> You will use the Truelab Uno, Duo, or Quattro for the RIF resistance test as well, and a RIF chip pack.</w:t>
            </w:r>
          </w:p>
        </w:tc>
      </w:tr>
      <w:tr>
        <w:trPr>
          <w:cantSplit w:val="0"/>
          <w:tblHeader w:val="0"/>
        </w:trPr>
        <w:tc>
          <w:tcPr>
            <w:shd w:fill="e68f8c" w:val="clear"/>
          </w:tcPr>
          <w:p w:rsidR="00000000" w:rsidDel="00000000" w:rsidP="00000000" w:rsidRDefault="00000000" w:rsidRPr="00000000" w14:paraId="00000362">
            <w:pPr>
              <w:keepNext w:val="1"/>
              <w:keepLines w:val="1"/>
              <w:rPr>
                <w:b w:val="1"/>
                <w:color w:val="ffffff"/>
              </w:rPr>
            </w:pPr>
            <w:r w:rsidDel="00000000" w:rsidR="00000000" w:rsidRPr="00000000">
              <w:rPr>
                <w:b w:val="1"/>
                <w:color w:val="ffffff"/>
                <w:rtl w:val="0"/>
              </w:rPr>
              <w:t xml:space="preserve">Process Flow: Running a RIF-Resistance Test</w:t>
            </w:r>
          </w:p>
          <w:p w:rsidR="00000000" w:rsidDel="00000000" w:rsidP="00000000" w:rsidRDefault="00000000" w:rsidRPr="00000000" w14:paraId="00000363">
            <w:pPr>
              <w:keepNext w:val="1"/>
              <w:keepLines w:val="1"/>
              <w:rPr>
                <w:b w:val="1"/>
                <w:color w:val="ffffff"/>
              </w:rPr>
            </w:pPr>
            <w:r w:rsidDel="00000000" w:rsidR="00000000" w:rsidRPr="00000000">
              <w:rPr>
                <w:b w:val="1"/>
                <w:color w:val="ffffff"/>
                <w:rtl w:val="0"/>
              </w:rPr>
              <w:t xml:space="preserve">Slide: 33</w:t>
            </w:r>
          </w:p>
          <w:p w:rsidR="00000000" w:rsidDel="00000000" w:rsidP="00000000" w:rsidRDefault="00000000" w:rsidRPr="00000000" w14:paraId="00000364">
            <w:pPr>
              <w:rPr/>
            </w:pPr>
            <w:r w:rsidDel="00000000" w:rsidR="00000000" w:rsidRPr="00000000">
              <w:rPr>
                <w:b w:val="1"/>
                <w:color w:val="ffffff"/>
                <w:rtl w:val="0"/>
              </w:rPr>
              <w:t xml:space="preserve">Participant Guide Page: 48</w:t>
            </w:r>
            <w:r w:rsidDel="00000000" w:rsidR="00000000" w:rsidRPr="00000000">
              <w:rPr>
                <w:rtl w:val="0"/>
              </w:rPr>
            </w:r>
          </w:p>
        </w:tc>
      </w:tr>
      <w:tr>
        <w:trPr>
          <w:cantSplit w:val="0"/>
          <w:tblHeader w:val="0"/>
        </w:trPr>
        <w:tc>
          <w:tcPr/>
          <w:p w:rsidR="00000000" w:rsidDel="00000000" w:rsidP="00000000" w:rsidRDefault="00000000" w:rsidRPr="00000000" w14:paraId="00000365">
            <w:pPr>
              <w:jc w:val="center"/>
              <w:rPr/>
            </w:pPr>
            <w:r w:rsidDel="00000000" w:rsidR="00000000" w:rsidRPr="00000000">
              <w:rPr/>
              <w:drawing>
                <wp:inline distB="0" distT="0" distL="0" distR="0">
                  <wp:extent cx="3563213" cy="2033239"/>
                  <wp:effectExtent b="0" l="0" r="0" t="0"/>
                  <wp:docPr id="110" name="image115.png"/>
                  <a:graphic>
                    <a:graphicData uri="http://schemas.openxmlformats.org/drawingml/2006/picture">
                      <pic:pic>
                        <pic:nvPicPr>
                          <pic:cNvPr id="0" name="image115.png"/>
                          <pic:cNvPicPr preferRelativeResize="0"/>
                        </pic:nvPicPr>
                        <pic:blipFill>
                          <a:blip r:embed="rId109"/>
                          <a:srcRect b="0" l="0" r="0" t="0"/>
                          <a:stretch>
                            <a:fillRect/>
                          </a:stretch>
                        </pic:blipFill>
                        <pic:spPr>
                          <a:xfrm>
                            <a:off x="0" y="0"/>
                            <a:ext cx="3563213" cy="203323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66">
            <w:pPr>
              <w:rPr/>
            </w:pPr>
            <w:r w:rsidDel="00000000" w:rsidR="00000000" w:rsidRPr="00000000">
              <w:rPr>
                <w:b w:val="1"/>
                <w:rtl w:val="0"/>
              </w:rPr>
              <w:t xml:space="preserve">SAY: </w:t>
            </w:r>
            <w:r w:rsidDel="00000000" w:rsidR="00000000" w:rsidRPr="00000000">
              <w:rPr>
                <w:rtl w:val="0"/>
              </w:rPr>
              <w:t xml:space="preserve">When MTB is detected in a sample, you should run a RIF resistance test. A portion of the same DNA eluate can be used to test for RIF resistance. When testing for RIF resistance use a Truenat MTB-RIF Dx chip. </w:t>
            </w:r>
          </w:p>
          <w:p w:rsidR="00000000" w:rsidDel="00000000" w:rsidP="00000000" w:rsidRDefault="00000000" w:rsidRPr="00000000" w14:paraId="00000367">
            <w:pPr>
              <w:rPr/>
            </w:pPr>
            <w:r w:rsidDel="00000000" w:rsidR="00000000" w:rsidRPr="00000000">
              <w:rPr>
                <w:rtl w:val="0"/>
              </w:rPr>
            </w:r>
          </w:p>
          <w:p w:rsidR="00000000" w:rsidDel="00000000" w:rsidP="00000000" w:rsidRDefault="00000000" w:rsidRPr="00000000" w14:paraId="00000368">
            <w:pPr>
              <w:rPr/>
            </w:pPr>
            <w:r w:rsidDel="00000000" w:rsidR="00000000" w:rsidRPr="00000000">
              <w:rPr>
                <w:rtl w:val="0"/>
              </w:rPr>
              <w:t xml:space="preserve">To start the RIF resistance test, start from Step 3 in the PCR TB test process and repeat for RIF resistance. This will take an additional 60 minutes. </w:t>
            </w:r>
          </w:p>
          <w:p w:rsidR="00000000" w:rsidDel="00000000" w:rsidP="00000000" w:rsidRDefault="00000000" w:rsidRPr="00000000" w14:paraId="00000369">
            <w:pPr>
              <w:rPr/>
            </w:pPr>
            <w:r w:rsidDel="00000000" w:rsidR="00000000" w:rsidRPr="00000000">
              <w:rPr>
                <w:b w:val="1"/>
                <w:rtl w:val="0"/>
              </w:rPr>
              <w:t xml:space="preserve">SAY</w:t>
            </w:r>
            <w:r w:rsidDel="00000000" w:rsidR="00000000" w:rsidRPr="00000000">
              <w:rPr>
                <w:rtl w:val="0"/>
              </w:rPr>
              <w:t xml:space="preserve">: While the instruments and assay procedures are designed to </w:t>
            </w:r>
            <w:r w:rsidDel="00000000" w:rsidR="00000000" w:rsidRPr="00000000">
              <w:rPr>
                <w:rtl w:val="0"/>
              </w:rPr>
              <w:t xml:space="preserve">minimize</w:t>
            </w:r>
            <w:r w:rsidDel="00000000" w:rsidR="00000000" w:rsidRPr="00000000">
              <w:rPr>
                <w:rtl w:val="0"/>
              </w:rPr>
              <w:t xml:space="preserve"> the risk of contamination by PCR amplification products, </w:t>
            </w:r>
            <w:r w:rsidDel="00000000" w:rsidR="00000000" w:rsidRPr="00000000">
              <w:rPr>
                <w:b w:val="1"/>
                <w:rtl w:val="0"/>
              </w:rPr>
              <w:t xml:space="preserve">it is essential to follow good laboratory practices</w:t>
            </w:r>
            <w:r w:rsidDel="00000000" w:rsidR="00000000" w:rsidRPr="00000000">
              <w:rPr>
                <w:rtl w:val="0"/>
              </w:rPr>
              <w:t xml:space="preserve"> </w:t>
            </w:r>
            <w:r w:rsidDel="00000000" w:rsidR="00000000" w:rsidRPr="00000000">
              <w:rPr>
                <w:b w:val="1"/>
                <w:rtl w:val="0"/>
              </w:rPr>
              <w:t xml:space="preserve">and ensure careful adherence to procedures to avoid contamination</w:t>
            </w:r>
            <w:r w:rsidDel="00000000" w:rsidR="00000000" w:rsidRPr="00000000">
              <w:rPr>
                <w:rtl w:val="0"/>
              </w:rPr>
              <w:t xml:space="preserve"> from previous </w:t>
            </w:r>
            <w:r w:rsidDel="00000000" w:rsidR="00000000" w:rsidRPr="00000000">
              <w:rPr>
                <w:rtl w:val="0"/>
              </w:rPr>
              <w:t xml:space="preserve">amplification</w:t>
            </w:r>
            <w:r w:rsidDel="00000000" w:rsidR="00000000" w:rsidRPr="00000000">
              <w:rPr>
                <w:rtl w:val="0"/>
              </w:rPr>
              <w:t xml:space="preserve">, </w:t>
            </w:r>
            <w:r w:rsidDel="00000000" w:rsidR="00000000" w:rsidRPr="00000000">
              <w:rPr>
                <w:rtl w:val="0"/>
              </w:rPr>
              <w:t xml:space="preserve">positive</w:t>
            </w:r>
            <w:r w:rsidDel="00000000" w:rsidR="00000000" w:rsidRPr="00000000">
              <w:rPr>
                <w:rtl w:val="0"/>
              </w:rPr>
              <w:t xml:space="preserve"> controls, or specimens. This will be discussed further in Module 5.</w:t>
            </w:r>
          </w:p>
        </w:tc>
      </w:tr>
    </w:tbl>
    <w:p w:rsidR="00000000" w:rsidDel="00000000" w:rsidP="00000000" w:rsidRDefault="00000000" w:rsidRPr="00000000" w14:paraId="0000036A">
      <w:pPr>
        <w:pStyle w:val="Heading3"/>
        <w:rPr/>
      </w:pPr>
      <w:r w:rsidDel="00000000" w:rsidR="00000000" w:rsidRPr="00000000">
        <w:rPr>
          <w:rtl w:val="0"/>
        </w:rPr>
      </w:r>
    </w:p>
    <w:p w:rsidR="00000000" w:rsidDel="00000000" w:rsidP="00000000" w:rsidRDefault="00000000" w:rsidRPr="00000000" w14:paraId="0000036B">
      <w:pPr>
        <w:rPr/>
      </w:pPr>
      <w:r w:rsidDel="00000000" w:rsidR="00000000" w:rsidRPr="00000000">
        <w:rPr>
          <w:rtl w:val="0"/>
        </w:rPr>
      </w:r>
    </w:p>
    <w:p w:rsidR="00000000" w:rsidDel="00000000" w:rsidP="00000000" w:rsidRDefault="00000000" w:rsidRPr="00000000" w14:paraId="0000036C">
      <w:pPr>
        <w:pStyle w:val="Heading3"/>
        <w:rPr/>
      </w:pPr>
      <w:bookmarkStart w:colFirst="0" w:colLast="0" w:name="_nmf14n" w:id="46"/>
      <w:bookmarkEnd w:id="46"/>
      <w:r w:rsidDel="00000000" w:rsidR="00000000" w:rsidRPr="00000000">
        <w:rPr>
          <w:rtl w:val="0"/>
        </w:rPr>
        <w:t xml:space="preserve">Class Activity</w:t>
      </w:r>
    </w:p>
    <w:tbl>
      <w:tblPr>
        <w:tblStyle w:val="Table27"/>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36D">
            <w:pPr>
              <w:rPr>
                <w:b w:val="1"/>
                <w:color w:val="ffffff"/>
              </w:rPr>
            </w:pPr>
            <w:r w:rsidDel="00000000" w:rsidR="00000000" w:rsidRPr="00000000">
              <w:rPr>
                <w:b w:val="1"/>
                <w:color w:val="ffffff"/>
                <w:rtl w:val="0"/>
              </w:rPr>
              <w:t xml:space="preserve">Activity: Let’s Practice</w:t>
            </w:r>
          </w:p>
          <w:p w:rsidR="00000000" w:rsidDel="00000000" w:rsidP="00000000" w:rsidRDefault="00000000" w:rsidRPr="00000000" w14:paraId="0000036E">
            <w:pPr>
              <w:keepNext w:val="1"/>
              <w:keepLines w:val="1"/>
              <w:rPr>
                <w:b w:val="1"/>
                <w:color w:val="ffffff"/>
              </w:rPr>
            </w:pPr>
            <w:r w:rsidDel="00000000" w:rsidR="00000000" w:rsidRPr="00000000">
              <w:rPr>
                <w:b w:val="1"/>
                <w:color w:val="ffffff"/>
                <w:rtl w:val="0"/>
              </w:rPr>
              <w:t xml:space="preserve">Slide: 34</w:t>
            </w:r>
          </w:p>
          <w:p w:rsidR="00000000" w:rsidDel="00000000" w:rsidP="00000000" w:rsidRDefault="00000000" w:rsidRPr="00000000" w14:paraId="0000036F">
            <w:pPr>
              <w:rPr>
                <w:b w:val="1"/>
                <w:color w:val="ffffff"/>
              </w:rPr>
            </w:pPr>
            <w:r w:rsidDel="00000000" w:rsidR="00000000" w:rsidRPr="00000000">
              <w:rPr>
                <w:b w:val="1"/>
                <w:color w:val="ffffff"/>
                <w:rtl w:val="0"/>
              </w:rPr>
              <w:t xml:space="preserve">Participant Guide Page: </w:t>
            </w:r>
          </w:p>
        </w:tc>
      </w:tr>
      <w:tr>
        <w:trPr>
          <w:cantSplit w:val="0"/>
          <w:tblHeader w:val="0"/>
        </w:trPr>
        <w:tc>
          <w:tcPr>
            <w:vAlign w:val="center"/>
          </w:tcPr>
          <w:p w:rsidR="00000000" w:rsidDel="00000000" w:rsidP="00000000" w:rsidRDefault="00000000" w:rsidRPr="00000000" w14:paraId="00000370">
            <w:pPr>
              <w:jc w:val="center"/>
              <w:rPr>
                <w:b w:val="1"/>
              </w:rPr>
            </w:pPr>
            <w:r w:rsidDel="00000000" w:rsidR="00000000" w:rsidRPr="00000000">
              <w:rPr>
                <w:rtl w:val="0"/>
              </w:rPr>
              <w:t xml:space="preserve"> </w:t>
            </w:r>
            <w:r w:rsidDel="00000000" w:rsidR="00000000" w:rsidRPr="00000000">
              <w:rPr/>
              <w:drawing>
                <wp:inline distB="0" distT="0" distL="0" distR="0">
                  <wp:extent cx="3273285" cy="1843950"/>
                  <wp:effectExtent b="0" l="0" r="0" t="0"/>
                  <wp:docPr id="112" name="image113.png"/>
                  <a:graphic>
                    <a:graphicData uri="http://schemas.openxmlformats.org/drawingml/2006/picture">
                      <pic:pic>
                        <pic:nvPicPr>
                          <pic:cNvPr id="0" name="image113.png"/>
                          <pic:cNvPicPr preferRelativeResize="0"/>
                        </pic:nvPicPr>
                        <pic:blipFill>
                          <a:blip r:embed="rId110"/>
                          <a:srcRect b="0" l="0" r="0" t="0"/>
                          <a:stretch>
                            <a:fillRect/>
                          </a:stretch>
                        </pic:blipFill>
                        <pic:spPr>
                          <a:xfrm>
                            <a:off x="0" y="0"/>
                            <a:ext cx="3273285" cy="184395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71">
            <w:pPr>
              <w:rPr/>
            </w:pPr>
            <w:r w:rsidDel="00000000" w:rsidR="00000000" w:rsidRPr="00000000">
              <w:rPr>
                <w:b w:val="1"/>
                <w:rtl w:val="0"/>
              </w:rPr>
              <w:t xml:space="preserve">NOTE: </w:t>
            </w:r>
            <w:r w:rsidDel="00000000" w:rsidR="00000000" w:rsidRPr="00000000">
              <w:rPr>
                <w:rtl w:val="0"/>
              </w:rPr>
              <w:t xml:space="preserve">If Truenat equipment is available at a lab near the training site, training organizers can consider having a hands-on learning session with the equipment. One person can use the equipment while others observe and remind them of the steps in the process flow.</w:t>
            </w:r>
          </w:p>
        </w:tc>
      </w:tr>
    </w:tbl>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pStyle w:val="Heading3"/>
        <w:rPr/>
      </w:pPr>
      <w:bookmarkStart w:colFirst="0" w:colLast="0" w:name="_37m2jsg" w:id="47"/>
      <w:bookmarkEnd w:id="47"/>
      <w:r w:rsidDel="00000000" w:rsidR="00000000" w:rsidRPr="00000000">
        <w:rPr>
          <w:rtl w:val="0"/>
        </w:rPr>
        <w:t xml:space="preserve">Waste Management</w:t>
      </w:r>
    </w:p>
    <w:tbl>
      <w:tblPr>
        <w:tblStyle w:val="Table28"/>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374">
            <w:pPr>
              <w:rPr>
                <w:b w:val="1"/>
                <w:color w:val="ffffff"/>
              </w:rPr>
            </w:pPr>
            <w:r w:rsidDel="00000000" w:rsidR="00000000" w:rsidRPr="00000000">
              <w:rPr>
                <w:b w:val="1"/>
                <w:color w:val="ffffff"/>
                <w:rtl w:val="0"/>
              </w:rPr>
              <w:t xml:space="preserve">Waste Management</w:t>
            </w:r>
          </w:p>
          <w:p w:rsidR="00000000" w:rsidDel="00000000" w:rsidP="00000000" w:rsidRDefault="00000000" w:rsidRPr="00000000" w14:paraId="00000375">
            <w:pPr>
              <w:rPr>
                <w:b w:val="1"/>
                <w:color w:val="ffffff"/>
              </w:rPr>
            </w:pPr>
            <w:r w:rsidDel="00000000" w:rsidR="00000000" w:rsidRPr="00000000">
              <w:rPr>
                <w:b w:val="1"/>
                <w:color w:val="ffffff"/>
                <w:rtl w:val="0"/>
              </w:rPr>
              <w:t xml:space="preserve">Slide: 36</w:t>
            </w:r>
          </w:p>
          <w:p w:rsidR="00000000" w:rsidDel="00000000" w:rsidP="00000000" w:rsidRDefault="00000000" w:rsidRPr="00000000" w14:paraId="00000376">
            <w:pPr>
              <w:rPr/>
            </w:pPr>
            <w:r w:rsidDel="00000000" w:rsidR="00000000" w:rsidRPr="00000000">
              <w:rPr>
                <w:b w:val="1"/>
                <w:color w:val="ffffff"/>
                <w:rtl w:val="0"/>
              </w:rPr>
              <w:t xml:space="preserve">Participant Guide Page: 48</w:t>
            </w:r>
            <w:r w:rsidDel="00000000" w:rsidR="00000000" w:rsidRPr="00000000">
              <w:rPr>
                <w:rtl w:val="0"/>
              </w:rPr>
            </w:r>
          </w:p>
        </w:tc>
      </w:tr>
      <w:tr>
        <w:trPr>
          <w:cantSplit w:val="0"/>
          <w:tblHeader w:val="0"/>
        </w:trPr>
        <w:tc>
          <w:tcPr/>
          <w:p w:rsidR="00000000" w:rsidDel="00000000" w:rsidP="00000000" w:rsidRDefault="00000000" w:rsidRPr="00000000" w14:paraId="00000377">
            <w:pPr>
              <w:jc w:val="center"/>
              <w:rPr/>
            </w:pPr>
            <w:r w:rsidDel="00000000" w:rsidR="00000000" w:rsidRPr="00000000">
              <w:rPr/>
              <w:drawing>
                <wp:inline distB="0" distT="0" distL="0" distR="0">
                  <wp:extent cx="3231242" cy="1820012"/>
                  <wp:effectExtent b="0" l="0" r="0" t="0"/>
                  <wp:docPr id="93" name="image227.png"/>
                  <a:graphic>
                    <a:graphicData uri="http://schemas.openxmlformats.org/drawingml/2006/picture">
                      <pic:pic>
                        <pic:nvPicPr>
                          <pic:cNvPr id="0" name="image227.png"/>
                          <pic:cNvPicPr preferRelativeResize="0"/>
                        </pic:nvPicPr>
                        <pic:blipFill>
                          <a:blip r:embed="rId111"/>
                          <a:srcRect b="0" l="0" r="0" t="0"/>
                          <a:stretch>
                            <a:fillRect/>
                          </a:stretch>
                        </pic:blipFill>
                        <pic:spPr>
                          <a:xfrm>
                            <a:off x="0" y="0"/>
                            <a:ext cx="3231242" cy="1820012"/>
                          </a:xfrm>
                          <a:prstGeom prst="rect"/>
                          <a:ln/>
                        </pic:spPr>
                      </pic:pic>
                    </a:graphicData>
                  </a:graphic>
                </wp:inline>
              </w:drawing>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378">
            <w:pPr>
              <w:rPr/>
            </w:pPr>
            <w:r w:rsidDel="00000000" w:rsidR="00000000" w:rsidRPr="00000000">
              <w:rPr>
                <w:b w:val="1"/>
                <w:rtl w:val="0"/>
              </w:rPr>
              <w:t xml:space="preserve">SAY: </w:t>
            </w:r>
            <w:r w:rsidDel="00000000" w:rsidR="00000000" w:rsidRPr="00000000">
              <w:rPr>
                <w:rtl w:val="0"/>
              </w:rPr>
              <w:t xml:space="preserve">The Truenat tests generate a large amount of plastic waste, and it is important to dispose </w:t>
            </w:r>
            <w:r w:rsidDel="00000000" w:rsidR="00000000" w:rsidRPr="00000000">
              <w:rPr>
                <w:rtl w:val="0"/>
              </w:rPr>
              <w:t xml:space="preserve">of </w:t>
            </w:r>
            <w:r w:rsidDel="00000000" w:rsidR="00000000" w:rsidRPr="00000000">
              <w:rPr>
                <w:rtl w:val="0"/>
              </w:rPr>
              <w:t xml:space="preserve">or incinerate the plastic based on national guidelines. Some samples and consumables need to be contaminated prior to disposal, so let’s talk about them.</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379">
            <w:pPr>
              <w:rPr>
                <w:b w:val="1"/>
              </w:rPr>
            </w:pPr>
            <w:r w:rsidDel="00000000" w:rsidR="00000000" w:rsidRPr="00000000">
              <w:rPr>
                <w:rtl w:val="0"/>
              </w:rPr>
            </w:r>
          </w:p>
          <w:p w:rsidR="00000000" w:rsidDel="00000000" w:rsidP="00000000" w:rsidRDefault="00000000" w:rsidRPr="00000000" w14:paraId="0000037A">
            <w:pPr>
              <w:rPr>
                <w:b w:val="1"/>
              </w:rPr>
            </w:pPr>
            <w:r w:rsidDel="00000000" w:rsidR="00000000" w:rsidRPr="00000000">
              <w:rPr>
                <w:rtl w:val="0"/>
              </w:rPr>
            </w:r>
          </w:p>
          <w:p w:rsidR="00000000" w:rsidDel="00000000" w:rsidP="00000000" w:rsidRDefault="00000000" w:rsidRPr="00000000" w14:paraId="0000037B">
            <w:pPr>
              <w:rPr>
                <w:b w:val="1"/>
              </w:rPr>
            </w:pPr>
            <w:r w:rsidDel="00000000" w:rsidR="00000000" w:rsidRPr="00000000">
              <w:rPr>
                <w:rtl w:val="0"/>
              </w:rPr>
            </w:r>
          </w:p>
          <w:p w:rsidR="00000000" w:rsidDel="00000000" w:rsidP="00000000" w:rsidRDefault="00000000" w:rsidRPr="00000000" w14:paraId="0000037C">
            <w:pPr>
              <w:rPr>
                <w:b w:val="1"/>
              </w:rPr>
            </w:pPr>
            <w:r w:rsidDel="00000000" w:rsidR="00000000" w:rsidRPr="00000000">
              <w:rPr>
                <w:rtl w:val="0"/>
              </w:rPr>
            </w:r>
          </w:p>
          <w:p w:rsidR="00000000" w:rsidDel="00000000" w:rsidP="00000000" w:rsidRDefault="00000000" w:rsidRPr="00000000" w14:paraId="0000037D">
            <w:pPr>
              <w:rPr>
                <w:b w:val="1"/>
              </w:rPr>
            </w:pPr>
            <w:r w:rsidDel="00000000" w:rsidR="00000000" w:rsidRPr="00000000">
              <w:rPr>
                <w:rtl w:val="0"/>
              </w:rPr>
            </w:r>
          </w:p>
          <w:p w:rsidR="00000000" w:rsidDel="00000000" w:rsidP="00000000" w:rsidRDefault="00000000" w:rsidRPr="00000000" w14:paraId="0000037E">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37F">
            <w:pPr>
              <w:rPr>
                <w:b w:val="1"/>
                <w:color w:val="ffffff"/>
              </w:rPr>
            </w:pPr>
            <w:r w:rsidDel="00000000" w:rsidR="00000000" w:rsidRPr="00000000">
              <w:rPr>
                <w:b w:val="1"/>
                <w:color w:val="ffffff"/>
                <w:rtl w:val="0"/>
              </w:rPr>
              <w:t xml:space="preserve">Waste Disposal</w:t>
            </w:r>
          </w:p>
          <w:p w:rsidR="00000000" w:rsidDel="00000000" w:rsidP="00000000" w:rsidRDefault="00000000" w:rsidRPr="00000000" w14:paraId="00000380">
            <w:pPr>
              <w:rPr>
                <w:b w:val="1"/>
                <w:color w:val="ffffff"/>
              </w:rPr>
            </w:pPr>
            <w:r w:rsidDel="00000000" w:rsidR="00000000" w:rsidRPr="00000000">
              <w:rPr>
                <w:b w:val="1"/>
                <w:color w:val="ffffff"/>
                <w:rtl w:val="0"/>
              </w:rPr>
              <w:t xml:space="preserve">Slide: 37</w:t>
            </w:r>
          </w:p>
          <w:p w:rsidR="00000000" w:rsidDel="00000000" w:rsidP="00000000" w:rsidRDefault="00000000" w:rsidRPr="00000000" w14:paraId="00000381">
            <w:pPr>
              <w:rPr/>
            </w:pPr>
            <w:r w:rsidDel="00000000" w:rsidR="00000000" w:rsidRPr="00000000">
              <w:rPr>
                <w:b w:val="1"/>
                <w:color w:val="ffffff"/>
                <w:rtl w:val="0"/>
              </w:rPr>
              <w:t xml:space="preserve">Participant Guide Page: 48</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82">
            <w:pPr>
              <w:jc w:val="center"/>
              <w:rPr/>
            </w:pPr>
            <w:r w:rsidDel="00000000" w:rsidR="00000000" w:rsidRPr="00000000">
              <w:rPr/>
              <w:drawing>
                <wp:inline distB="0" distT="0" distL="0" distR="0">
                  <wp:extent cx="3256615" cy="1834306"/>
                  <wp:effectExtent b="0" l="0" r="0" t="0"/>
                  <wp:docPr id="95" name="image98.png"/>
                  <a:graphic>
                    <a:graphicData uri="http://schemas.openxmlformats.org/drawingml/2006/picture">
                      <pic:pic>
                        <pic:nvPicPr>
                          <pic:cNvPr id="0" name="image98.png"/>
                          <pic:cNvPicPr preferRelativeResize="0"/>
                        </pic:nvPicPr>
                        <pic:blipFill>
                          <a:blip r:embed="rId112"/>
                          <a:srcRect b="0" l="0" r="0" t="0"/>
                          <a:stretch>
                            <a:fillRect/>
                          </a:stretch>
                        </pic:blipFill>
                        <pic:spPr>
                          <a:xfrm>
                            <a:off x="0" y="0"/>
                            <a:ext cx="3256615" cy="183430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83">
            <w:pPr>
              <w:rPr/>
            </w:pPr>
            <w:r w:rsidDel="00000000" w:rsidR="00000000" w:rsidRPr="00000000">
              <w:rPr>
                <w:b w:val="1"/>
                <w:rtl w:val="0"/>
              </w:rPr>
              <w:t xml:space="preserve">SAY: </w:t>
            </w:r>
            <w:r w:rsidDel="00000000" w:rsidR="00000000" w:rsidRPr="00000000">
              <w:rPr>
                <w:rtl w:val="0"/>
              </w:rPr>
              <w:t xml:space="preserve">There are specific procedures that must be followed with waste disposal. The items listed on this slide are classified as red biohazardous waste and should be disinfected in freshly prepared 1% sodium hypochlorite solution and processed as plastic waste:</w:t>
            </w:r>
          </w:p>
          <w:p w:rsidR="00000000" w:rsidDel="00000000" w:rsidP="00000000" w:rsidRDefault="00000000" w:rsidRPr="00000000" w14:paraId="00000384">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Transport media tubes</w:t>
            </w:r>
            <w:r w:rsidDel="00000000" w:rsidR="00000000" w:rsidRPr="00000000">
              <w:rPr>
                <w:rtl w:val="0"/>
              </w:rPr>
            </w:r>
          </w:p>
          <w:p w:rsidR="00000000" w:rsidDel="00000000" w:rsidP="00000000" w:rsidRDefault="00000000" w:rsidRPr="00000000" w14:paraId="00000385">
            <w:pPr>
              <w:numPr>
                <w:ilvl w:val="0"/>
                <w:numId w:val="33"/>
              </w:numPr>
              <w:ind w:left="720" w:hanging="360"/>
              <w:rPr/>
            </w:pPr>
            <w:r w:rsidDel="00000000" w:rsidR="00000000" w:rsidRPr="00000000">
              <w:rPr>
                <w:rtl w:val="0"/>
              </w:rPr>
              <w:t xml:space="preserve">Lysis buffer tubes</w:t>
            </w:r>
          </w:p>
          <w:p w:rsidR="00000000" w:rsidDel="00000000" w:rsidP="00000000" w:rsidRDefault="00000000" w:rsidRPr="00000000" w14:paraId="00000386">
            <w:pPr>
              <w:numPr>
                <w:ilvl w:val="0"/>
                <w:numId w:val="33"/>
              </w:numPr>
              <w:ind w:left="720" w:hanging="360"/>
              <w:rPr/>
            </w:pPr>
            <w:r w:rsidDel="00000000" w:rsidR="00000000" w:rsidRPr="00000000">
              <w:rPr>
                <w:rtl w:val="0"/>
              </w:rPr>
              <w:t xml:space="preserve">Transfer pipettes (1ml and 3ml)</w:t>
            </w:r>
          </w:p>
          <w:p w:rsidR="00000000" w:rsidDel="00000000" w:rsidP="00000000" w:rsidRDefault="00000000" w:rsidRPr="00000000" w14:paraId="00000387">
            <w:pPr>
              <w:numPr>
                <w:ilvl w:val="0"/>
                <w:numId w:val="33"/>
              </w:numPr>
              <w:ind w:left="720" w:hanging="360"/>
              <w:rPr/>
            </w:pPr>
            <w:r w:rsidDel="00000000" w:rsidR="00000000" w:rsidRPr="00000000">
              <w:rPr>
                <w:rtl w:val="0"/>
              </w:rPr>
              <w:t xml:space="preserve">Cartridges</w:t>
            </w:r>
          </w:p>
          <w:p w:rsidR="00000000" w:rsidDel="00000000" w:rsidP="00000000" w:rsidRDefault="00000000" w:rsidRPr="00000000" w14:paraId="00000388">
            <w:pPr>
              <w:numPr>
                <w:ilvl w:val="0"/>
                <w:numId w:val="33"/>
              </w:numPr>
              <w:ind w:left="720" w:hanging="360"/>
              <w:rPr/>
            </w:pPr>
            <w:r w:rsidDel="00000000" w:rsidR="00000000" w:rsidRPr="00000000">
              <w:rPr>
                <w:rtl w:val="0"/>
              </w:rPr>
              <w:t xml:space="preserve">Microtubes</w:t>
            </w:r>
          </w:p>
          <w:p w:rsidR="00000000" w:rsidDel="00000000" w:rsidP="00000000" w:rsidRDefault="00000000" w:rsidRPr="00000000" w14:paraId="00000389">
            <w:pPr>
              <w:numPr>
                <w:ilvl w:val="0"/>
                <w:numId w:val="33"/>
              </w:numPr>
              <w:ind w:left="720" w:hanging="360"/>
              <w:rPr/>
            </w:pPr>
            <w:r w:rsidDel="00000000" w:rsidR="00000000" w:rsidRPr="00000000">
              <w:rPr>
                <w:rtl w:val="0"/>
              </w:rPr>
              <w:t xml:space="preserve">Elute transfer pipettes</w:t>
            </w:r>
          </w:p>
          <w:p w:rsidR="00000000" w:rsidDel="00000000" w:rsidP="00000000" w:rsidRDefault="00000000" w:rsidRPr="00000000" w14:paraId="0000038A">
            <w:pPr>
              <w:numPr>
                <w:ilvl w:val="0"/>
                <w:numId w:val="33"/>
              </w:numPr>
              <w:ind w:left="720" w:hanging="360"/>
              <w:rPr/>
            </w:pPr>
            <w:r w:rsidDel="00000000" w:rsidR="00000000" w:rsidRPr="00000000">
              <w:rPr>
                <w:rtl w:val="0"/>
              </w:rPr>
              <w:t xml:space="preserve">Microchips</w:t>
            </w:r>
          </w:p>
          <w:p w:rsidR="00000000" w:rsidDel="00000000" w:rsidP="00000000" w:rsidRDefault="00000000" w:rsidRPr="00000000" w14:paraId="0000038B">
            <w:pPr>
              <w:numPr>
                <w:ilvl w:val="0"/>
                <w:numId w:val="33"/>
              </w:numPr>
              <w:ind w:left="720" w:hanging="360"/>
              <w:rPr/>
            </w:pPr>
            <w:r w:rsidDel="00000000" w:rsidR="00000000" w:rsidRPr="00000000">
              <w:rPr>
                <w:rtl w:val="0"/>
              </w:rPr>
              <w:t xml:space="preserve">Gloves (even if contaminated) should also be disposed of as hazardous waste.</w:t>
            </w:r>
          </w:p>
        </w:tc>
      </w:tr>
      <w:tr>
        <w:trPr>
          <w:cantSplit w:val="0"/>
          <w:tblHeader w:val="0"/>
        </w:trPr>
        <w:tc>
          <w:tcPr>
            <w:shd w:fill="e68f8c" w:val="clear"/>
          </w:tcPr>
          <w:p w:rsidR="00000000" w:rsidDel="00000000" w:rsidP="00000000" w:rsidRDefault="00000000" w:rsidRPr="00000000" w14:paraId="0000038C">
            <w:pPr>
              <w:rPr>
                <w:b w:val="1"/>
                <w:color w:val="ffffff"/>
              </w:rPr>
            </w:pPr>
            <w:r w:rsidDel="00000000" w:rsidR="00000000" w:rsidRPr="00000000">
              <w:rPr>
                <w:b w:val="1"/>
                <w:color w:val="ffffff"/>
                <w:rtl w:val="0"/>
              </w:rPr>
              <w:t xml:space="preserve">Waste Disposal (2)</w:t>
            </w:r>
          </w:p>
          <w:p w:rsidR="00000000" w:rsidDel="00000000" w:rsidP="00000000" w:rsidRDefault="00000000" w:rsidRPr="00000000" w14:paraId="0000038D">
            <w:pPr>
              <w:rPr>
                <w:b w:val="1"/>
                <w:color w:val="ffffff"/>
              </w:rPr>
            </w:pPr>
            <w:r w:rsidDel="00000000" w:rsidR="00000000" w:rsidRPr="00000000">
              <w:rPr>
                <w:b w:val="1"/>
                <w:color w:val="ffffff"/>
                <w:rtl w:val="0"/>
              </w:rPr>
              <w:t xml:space="preserve">Slide: 38</w:t>
            </w:r>
          </w:p>
          <w:p w:rsidR="00000000" w:rsidDel="00000000" w:rsidP="00000000" w:rsidRDefault="00000000" w:rsidRPr="00000000" w14:paraId="0000038E">
            <w:pPr>
              <w:rPr/>
            </w:pPr>
            <w:r w:rsidDel="00000000" w:rsidR="00000000" w:rsidRPr="00000000">
              <w:rPr>
                <w:b w:val="1"/>
                <w:color w:val="ffffff"/>
                <w:rtl w:val="0"/>
              </w:rPr>
              <w:t xml:space="preserve">Participant Guide Page: 48</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8F">
            <w:pPr>
              <w:jc w:val="center"/>
              <w:rPr>
                <w:b w:val="1"/>
              </w:rPr>
            </w:pPr>
            <w:r w:rsidDel="00000000" w:rsidR="00000000" w:rsidRPr="00000000">
              <w:rPr>
                <w:b w:val="1"/>
              </w:rPr>
              <w:drawing>
                <wp:inline distB="0" distT="0" distL="0" distR="0">
                  <wp:extent cx="3330726" cy="1876049"/>
                  <wp:effectExtent b="0" l="0" r="0" t="0"/>
                  <wp:docPr id="96" name="image96.png"/>
                  <a:graphic>
                    <a:graphicData uri="http://schemas.openxmlformats.org/drawingml/2006/picture">
                      <pic:pic>
                        <pic:nvPicPr>
                          <pic:cNvPr id="0" name="image96.png"/>
                          <pic:cNvPicPr preferRelativeResize="0"/>
                        </pic:nvPicPr>
                        <pic:blipFill>
                          <a:blip r:embed="rId113"/>
                          <a:srcRect b="0" l="0" r="0" t="0"/>
                          <a:stretch>
                            <a:fillRect/>
                          </a:stretch>
                        </pic:blipFill>
                        <pic:spPr>
                          <a:xfrm>
                            <a:off x="0" y="0"/>
                            <a:ext cx="3330726" cy="187604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90">
            <w:pPr>
              <w:rPr/>
            </w:pPr>
            <w:r w:rsidDel="00000000" w:rsidR="00000000" w:rsidRPr="00000000">
              <w:rPr>
                <w:b w:val="1"/>
                <w:rtl w:val="0"/>
              </w:rPr>
              <w:t xml:space="preserve">SAY: </w:t>
            </w:r>
            <w:r w:rsidDel="00000000" w:rsidR="00000000" w:rsidRPr="00000000">
              <w:rPr>
                <w:rtl w:val="0"/>
              </w:rPr>
              <w:t xml:space="preserve">PPE made of fiber material or other materials except disposable plastic should be disposed of as “yellow” infectious waste, including </w:t>
            </w:r>
          </w:p>
          <w:p w:rsidR="00000000" w:rsidDel="00000000" w:rsidP="00000000" w:rsidRDefault="00000000" w:rsidRPr="00000000" w14:paraId="00000391">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Face Masks</w:t>
            </w:r>
            <w:r w:rsidDel="00000000" w:rsidR="00000000" w:rsidRPr="00000000">
              <w:rPr>
                <w:rtl w:val="0"/>
              </w:rPr>
            </w:r>
          </w:p>
          <w:p w:rsidR="00000000" w:rsidDel="00000000" w:rsidP="00000000" w:rsidRDefault="00000000" w:rsidRPr="00000000" w14:paraId="00000392">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Gowns</w:t>
            </w:r>
            <w:r w:rsidDel="00000000" w:rsidR="00000000" w:rsidRPr="00000000">
              <w:rPr>
                <w:rtl w:val="0"/>
              </w:rPr>
            </w:r>
          </w:p>
          <w:p w:rsidR="00000000" w:rsidDel="00000000" w:rsidP="00000000" w:rsidRDefault="00000000" w:rsidRPr="00000000" w14:paraId="00000393">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Caps</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394">
            <w:pPr>
              <w:rPr>
                <w:b w:val="1"/>
                <w:color w:val="ffffff"/>
              </w:rPr>
            </w:pPr>
            <w:r w:rsidDel="00000000" w:rsidR="00000000" w:rsidRPr="00000000">
              <w:rPr>
                <w:b w:val="1"/>
                <w:color w:val="ffffff"/>
                <w:rtl w:val="0"/>
              </w:rPr>
              <w:t xml:space="preserve">Waste Disposal (3)</w:t>
            </w:r>
          </w:p>
          <w:p w:rsidR="00000000" w:rsidDel="00000000" w:rsidP="00000000" w:rsidRDefault="00000000" w:rsidRPr="00000000" w14:paraId="00000395">
            <w:pPr>
              <w:rPr>
                <w:b w:val="1"/>
                <w:color w:val="ffffff"/>
              </w:rPr>
            </w:pPr>
            <w:r w:rsidDel="00000000" w:rsidR="00000000" w:rsidRPr="00000000">
              <w:rPr>
                <w:b w:val="1"/>
                <w:color w:val="ffffff"/>
                <w:rtl w:val="0"/>
              </w:rPr>
              <w:t xml:space="preserve">Slide: 39</w:t>
            </w:r>
          </w:p>
          <w:p w:rsidR="00000000" w:rsidDel="00000000" w:rsidP="00000000" w:rsidRDefault="00000000" w:rsidRPr="00000000" w14:paraId="00000396">
            <w:pPr>
              <w:rPr/>
            </w:pPr>
            <w:r w:rsidDel="00000000" w:rsidR="00000000" w:rsidRPr="00000000">
              <w:rPr>
                <w:b w:val="1"/>
                <w:color w:val="ffffff"/>
                <w:rtl w:val="0"/>
              </w:rPr>
              <w:t xml:space="preserve">Participant Guide Page: 48</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97">
            <w:pPr>
              <w:jc w:val="center"/>
              <w:rPr/>
            </w:pPr>
            <w:r w:rsidDel="00000000" w:rsidR="00000000" w:rsidRPr="00000000">
              <w:rPr/>
              <w:drawing>
                <wp:inline distB="0" distT="0" distL="0" distR="0">
                  <wp:extent cx="3440209" cy="1937714"/>
                  <wp:effectExtent b="0" l="0" r="0" t="0"/>
                  <wp:docPr id="98" name="image94.png"/>
                  <a:graphic>
                    <a:graphicData uri="http://schemas.openxmlformats.org/drawingml/2006/picture">
                      <pic:pic>
                        <pic:nvPicPr>
                          <pic:cNvPr id="0" name="image94.png"/>
                          <pic:cNvPicPr preferRelativeResize="0"/>
                        </pic:nvPicPr>
                        <pic:blipFill>
                          <a:blip r:embed="rId114"/>
                          <a:srcRect b="0" l="0" r="0" t="0"/>
                          <a:stretch>
                            <a:fillRect/>
                          </a:stretch>
                        </pic:blipFill>
                        <pic:spPr>
                          <a:xfrm>
                            <a:off x="0" y="0"/>
                            <a:ext cx="3440209" cy="193771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98">
            <w:pPr>
              <w:rPr/>
            </w:pPr>
            <w:r w:rsidDel="00000000" w:rsidR="00000000" w:rsidRPr="00000000">
              <w:rPr>
                <w:b w:val="1"/>
                <w:rtl w:val="0"/>
              </w:rPr>
              <w:t xml:space="preserve">SAY: </w:t>
            </w:r>
            <w:r w:rsidDel="00000000" w:rsidR="00000000" w:rsidRPr="00000000">
              <w:rPr>
                <w:rtl w:val="0"/>
              </w:rPr>
              <w:t xml:space="preserve">Other</w:t>
            </w:r>
            <w:r w:rsidDel="00000000" w:rsidR="00000000" w:rsidRPr="00000000">
              <w:rPr>
                <w:b w:val="1"/>
                <w:rtl w:val="0"/>
              </w:rPr>
              <w:t xml:space="preserve"> </w:t>
            </w:r>
            <w:r w:rsidDel="00000000" w:rsidR="00000000" w:rsidRPr="00000000">
              <w:rPr>
                <w:rtl w:val="0"/>
              </w:rPr>
              <w:t xml:space="preserve">items are ok </w:t>
            </w:r>
            <w:r w:rsidDel="00000000" w:rsidR="00000000" w:rsidRPr="00000000">
              <w:rPr>
                <w:rtl w:val="0"/>
              </w:rPr>
              <w:t xml:space="preserve">to </w:t>
            </w:r>
            <w:r w:rsidDel="00000000" w:rsidR="00000000" w:rsidRPr="00000000">
              <w:rPr>
                <w:rtl w:val="0"/>
              </w:rPr>
              <w:t xml:space="preserve">be disposed of as general waste, including</w:t>
            </w:r>
          </w:p>
          <w:p w:rsidR="00000000" w:rsidDel="00000000" w:rsidP="00000000" w:rsidRDefault="00000000" w:rsidRPr="00000000" w14:paraId="00000399">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Cartridge pouches</w:t>
            </w:r>
            <w:r w:rsidDel="00000000" w:rsidR="00000000" w:rsidRPr="00000000">
              <w:rPr>
                <w:rtl w:val="0"/>
              </w:rPr>
            </w:r>
          </w:p>
          <w:p w:rsidR="00000000" w:rsidDel="00000000" w:rsidP="00000000" w:rsidRDefault="00000000" w:rsidRPr="00000000" w14:paraId="0000039A">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Chip pouches</w:t>
            </w:r>
            <w:r w:rsidDel="00000000" w:rsidR="00000000" w:rsidRPr="00000000">
              <w:rPr>
                <w:rtl w:val="0"/>
              </w:rPr>
            </w:r>
          </w:p>
          <w:p w:rsidR="00000000" w:rsidDel="00000000" w:rsidP="00000000" w:rsidRDefault="00000000" w:rsidRPr="00000000" w14:paraId="0000039B">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Transfer pipette wrappers</w:t>
            </w:r>
            <w:r w:rsidDel="00000000" w:rsidR="00000000" w:rsidRPr="00000000">
              <w:rPr>
                <w:rtl w:val="0"/>
              </w:rPr>
            </w:r>
          </w:p>
          <w:p w:rsidR="00000000" w:rsidDel="00000000" w:rsidP="00000000" w:rsidRDefault="00000000" w:rsidRPr="00000000" w14:paraId="0000039C">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Desiccant</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pouches </w:t>
            </w:r>
            <w:r w:rsidDel="00000000" w:rsidR="00000000" w:rsidRPr="00000000">
              <w:rPr>
                <w:rtl w:val="0"/>
              </w:rPr>
            </w:r>
          </w:p>
          <w:p w:rsidR="00000000" w:rsidDel="00000000" w:rsidP="00000000" w:rsidRDefault="00000000" w:rsidRPr="00000000" w14:paraId="0000039D">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Sleeves</w:t>
            </w:r>
            <w:r w:rsidDel="00000000" w:rsidR="00000000" w:rsidRPr="00000000">
              <w:rPr>
                <w:rtl w:val="0"/>
              </w:rPr>
            </w:r>
          </w:p>
        </w:tc>
      </w:tr>
    </w:tbl>
    <w:p w:rsidR="00000000" w:rsidDel="00000000" w:rsidP="00000000" w:rsidRDefault="00000000" w:rsidRPr="00000000" w14:paraId="0000039E">
      <w:pPr>
        <w:rPr/>
      </w:pPr>
      <w:r w:rsidDel="00000000" w:rsidR="00000000" w:rsidRPr="00000000">
        <w:rPr>
          <w:rtl w:val="0"/>
        </w:rPr>
      </w:r>
    </w:p>
    <w:p w:rsidR="00000000" w:rsidDel="00000000" w:rsidP="00000000" w:rsidRDefault="00000000" w:rsidRPr="00000000" w14:paraId="0000039F">
      <w:pPr>
        <w:pStyle w:val="Heading3"/>
        <w:rPr/>
      </w:pPr>
      <w:bookmarkStart w:colFirst="0" w:colLast="0" w:name="_1mrcu09" w:id="48"/>
      <w:bookmarkEnd w:id="48"/>
      <w:r w:rsidDel="00000000" w:rsidR="00000000" w:rsidRPr="00000000">
        <w:rPr>
          <w:rtl w:val="0"/>
        </w:rPr>
        <w:t xml:space="preserve">Errors and Troubleshooting</w:t>
      </w:r>
    </w:p>
    <w:tbl>
      <w:tblPr>
        <w:tblStyle w:val="Table29"/>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3A0">
            <w:pPr>
              <w:rPr>
                <w:b w:val="1"/>
                <w:color w:val="ffffff"/>
              </w:rPr>
            </w:pPr>
            <w:r w:rsidDel="00000000" w:rsidR="00000000" w:rsidRPr="00000000">
              <w:rPr>
                <w:b w:val="1"/>
                <w:color w:val="ffffff"/>
                <w:rtl w:val="0"/>
              </w:rPr>
              <w:t xml:space="preserve">Errors and Troubleshooting</w:t>
            </w:r>
          </w:p>
          <w:p w:rsidR="00000000" w:rsidDel="00000000" w:rsidP="00000000" w:rsidRDefault="00000000" w:rsidRPr="00000000" w14:paraId="000003A1">
            <w:pPr>
              <w:rPr>
                <w:b w:val="1"/>
                <w:color w:val="ffffff"/>
              </w:rPr>
            </w:pPr>
            <w:r w:rsidDel="00000000" w:rsidR="00000000" w:rsidRPr="00000000">
              <w:rPr>
                <w:b w:val="1"/>
                <w:color w:val="ffffff"/>
                <w:rtl w:val="0"/>
              </w:rPr>
              <w:t xml:space="preserve">Slide: 41</w:t>
            </w:r>
          </w:p>
          <w:p w:rsidR="00000000" w:rsidDel="00000000" w:rsidP="00000000" w:rsidRDefault="00000000" w:rsidRPr="00000000" w14:paraId="000003A2">
            <w:pPr>
              <w:rPr/>
            </w:pPr>
            <w:r w:rsidDel="00000000" w:rsidR="00000000" w:rsidRPr="00000000">
              <w:rPr>
                <w:b w:val="1"/>
                <w:color w:val="ffffff"/>
                <w:rtl w:val="0"/>
              </w:rPr>
              <w:t xml:space="preserve">Participant Guide Page: 49</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A3">
            <w:pPr>
              <w:jc w:val="center"/>
              <w:rPr/>
            </w:pPr>
            <w:r w:rsidDel="00000000" w:rsidR="00000000" w:rsidRPr="00000000">
              <w:rPr/>
              <w:drawing>
                <wp:inline distB="0" distT="0" distL="0" distR="0">
                  <wp:extent cx="3954476" cy="2227689"/>
                  <wp:effectExtent b="0" l="0" r="0" t="0"/>
                  <wp:docPr id="150" name="image169.png"/>
                  <a:graphic>
                    <a:graphicData uri="http://schemas.openxmlformats.org/drawingml/2006/picture">
                      <pic:pic>
                        <pic:nvPicPr>
                          <pic:cNvPr id="0" name="image169.png"/>
                          <pic:cNvPicPr preferRelativeResize="0"/>
                        </pic:nvPicPr>
                        <pic:blipFill>
                          <a:blip r:embed="rId115"/>
                          <a:srcRect b="0" l="0" r="0" t="0"/>
                          <a:stretch>
                            <a:fillRect/>
                          </a:stretch>
                        </pic:blipFill>
                        <pic:spPr>
                          <a:xfrm>
                            <a:off x="0" y="0"/>
                            <a:ext cx="3954476" cy="222768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A4">
            <w:pPr>
              <w:rPr/>
            </w:pPr>
            <w:r w:rsidDel="00000000" w:rsidR="00000000" w:rsidRPr="00000000">
              <w:rPr>
                <w:b w:val="1"/>
                <w:rtl w:val="0"/>
              </w:rPr>
              <w:t xml:space="preserve">SAY: </w:t>
            </w:r>
            <w:r w:rsidDel="00000000" w:rsidR="00000000" w:rsidRPr="00000000">
              <w:rPr>
                <w:rtl w:val="0"/>
              </w:rPr>
              <w:t xml:space="preserve">There are various errors you may encounter when using Truenat. The machines will alert you if there are hardware malfunctions or errors encountered when performing a test. Truelab automatically records data within the system whenever it encounters an error. If you need to communicate with Molbio to help resolve issues, this can be helpful, so it’s important to generate the log file before you restart a test whenever this happens and it is not a standard error that you can resolve yourself.</w:t>
            </w:r>
          </w:p>
        </w:tc>
      </w:tr>
      <w:tr>
        <w:trPr>
          <w:cantSplit w:val="0"/>
          <w:tblHeader w:val="0"/>
        </w:trPr>
        <w:tc>
          <w:tcPr/>
          <w:p w:rsidR="00000000" w:rsidDel="00000000" w:rsidP="00000000" w:rsidRDefault="00000000" w:rsidRPr="00000000" w14:paraId="000003A5">
            <w:pPr>
              <w:rPr/>
            </w:pPr>
            <w:r w:rsidDel="00000000" w:rsidR="00000000" w:rsidRPr="00000000">
              <w:rPr>
                <w:b w:val="1"/>
                <w:rtl w:val="0"/>
              </w:rPr>
              <w:t xml:space="preserve">DO: </w:t>
            </w:r>
            <w:r w:rsidDel="00000000" w:rsidR="00000000" w:rsidRPr="00000000">
              <w:rPr>
                <w:rtl w:val="0"/>
              </w:rPr>
              <w:t xml:space="preserve">Point out the “Troubleshooting, Alerts, and Errors” job aid to participants and explain that you will be walking through the errors on it.</w:t>
            </w:r>
          </w:p>
        </w:tc>
      </w:tr>
      <w:tr>
        <w:trPr>
          <w:cantSplit w:val="0"/>
          <w:tblHeader w:val="0"/>
        </w:trPr>
        <w:tc>
          <w:tcPr>
            <w:shd w:fill="e68f8c" w:val="clear"/>
          </w:tcPr>
          <w:p w:rsidR="00000000" w:rsidDel="00000000" w:rsidP="00000000" w:rsidRDefault="00000000" w:rsidRPr="00000000" w14:paraId="000003A6">
            <w:pPr>
              <w:rPr>
                <w:b w:val="1"/>
                <w:color w:val="ffffff"/>
              </w:rPr>
            </w:pPr>
            <w:r w:rsidDel="00000000" w:rsidR="00000000" w:rsidRPr="00000000">
              <w:rPr>
                <w:b w:val="1"/>
                <w:color w:val="ffffff"/>
                <w:rtl w:val="0"/>
              </w:rPr>
              <w:t xml:space="preserve">Trueprep Error Messages</w:t>
            </w:r>
          </w:p>
          <w:p w:rsidR="00000000" w:rsidDel="00000000" w:rsidP="00000000" w:rsidRDefault="00000000" w:rsidRPr="00000000" w14:paraId="000003A7">
            <w:pPr>
              <w:rPr>
                <w:b w:val="1"/>
                <w:color w:val="ffffff"/>
              </w:rPr>
            </w:pPr>
            <w:r w:rsidDel="00000000" w:rsidR="00000000" w:rsidRPr="00000000">
              <w:rPr>
                <w:b w:val="1"/>
                <w:color w:val="ffffff"/>
                <w:rtl w:val="0"/>
              </w:rPr>
              <w:t xml:space="preserve">Slides: 42 – 48 </w:t>
            </w:r>
          </w:p>
          <w:p w:rsidR="00000000" w:rsidDel="00000000" w:rsidP="00000000" w:rsidRDefault="00000000" w:rsidRPr="00000000" w14:paraId="000003A8">
            <w:pPr>
              <w:rPr>
                <w:color w:val="ffffff"/>
              </w:rPr>
            </w:pPr>
            <w:r w:rsidDel="00000000" w:rsidR="00000000" w:rsidRPr="00000000">
              <w:rPr>
                <w:b w:val="1"/>
                <w:color w:val="ffffff"/>
                <w:rtl w:val="0"/>
              </w:rPr>
              <w:t xml:space="preserve">Participant Guide Page: 49</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A9">
            <w:pPr>
              <w:jc w:val="center"/>
              <w:rPr/>
            </w:pPr>
            <w:r w:rsidDel="00000000" w:rsidR="00000000" w:rsidRPr="00000000">
              <w:rPr/>
              <w:drawing>
                <wp:inline distB="0" distT="0" distL="0" distR="0">
                  <wp:extent cx="5799274" cy="1642508"/>
                  <wp:effectExtent b="0" l="0" r="0" t="0"/>
                  <wp:docPr id="152" name="image160.png"/>
                  <a:graphic>
                    <a:graphicData uri="http://schemas.openxmlformats.org/drawingml/2006/picture">
                      <pic:pic>
                        <pic:nvPicPr>
                          <pic:cNvPr id="0" name="image160.png"/>
                          <pic:cNvPicPr preferRelativeResize="0"/>
                        </pic:nvPicPr>
                        <pic:blipFill>
                          <a:blip r:embed="rId116"/>
                          <a:srcRect b="0" l="0" r="0" t="0"/>
                          <a:stretch>
                            <a:fillRect/>
                          </a:stretch>
                        </pic:blipFill>
                        <pic:spPr>
                          <a:xfrm>
                            <a:off x="0" y="0"/>
                            <a:ext cx="5799274" cy="1642508"/>
                          </a:xfrm>
                          <a:prstGeom prst="rect"/>
                          <a:ln/>
                        </pic:spPr>
                      </pic:pic>
                    </a:graphicData>
                  </a:graphic>
                </wp:inline>
              </w:drawing>
            </w:r>
            <w:r w:rsidDel="00000000" w:rsidR="00000000" w:rsidRPr="00000000">
              <w:rPr>
                <w:rtl w:val="0"/>
              </w:rPr>
            </w:r>
          </w:p>
          <w:p w:rsidR="00000000" w:rsidDel="00000000" w:rsidP="00000000" w:rsidRDefault="00000000" w:rsidRPr="00000000" w14:paraId="000003AA">
            <w:pPr>
              <w:jc w:val="center"/>
              <w:rPr/>
            </w:pPr>
            <w:r w:rsidDel="00000000" w:rsidR="00000000" w:rsidRPr="00000000">
              <w:rPr/>
              <w:drawing>
                <wp:inline distB="0" distT="0" distL="0" distR="0">
                  <wp:extent cx="5804757" cy="1569641"/>
                  <wp:effectExtent b="0" l="0" r="0" t="0"/>
                  <wp:docPr id="154" name="image150.png"/>
                  <a:graphic>
                    <a:graphicData uri="http://schemas.openxmlformats.org/drawingml/2006/picture">
                      <pic:pic>
                        <pic:nvPicPr>
                          <pic:cNvPr id="0" name="image150.png"/>
                          <pic:cNvPicPr preferRelativeResize="0"/>
                        </pic:nvPicPr>
                        <pic:blipFill>
                          <a:blip r:embed="rId117"/>
                          <a:srcRect b="0" l="0" r="0" t="0"/>
                          <a:stretch>
                            <a:fillRect/>
                          </a:stretch>
                        </pic:blipFill>
                        <pic:spPr>
                          <a:xfrm>
                            <a:off x="0" y="0"/>
                            <a:ext cx="5804757" cy="1569641"/>
                          </a:xfrm>
                          <a:prstGeom prst="rect"/>
                          <a:ln/>
                        </pic:spPr>
                      </pic:pic>
                    </a:graphicData>
                  </a:graphic>
                </wp:inline>
              </w:drawing>
            </w:r>
            <w:r w:rsidDel="00000000" w:rsidR="00000000" w:rsidRPr="00000000">
              <w:rPr>
                <w:rtl w:val="0"/>
              </w:rPr>
            </w:r>
          </w:p>
          <w:p w:rsidR="00000000" w:rsidDel="00000000" w:rsidP="00000000" w:rsidRDefault="00000000" w:rsidRPr="00000000" w14:paraId="000003AB">
            <w:pPr>
              <w:jc w:val="center"/>
              <w:rPr/>
            </w:pPr>
            <w:r w:rsidDel="00000000" w:rsidR="00000000" w:rsidRPr="00000000">
              <w:rPr/>
              <w:drawing>
                <wp:inline distB="0" distT="0" distL="0" distR="0">
                  <wp:extent cx="5813669" cy="1573914"/>
                  <wp:effectExtent b="0" l="0" r="0" t="0"/>
                  <wp:docPr id="156" name="image155.png"/>
                  <a:graphic>
                    <a:graphicData uri="http://schemas.openxmlformats.org/drawingml/2006/picture">
                      <pic:pic>
                        <pic:nvPicPr>
                          <pic:cNvPr id="0" name="image155.png"/>
                          <pic:cNvPicPr preferRelativeResize="0"/>
                        </pic:nvPicPr>
                        <pic:blipFill>
                          <a:blip r:embed="rId118"/>
                          <a:srcRect b="0" l="0" r="0" t="0"/>
                          <a:stretch>
                            <a:fillRect/>
                          </a:stretch>
                        </pic:blipFill>
                        <pic:spPr>
                          <a:xfrm>
                            <a:off x="0" y="0"/>
                            <a:ext cx="5813669" cy="1573914"/>
                          </a:xfrm>
                          <a:prstGeom prst="rect"/>
                          <a:ln/>
                        </pic:spPr>
                      </pic:pic>
                    </a:graphicData>
                  </a:graphic>
                </wp:inline>
              </w:drawing>
            </w:r>
            <w:r w:rsidDel="00000000" w:rsidR="00000000" w:rsidRPr="00000000">
              <w:rPr>
                <w:rtl w:val="0"/>
              </w:rPr>
            </w:r>
          </w:p>
          <w:p w:rsidR="00000000" w:rsidDel="00000000" w:rsidP="00000000" w:rsidRDefault="00000000" w:rsidRPr="00000000" w14:paraId="000003AC">
            <w:pPr>
              <w:jc w:val="center"/>
              <w:rPr/>
            </w:pPr>
            <w:r w:rsidDel="00000000" w:rsidR="00000000" w:rsidRPr="00000000">
              <w:rPr/>
              <w:drawing>
                <wp:inline distB="0" distT="0" distL="0" distR="0">
                  <wp:extent cx="2861292" cy="1655735"/>
                  <wp:effectExtent b="0" l="0" r="0" t="0"/>
                  <wp:docPr id="157" name="image153.png"/>
                  <a:graphic>
                    <a:graphicData uri="http://schemas.openxmlformats.org/drawingml/2006/picture">
                      <pic:pic>
                        <pic:nvPicPr>
                          <pic:cNvPr id="0" name="image153.png"/>
                          <pic:cNvPicPr preferRelativeResize="0"/>
                        </pic:nvPicPr>
                        <pic:blipFill>
                          <a:blip r:embed="rId119"/>
                          <a:srcRect b="0" l="0" r="0" t="0"/>
                          <a:stretch>
                            <a:fillRect/>
                          </a:stretch>
                        </pic:blipFill>
                        <pic:spPr>
                          <a:xfrm>
                            <a:off x="0" y="0"/>
                            <a:ext cx="2861292" cy="165573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AD">
            <w:pPr>
              <w:rPr/>
            </w:pPr>
            <w:r w:rsidDel="00000000" w:rsidR="00000000" w:rsidRPr="00000000">
              <w:rPr>
                <w:b w:val="1"/>
                <w:rtl w:val="0"/>
              </w:rPr>
              <w:t xml:space="preserve">DO:</w:t>
            </w:r>
            <w:r w:rsidDel="00000000" w:rsidR="00000000" w:rsidRPr="00000000">
              <w:rPr>
                <w:rtl w:val="0"/>
              </w:rPr>
              <w:t xml:space="preserve"> Read through each error and explain how to resolve it.</w:t>
            </w:r>
          </w:p>
        </w:tc>
      </w:tr>
      <w:tr>
        <w:trPr>
          <w:cantSplit w:val="0"/>
          <w:tblHeader w:val="0"/>
        </w:trPr>
        <w:tc>
          <w:tcPr>
            <w:shd w:fill="e68f8c" w:val="clear"/>
          </w:tcPr>
          <w:p w:rsidR="00000000" w:rsidDel="00000000" w:rsidP="00000000" w:rsidRDefault="00000000" w:rsidRPr="00000000" w14:paraId="000003AE">
            <w:pPr>
              <w:rPr>
                <w:b w:val="1"/>
                <w:color w:val="ffffff"/>
              </w:rPr>
            </w:pPr>
            <w:r w:rsidDel="00000000" w:rsidR="00000000" w:rsidRPr="00000000">
              <w:rPr>
                <w:b w:val="1"/>
                <w:color w:val="ffffff"/>
                <w:rtl w:val="0"/>
              </w:rPr>
              <w:t xml:space="preserve">Truelab Error Messages</w:t>
            </w:r>
          </w:p>
          <w:p w:rsidR="00000000" w:rsidDel="00000000" w:rsidP="00000000" w:rsidRDefault="00000000" w:rsidRPr="00000000" w14:paraId="000003AF">
            <w:pPr>
              <w:rPr>
                <w:b w:val="1"/>
                <w:color w:val="ffffff"/>
              </w:rPr>
            </w:pPr>
            <w:r w:rsidDel="00000000" w:rsidR="00000000" w:rsidRPr="00000000">
              <w:rPr>
                <w:b w:val="1"/>
                <w:color w:val="ffffff"/>
                <w:rtl w:val="0"/>
              </w:rPr>
              <w:t xml:space="preserve">Slides: 49 and 50</w:t>
            </w:r>
          </w:p>
          <w:p w:rsidR="00000000" w:rsidDel="00000000" w:rsidP="00000000" w:rsidRDefault="00000000" w:rsidRPr="00000000" w14:paraId="000003B0">
            <w:pPr>
              <w:rPr/>
            </w:pPr>
            <w:r w:rsidDel="00000000" w:rsidR="00000000" w:rsidRPr="00000000">
              <w:rPr>
                <w:b w:val="1"/>
                <w:color w:val="ffffff"/>
                <w:rtl w:val="0"/>
              </w:rPr>
              <w:t xml:space="preserve">Participant Guide Page: 51</w:t>
            </w:r>
            <w:r w:rsidDel="00000000" w:rsidR="00000000" w:rsidRPr="00000000">
              <w:rPr>
                <w:rtl w:val="0"/>
              </w:rPr>
            </w:r>
          </w:p>
        </w:tc>
      </w:tr>
      <w:tr>
        <w:trPr>
          <w:cantSplit w:val="0"/>
          <w:trHeight w:val="692" w:hRule="atLeast"/>
          <w:tblHeader w:val="0"/>
        </w:trPr>
        <w:tc>
          <w:tcPr>
            <w:vAlign w:val="center"/>
          </w:tcPr>
          <w:p w:rsidR="00000000" w:rsidDel="00000000" w:rsidP="00000000" w:rsidRDefault="00000000" w:rsidRPr="00000000" w14:paraId="000003B1">
            <w:pPr>
              <w:jc w:val="center"/>
              <w:rPr/>
            </w:pPr>
            <w:r w:rsidDel="00000000" w:rsidR="00000000" w:rsidRPr="00000000">
              <w:rPr/>
              <w:drawing>
                <wp:inline distB="0" distT="0" distL="0" distR="0">
                  <wp:extent cx="2867019" cy="1614862"/>
                  <wp:effectExtent b="0" l="0" r="0" t="0"/>
                  <wp:docPr id="158" name="image154.png"/>
                  <a:graphic>
                    <a:graphicData uri="http://schemas.openxmlformats.org/drawingml/2006/picture">
                      <pic:pic>
                        <pic:nvPicPr>
                          <pic:cNvPr id="0" name="image154.png"/>
                          <pic:cNvPicPr preferRelativeResize="0"/>
                        </pic:nvPicPr>
                        <pic:blipFill>
                          <a:blip r:embed="rId120"/>
                          <a:srcRect b="0" l="0" r="0" t="0"/>
                          <a:stretch>
                            <a:fillRect/>
                          </a:stretch>
                        </pic:blipFill>
                        <pic:spPr>
                          <a:xfrm>
                            <a:off x="0" y="0"/>
                            <a:ext cx="2867019" cy="1614862"/>
                          </a:xfrm>
                          <a:prstGeom prst="rect"/>
                          <a:ln/>
                        </pic:spPr>
                      </pic:pic>
                    </a:graphicData>
                  </a:graphic>
                </wp:inline>
              </w:drawing>
            </w:r>
            <w:r w:rsidDel="00000000" w:rsidR="00000000" w:rsidRPr="00000000">
              <w:rPr/>
              <w:drawing>
                <wp:inline distB="114300" distT="114300" distL="114300" distR="114300">
                  <wp:extent cx="2481263" cy="1391279"/>
                  <wp:effectExtent b="0" l="0" r="0" t="0"/>
                  <wp:docPr id="68" name="image65.png"/>
                  <a:graphic>
                    <a:graphicData uri="http://schemas.openxmlformats.org/drawingml/2006/picture">
                      <pic:pic>
                        <pic:nvPicPr>
                          <pic:cNvPr id="0" name="image65.png"/>
                          <pic:cNvPicPr preferRelativeResize="0"/>
                        </pic:nvPicPr>
                        <pic:blipFill>
                          <a:blip r:embed="rId121"/>
                          <a:srcRect b="0" l="0" r="0" t="0"/>
                          <a:stretch>
                            <a:fillRect/>
                          </a:stretch>
                        </pic:blipFill>
                        <pic:spPr>
                          <a:xfrm>
                            <a:off x="0" y="0"/>
                            <a:ext cx="2481263" cy="139127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B2">
            <w:pPr>
              <w:rPr/>
            </w:pPr>
            <w:r w:rsidDel="00000000" w:rsidR="00000000" w:rsidRPr="00000000">
              <w:rPr>
                <w:b w:val="1"/>
                <w:rtl w:val="0"/>
              </w:rPr>
              <w:t xml:space="preserve">SAY: </w:t>
            </w:r>
            <w:r w:rsidDel="00000000" w:rsidR="00000000" w:rsidRPr="00000000">
              <w:rPr>
                <w:rtl w:val="0"/>
              </w:rPr>
              <w:t xml:space="preserve">There are additional error messages you might see when using Truelab. There are several types of Error 1 that you will see on this screen. The solution to these is to repeat the run using a fresh chip and </w:t>
            </w:r>
            <w:r w:rsidDel="00000000" w:rsidR="00000000" w:rsidRPr="00000000">
              <w:rPr>
                <w:rtl w:val="0"/>
              </w:rPr>
              <w:t xml:space="preserve">reload</w:t>
            </w:r>
            <w:r w:rsidDel="00000000" w:rsidR="00000000" w:rsidRPr="00000000">
              <w:rPr>
                <w:rtl w:val="0"/>
              </w:rPr>
              <w:t xml:space="preserve"> the elute by pressing the repeat button. You might also see an invalid error message, which means that the Internal control did not amplify in PCR or improper sample extraction. The solution to this is also to rerun the same elute using another chip.</w:t>
            </w:r>
          </w:p>
        </w:tc>
      </w:tr>
      <w:tr>
        <w:trPr>
          <w:cantSplit w:val="0"/>
          <w:tblHeader w:val="0"/>
        </w:trPr>
        <w:tc>
          <w:tcPr>
            <w:shd w:fill="e68f8c" w:val="clear"/>
          </w:tcPr>
          <w:p w:rsidR="00000000" w:rsidDel="00000000" w:rsidP="00000000" w:rsidRDefault="00000000" w:rsidRPr="00000000" w14:paraId="000003B3">
            <w:pPr>
              <w:keepNext w:val="1"/>
              <w:keepLines w:val="1"/>
              <w:rPr>
                <w:b w:val="1"/>
                <w:color w:val="ffffff"/>
              </w:rPr>
            </w:pPr>
            <w:r w:rsidDel="00000000" w:rsidR="00000000" w:rsidRPr="00000000">
              <w:rPr>
                <w:b w:val="1"/>
                <w:color w:val="ffffff"/>
                <w:rtl w:val="0"/>
              </w:rPr>
              <w:t xml:space="preserve">Truelab Alert Messages</w:t>
            </w:r>
          </w:p>
          <w:p w:rsidR="00000000" w:rsidDel="00000000" w:rsidP="00000000" w:rsidRDefault="00000000" w:rsidRPr="00000000" w14:paraId="000003B4">
            <w:pPr>
              <w:keepNext w:val="1"/>
              <w:keepLines w:val="1"/>
              <w:rPr>
                <w:b w:val="1"/>
                <w:color w:val="ffffff"/>
              </w:rPr>
            </w:pPr>
            <w:r w:rsidDel="00000000" w:rsidR="00000000" w:rsidRPr="00000000">
              <w:rPr>
                <w:b w:val="1"/>
                <w:color w:val="ffffff"/>
                <w:rtl w:val="0"/>
              </w:rPr>
              <w:t xml:space="preserve">Slides: 51 – 53 </w:t>
            </w:r>
          </w:p>
          <w:p w:rsidR="00000000" w:rsidDel="00000000" w:rsidP="00000000" w:rsidRDefault="00000000" w:rsidRPr="00000000" w14:paraId="000003B5">
            <w:pPr>
              <w:keepNext w:val="1"/>
              <w:keepLines w:val="1"/>
              <w:rPr/>
            </w:pPr>
            <w:r w:rsidDel="00000000" w:rsidR="00000000" w:rsidRPr="00000000">
              <w:rPr>
                <w:b w:val="1"/>
                <w:color w:val="ffffff"/>
                <w:rtl w:val="0"/>
              </w:rPr>
              <w:t xml:space="preserve">Participant Guide Page: 52</w:t>
            </w:r>
            <w:r w:rsidDel="00000000" w:rsidR="00000000" w:rsidRPr="00000000">
              <w:rPr>
                <w:rtl w:val="0"/>
              </w:rPr>
            </w:r>
          </w:p>
        </w:tc>
      </w:tr>
      <w:tr>
        <w:trPr>
          <w:cantSplit w:val="0"/>
          <w:tblHeader w:val="0"/>
        </w:trPr>
        <w:tc>
          <w:tcPr/>
          <w:p w:rsidR="00000000" w:rsidDel="00000000" w:rsidP="00000000" w:rsidRDefault="00000000" w:rsidRPr="00000000" w14:paraId="000003B6">
            <w:pPr>
              <w:rPr/>
            </w:pPr>
            <w:r w:rsidDel="00000000" w:rsidR="00000000" w:rsidRPr="00000000">
              <w:rPr/>
              <w:drawing>
                <wp:inline distB="0" distT="0" distL="0" distR="0">
                  <wp:extent cx="5825874" cy="1618921"/>
                  <wp:effectExtent b="0" l="0" r="0" t="0"/>
                  <wp:docPr id="178" name="image173.png"/>
                  <a:graphic>
                    <a:graphicData uri="http://schemas.openxmlformats.org/drawingml/2006/picture">
                      <pic:pic>
                        <pic:nvPicPr>
                          <pic:cNvPr id="0" name="image173.png"/>
                          <pic:cNvPicPr preferRelativeResize="0"/>
                        </pic:nvPicPr>
                        <pic:blipFill>
                          <a:blip r:embed="rId122"/>
                          <a:srcRect b="0" l="0" r="0" t="0"/>
                          <a:stretch>
                            <a:fillRect/>
                          </a:stretch>
                        </pic:blipFill>
                        <pic:spPr>
                          <a:xfrm>
                            <a:off x="0" y="0"/>
                            <a:ext cx="5825874" cy="1618921"/>
                          </a:xfrm>
                          <a:prstGeom prst="rect"/>
                          <a:ln/>
                        </pic:spPr>
                      </pic:pic>
                    </a:graphicData>
                  </a:graphic>
                </wp:inline>
              </w:drawing>
            </w:r>
            <w:r w:rsidDel="00000000" w:rsidR="00000000" w:rsidRPr="00000000">
              <w:rPr>
                <w:rtl w:val="0"/>
              </w:rPr>
            </w:r>
          </w:p>
          <w:p w:rsidR="00000000" w:rsidDel="00000000" w:rsidP="00000000" w:rsidRDefault="00000000" w:rsidRPr="00000000" w14:paraId="000003B7">
            <w:pPr>
              <w:tabs>
                <w:tab w:val="center" w:pos="4567"/>
                <w:tab w:val="left" w:pos="8219"/>
              </w:tabs>
              <w:rPr/>
            </w:pPr>
            <w:r w:rsidDel="00000000" w:rsidR="00000000" w:rsidRPr="00000000">
              <w:rPr>
                <w:rtl w:val="0"/>
              </w:rPr>
              <w:tab/>
            </w:r>
            <w:r w:rsidDel="00000000" w:rsidR="00000000" w:rsidRPr="00000000">
              <w:rPr/>
              <w:drawing>
                <wp:inline distB="0" distT="0" distL="0" distR="0">
                  <wp:extent cx="3004899" cy="1737773"/>
                  <wp:effectExtent b="0" l="0" r="0" t="0"/>
                  <wp:docPr id="180" name="image179.png"/>
                  <a:graphic>
                    <a:graphicData uri="http://schemas.openxmlformats.org/drawingml/2006/picture">
                      <pic:pic>
                        <pic:nvPicPr>
                          <pic:cNvPr id="0" name="image179.png"/>
                          <pic:cNvPicPr preferRelativeResize="0"/>
                        </pic:nvPicPr>
                        <pic:blipFill>
                          <a:blip r:embed="rId123"/>
                          <a:srcRect b="0" l="0" r="0" t="0"/>
                          <a:stretch>
                            <a:fillRect/>
                          </a:stretch>
                        </pic:blipFill>
                        <pic:spPr>
                          <a:xfrm>
                            <a:off x="0" y="0"/>
                            <a:ext cx="3004899" cy="1737773"/>
                          </a:xfrm>
                          <a:prstGeom prst="rect"/>
                          <a:ln/>
                        </pic:spPr>
                      </pic:pic>
                    </a:graphicData>
                  </a:graphic>
                </wp:inline>
              </w:drawing>
            </w:r>
            <w:r w:rsidDel="00000000" w:rsidR="00000000" w:rsidRPr="00000000">
              <w:rPr>
                <w:rtl w:val="0"/>
              </w:rPr>
              <w:tab/>
            </w:r>
          </w:p>
        </w:tc>
      </w:tr>
      <w:tr>
        <w:trPr>
          <w:cantSplit w:val="0"/>
          <w:tblHeader w:val="0"/>
        </w:trPr>
        <w:tc>
          <w:tcPr/>
          <w:p w:rsidR="00000000" w:rsidDel="00000000" w:rsidP="00000000" w:rsidRDefault="00000000" w:rsidRPr="00000000" w14:paraId="000003B8">
            <w:pPr>
              <w:rPr/>
            </w:pPr>
            <w:r w:rsidDel="00000000" w:rsidR="00000000" w:rsidRPr="00000000">
              <w:rPr>
                <w:b w:val="1"/>
                <w:rtl w:val="0"/>
              </w:rPr>
              <w:t xml:space="preserve">DO:</w:t>
            </w:r>
            <w:r w:rsidDel="00000000" w:rsidR="00000000" w:rsidRPr="00000000">
              <w:rPr>
                <w:rtl w:val="0"/>
              </w:rPr>
              <w:t xml:space="preserve"> Read through each alert and explain how to resolve it.</w:t>
            </w:r>
          </w:p>
        </w:tc>
      </w:tr>
    </w:tbl>
    <w:p w:rsidR="00000000" w:rsidDel="00000000" w:rsidP="00000000" w:rsidRDefault="00000000" w:rsidRPr="00000000" w14:paraId="000003B9">
      <w:pPr>
        <w:pStyle w:val="Heading3"/>
        <w:rPr/>
      </w:pPr>
      <w:bookmarkStart w:colFirst="0" w:colLast="0" w:name="_46r0co2" w:id="49"/>
      <w:bookmarkEnd w:id="49"/>
      <w:r w:rsidDel="00000000" w:rsidR="00000000" w:rsidRPr="00000000">
        <w:rPr>
          <w:rtl w:val="0"/>
        </w:rPr>
        <w:t xml:space="preserve">Class Activity</w:t>
      </w:r>
    </w:p>
    <w:tbl>
      <w:tblPr>
        <w:tblStyle w:val="Table30"/>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3BA">
            <w:pPr>
              <w:rPr>
                <w:b w:val="1"/>
                <w:color w:val="ffffff"/>
              </w:rPr>
            </w:pPr>
            <w:r w:rsidDel="00000000" w:rsidR="00000000" w:rsidRPr="00000000">
              <w:rPr>
                <w:b w:val="1"/>
                <w:color w:val="ffffff"/>
                <w:rtl w:val="0"/>
              </w:rPr>
              <w:t xml:space="preserve">Activity: Fix the Error</w:t>
            </w:r>
          </w:p>
          <w:p w:rsidR="00000000" w:rsidDel="00000000" w:rsidP="00000000" w:rsidRDefault="00000000" w:rsidRPr="00000000" w14:paraId="000003BB">
            <w:pPr>
              <w:keepNext w:val="1"/>
              <w:keepLines w:val="1"/>
              <w:rPr>
                <w:b w:val="1"/>
                <w:color w:val="ffffff"/>
              </w:rPr>
            </w:pPr>
            <w:r w:rsidDel="00000000" w:rsidR="00000000" w:rsidRPr="00000000">
              <w:rPr>
                <w:b w:val="1"/>
                <w:color w:val="ffffff"/>
                <w:rtl w:val="0"/>
              </w:rPr>
              <w:t xml:space="preserve">Slide: 54</w:t>
            </w:r>
          </w:p>
          <w:p w:rsidR="00000000" w:rsidDel="00000000" w:rsidP="00000000" w:rsidRDefault="00000000" w:rsidRPr="00000000" w14:paraId="000003BC">
            <w:pPr>
              <w:rPr/>
            </w:pPr>
            <w:r w:rsidDel="00000000" w:rsidR="00000000" w:rsidRPr="00000000">
              <w:rPr>
                <w:b w:val="1"/>
                <w:color w:val="ffffff"/>
                <w:rtl w:val="0"/>
              </w:rPr>
              <w:t xml:space="preserve">Participant Guide Page: 52</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BD">
            <w:pPr>
              <w:jc w:val="center"/>
              <w:rPr/>
            </w:pPr>
            <w:r w:rsidDel="00000000" w:rsidR="00000000" w:rsidRPr="00000000">
              <w:rPr/>
              <w:drawing>
                <wp:inline distB="0" distT="0" distL="0" distR="0">
                  <wp:extent cx="3077704" cy="1733532"/>
                  <wp:effectExtent b="0" l="0" r="0" t="0"/>
                  <wp:docPr id="179" name="image180.png"/>
                  <a:graphic>
                    <a:graphicData uri="http://schemas.openxmlformats.org/drawingml/2006/picture">
                      <pic:pic>
                        <pic:nvPicPr>
                          <pic:cNvPr id="0" name="image180.png"/>
                          <pic:cNvPicPr preferRelativeResize="0"/>
                        </pic:nvPicPr>
                        <pic:blipFill>
                          <a:blip r:embed="rId124"/>
                          <a:srcRect b="0" l="0" r="0" t="0"/>
                          <a:stretch>
                            <a:fillRect/>
                          </a:stretch>
                        </pic:blipFill>
                        <pic:spPr>
                          <a:xfrm>
                            <a:off x="0" y="0"/>
                            <a:ext cx="3077704" cy="173353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BE">
            <w:pPr>
              <w:rPr/>
            </w:pPr>
            <w:r w:rsidDel="00000000" w:rsidR="00000000" w:rsidRPr="00000000">
              <w:rPr>
                <w:b w:val="1"/>
                <w:rtl w:val="0"/>
              </w:rPr>
              <w:t xml:space="preserve">SAY: </w:t>
            </w:r>
            <w:r w:rsidDel="00000000" w:rsidR="00000000" w:rsidRPr="00000000">
              <w:rPr>
                <w:rtl w:val="0"/>
              </w:rPr>
              <w:t xml:space="preserve">When you are using Truenat, you will sometimes get an error message. It is important to know what the error message means and how to fix it. We’ve gone over several errors that you might see – you can reference the troubleshooting handout to help figure out how to address these errors.</w:t>
            </w:r>
          </w:p>
          <w:p w:rsidR="00000000" w:rsidDel="00000000" w:rsidP="00000000" w:rsidRDefault="00000000" w:rsidRPr="00000000" w14:paraId="000003BF">
            <w:pPr>
              <w:rPr/>
            </w:pPr>
            <w:r w:rsidDel="00000000" w:rsidR="00000000" w:rsidRPr="00000000">
              <w:rPr>
                <w:rtl w:val="0"/>
              </w:rPr>
              <w:t xml:space="preserve">In pairs, you will read through the three scenarios in your Participant Guide, starting on page 52. Read through each scenario and determine the best way to fix the error. Be prepared to share your answers with the class.</w:t>
            </w:r>
          </w:p>
        </w:tc>
      </w:tr>
      <w:tr>
        <w:trPr>
          <w:cantSplit w:val="0"/>
          <w:tblHeader w:val="0"/>
        </w:trPr>
        <w:tc>
          <w:tcPr/>
          <w:p w:rsidR="00000000" w:rsidDel="00000000" w:rsidP="00000000" w:rsidRDefault="00000000" w:rsidRPr="00000000" w14:paraId="000003C0">
            <w:pPr>
              <w:rPr/>
            </w:pPr>
            <w:r w:rsidDel="00000000" w:rsidR="00000000" w:rsidRPr="00000000">
              <w:rPr>
                <w:b w:val="1"/>
                <w:rtl w:val="0"/>
              </w:rPr>
              <w:t xml:space="preserve">DO: </w:t>
            </w:r>
            <w:r w:rsidDel="00000000" w:rsidR="00000000" w:rsidRPr="00000000">
              <w:rPr>
                <w:rtl w:val="0"/>
              </w:rPr>
              <w:t xml:space="preserve">Give participants 8 minutes to work through scenarios and write down their responses. Call on 3 groups to share their answers. Correct any incorrect answers. </w:t>
            </w:r>
          </w:p>
          <w:p w:rsidR="00000000" w:rsidDel="00000000" w:rsidP="00000000" w:rsidRDefault="00000000" w:rsidRPr="00000000" w14:paraId="000003C1">
            <w:pPr>
              <w:ind w:left="360" w:hanging="360"/>
              <w:rPr>
                <w:sz w:val="12"/>
                <w:szCs w:val="12"/>
              </w:rPr>
            </w:pPr>
            <w:r w:rsidDel="00000000" w:rsidR="00000000" w:rsidRPr="00000000">
              <w:rPr>
                <w:rtl w:val="0"/>
              </w:rPr>
            </w:r>
          </w:p>
          <w:p w:rsidR="00000000" w:rsidDel="00000000" w:rsidP="00000000" w:rsidRDefault="00000000" w:rsidRPr="00000000" w14:paraId="000003C2">
            <w:pPr>
              <w:ind w:left="360" w:hanging="360"/>
              <w:rPr/>
            </w:pPr>
            <w:r w:rsidDel="00000000" w:rsidR="00000000" w:rsidRPr="00000000">
              <w:rPr>
                <w:rtl w:val="0"/>
              </w:rPr>
              <w:t xml:space="preserve">Scenario 1: You are preparing a sample and extracting DNA. You switch on the Trueprep AUTO v2 device and pull out the cartridge holder. You place your cartridge in the tray, close the door and receive </w:t>
            </w:r>
            <w:r w:rsidDel="00000000" w:rsidR="00000000" w:rsidRPr="00000000">
              <w:rPr>
                <w:rtl w:val="0"/>
              </w:rPr>
              <w:t xml:space="preserve">an</w:t>
            </w:r>
            <w:r w:rsidDel="00000000" w:rsidR="00000000" w:rsidRPr="00000000">
              <w:rPr>
                <w:rtl w:val="0"/>
              </w:rPr>
              <w:t xml:space="preserve"> E3: Cartridge Clogged error. What does this error mean and what are your next steps? </w:t>
            </w:r>
          </w:p>
          <w:p w:rsidR="00000000" w:rsidDel="00000000" w:rsidP="00000000" w:rsidRDefault="00000000" w:rsidRPr="00000000" w14:paraId="000003C3">
            <w:pPr>
              <w:ind w:left="360" w:hanging="360"/>
              <w:rPr/>
            </w:pPr>
            <w:r w:rsidDel="00000000" w:rsidR="00000000" w:rsidRPr="00000000">
              <w:rPr>
                <w:rtl w:val="0"/>
              </w:rPr>
              <w:t xml:space="preserve">Answer: E3: Cartridge Clogged error means the specimen used is too thick. Samples need to be liquefied and pipettable. To fix this error, press eject to exit and repeat the extraction in a fresh cartridge. </w:t>
            </w:r>
          </w:p>
          <w:p w:rsidR="00000000" w:rsidDel="00000000" w:rsidP="00000000" w:rsidRDefault="00000000" w:rsidRPr="00000000" w14:paraId="000003C4">
            <w:pPr>
              <w:ind w:left="360" w:hanging="360"/>
              <w:rPr>
                <w:sz w:val="12"/>
                <w:szCs w:val="12"/>
              </w:rPr>
            </w:pPr>
            <w:r w:rsidDel="00000000" w:rsidR="00000000" w:rsidRPr="00000000">
              <w:rPr>
                <w:rtl w:val="0"/>
              </w:rPr>
            </w:r>
          </w:p>
          <w:p w:rsidR="00000000" w:rsidDel="00000000" w:rsidP="00000000" w:rsidRDefault="00000000" w:rsidRPr="00000000" w14:paraId="000003C5">
            <w:pPr>
              <w:ind w:left="360" w:hanging="360"/>
              <w:rPr/>
            </w:pPr>
            <w:r w:rsidDel="00000000" w:rsidR="00000000" w:rsidRPr="00000000">
              <w:rPr>
                <w:rtl w:val="0"/>
              </w:rPr>
              <w:t xml:space="preserve">Scenario 2: You are extracting DNA using the Trueprep AUTO v2 device and receive an error message that says “could not initialize. Please try again.” What do you do?</w:t>
            </w:r>
          </w:p>
          <w:p w:rsidR="00000000" w:rsidDel="00000000" w:rsidP="00000000" w:rsidRDefault="00000000" w:rsidRPr="00000000" w14:paraId="000003C6">
            <w:pPr>
              <w:ind w:left="360" w:hanging="360"/>
              <w:rPr/>
            </w:pPr>
            <w:r w:rsidDel="00000000" w:rsidR="00000000" w:rsidRPr="00000000">
              <w:rPr>
                <w:rtl w:val="0"/>
              </w:rPr>
              <w:t xml:space="preserve">Answer: This message means the system was unable to establish an internal connection and the test should thermal cycling error attempted again using a new chip and re-loading the elute again. If it happens again, alert Molbio support.  </w:t>
            </w:r>
          </w:p>
          <w:p w:rsidR="00000000" w:rsidDel="00000000" w:rsidP="00000000" w:rsidRDefault="00000000" w:rsidRPr="00000000" w14:paraId="000003C7">
            <w:pPr>
              <w:ind w:left="360" w:hanging="360"/>
              <w:rPr>
                <w:sz w:val="12"/>
                <w:szCs w:val="12"/>
              </w:rPr>
            </w:pPr>
            <w:r w:rsidDel="00000000" w:rsidR="00000000" w:rsidRPr="00000000">
              <w:rPr>
                <w:rtl w:val="0"/>
              </w:rPr>
            </w:r>
          </w:p>
          <w:p w:rsidR="00000000" w:rsidDel="00000000" w:rsidP="00000000" w:rsidRDefault="00000000" w:rsidRPr="00000000" w14:paraId="000003C8">
            <w:pPr>
              <w:ind w:left="360" w:hanging="360"/>
              <w:rPr/>
            </w:pPr>
            <w:r w:rsidDel="00000000" w:rsidR="00000000" w:rsidRPr="00000000">
              <w:rPr>
                <w:rtl w:val="0"/>
              </w:rPr>
              <w:t xml:space="preserve">Scenario 3: You are using the Trueprep AUTO v2 device when you receive an alert that says “unable to read chip information.” You know you have completed each step carefully, but continuously get this message. What should you do?</w:t>
            </w:r>
          </w:p>
          <w:p w:rsidR="00000000" w:rsidDel="00000000" w:rsidP="00000000" w:rsidRDefault="00000000" w:rsidRPr="00000000" w14:paraId="000003C9">
            <w:pPr>
              <w:ind w:left="360" w:hanging="360"/>
              <w:rPr/>
            </w:pPr>
            <w:r w:rsidDel="00000000" w:rsidR="00000000" w:rsidRPr="00000000">
              <w:rPr>
                <w:rtl w:val="0"/>
              </w:rPr>
              <w:t xml:space="preserve">Answer: The user should check if the chip was loaded properly into the tray.  Remove the chip and re-select the profile from Status Screen and repeat the steps. If </w:t>
            </w:r>
            <w:r w:rsidDel="00000000" w:rsidR="00000000" w:rsidRPr="00000000">
              <w:rPr>
                <w:rtl w:val="0"/>
              </w:rPr>
              <w:t xml:space="preserve">the </w:t>
            </w:r>
            <w:r w:rsidDel="00000000" w:rsidR="00000000" w:rsidRPr="00000000">
              <w:rPr>
                <w:rtl w:val="0"/>
              </w:rPr>
              <w:t xml:space="preserve">message reappears, load a new chip and re-load the elute again.</w:t>
            </w:r>
          </w:p>
        </w:tc>
      </w:tr>
      <w:tr>
        <w:trPr>
          <w:cantSplit w:val="0"/>
          <w:tblHeader w:val="0"/>
        </w:trPr>
        <w:tc>
          <w:tcPr/>
          <w:p w:rsidR="00000000" w:rsidDel="00000000" w:rsidP="00000000" w:rsidRDefault="00000000" w:rsidRPr="00000000" w14:paraId="000003CA">
            <w:pPr>
              <w:rPr>
                <w:b w:val="1"/>
              </w:rPr>
            </w:pPr>
            <w:r w:rsidDel="00000000" w:rsidR="00000000" w:rsidRPr="00000000">
              <w:rPr>
                <w:b w:val="1"/>
                <w:rtl w:val="0"/>
              </w:rPr>
              <w:t xml:space="preserve">SAY: </w:t>
            </w:r>
            <w:r w:rsidDel="00000000" w:rsidR="00000000" w:rsidRPr="00000000">
              <w:rPr>
                <w:rtl w:val="0"/>
              </w:rPr>
              <w:t xml:space="preserve">What questions do you have about error messages before we move to the next topic?</w:t>
            </w:r>
            <w:r w:rsidDel="00000000" w:rsidR="00000000" w:rsidRPr="00000000">
              <w:rPr>
                <w:rtl w:val="0"/>
              </w:rPr>
            </w:r>
          </w:p>
        </w:tc>
      </w:tr>
      <w:tr>
        <w:trPr>
          <w:cantSplit w:val="0"/>
          <w:tblHeader w:val="0"/>
        </w:trPr>
        <w:tc>
          <w:tcPr/>
          <w:p w:rsidR="00000000" w:rsidDel="00000000" w:rsidP="00000000" w:rsidRDefault="00000000" w:rsidRPr="00000000" w14:paraId="000003CB">
            <w:pPr>
              <w:rPr/>
            </w:pPr>
            <w:r w:rsidDel="00000000" w:rsidR="00000000" w:rsidRPr="00000000">
              <w:rPr>
                <w:b w:val="1"/>
                <w:rtl w:val="0"/>
              </w:rPr>
              <w:t xml:space="preserve">DO: </w:t>
            </w:r>
            <w:r w:rsidDel="00000000" w:rsidR="00000000" w:rsidRPr="00000000">
              <w:rPr>
                <w:rtl w:val="0"/>
              </w:rPr>
              <w:t xml:space="preserve">Allow participants time to ask questions and respond appropriately. </w:t>
            </w:r>
          </w:p>
        </w:tc>
      </w:tr>
    </w:tbl>
    <w:p w:rsidR="00000000" w:rsidDel="00000000" w:rsidP="00000000" w:rsidRDefault="00000000" w:rsidRPr="00000000" w14:paraId="000003CC">
      <w:pPr>
        <w:pStyle w:val="Heading3"/>
        <w:rPr/>
      </w:pPr>
      <w:bookmarkStart w:colFirst="0" w:colLast="0" w:name="_2lwamvv" w:id="50"/>
      <w:bookmarkEnd w:id="50"/>
      <w:r w:rsidDel="00000000" w:rsidR="00000000" w:rsidRPr="00000000">
        <w:rPr>
          <w:rtl w:val="0"/>
        </w:rPr>
        <w:t xml:space="preserve">Infrastructure Requirements</w:t>
      </w:r>
    </w:p>
    <w:tbl>
      <w:tblPr>
        <w:tblStyle w:val="Table31"/>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3CD">
            <w:pPr>
              <w:rPr>
                <w:b w:val="1"/>
                <w:color w:val="ffffff"/>
              </w:rPr>
            </w:pPr>
            <w:r w:rsidDel="00000000" w:rsidR="00000000" w:rsidRPr="00000000">
              <w:rPr>
                <w:b w:val="1"/>
                <w:color w:val="ffffff"/>
                <w:rtl w:val="0"/>
              </w:rPr>
              <w:t xml:space="preserve">Power</w:t>
            </w:r>
          </w:p>
          <w:p w:rsidR="00000000" w:rsidDel="00000000" w:rsidP="00000000" w:rsidRDefault="00000000" w:rsidRPr="00000000" w14:paraId="000003CE">
            <w:pPr>
              <w:keepNext w:val="1"/>
              <w:keepLines w:val="1"/>
              <w:rPr>
                <w:b w:val="1"/>
                <w:color w:val="ffffff"/>
              </w:rPr>
            </w:pPr>
            <w:r w:rsidDel="00000000" w:rsidR="00000000" w:rsidRPr="00000000">
              <w:rPr>
                <w:b w:val="1"/>
                <w:color w:val="ffffff"/>
                <w:rtl w:val="0"/>
              </w:rPr>
              <w:t xml:space="preserve">Slide: 56</w:t>
            </w:r>
          </w:p>
          <w:p w:rsidR="00000000" w:rsidDel="00000000" w:rsidP="00000000" w:rsidRDefault="00000000" w:rsidRPr="00000000" w14:paraId="000003CF">
            <w:pPr>
              <w:rPr/>
            </w:pPr>
            <w:r w:rsidDel="00000000" w:rsidR="00000000" w:rsidRPr="00000000">
              <w:rPr>
                <w:b w:val="1"/>
                <w:color w:val="ffffff"/>
                <w:rtl w:val="0"/>
              </w:rPr>
              <w:t xml:space="preserve">Participant Guide Page: 54</w:t>
            </w:r>
            <w:r w:rsidDel="00000000" w:rsidR="00000000" w:rsidRPr="00000000">
              <w:rPr>
                <w:rtl w:val="0"/>
              </w:rPr>
            </w:r>
          </w:p>
        </w:tc>
      </w:tr>
      <w:tr>
        <w:trPr>
          <w:cantSplit w:val="0"/>
          <w:tblHeader w:val="0"/>
        </w:trPr>
        <w:tc>
          <w:tcPr/>
          <w:p w:rsidR="00000000" w:rsidDel="00000000" w:rsidP="00000000" w:rsidRDefault="00000000" w:rsidRPr="00000000" w14:paraId="000003D0">
            <w:pPr>
              <w:jc w:val="center"/>
              <w:rPr/>
            </w:pPr>
            <w:r w:rsidDel="00000000" w:rsidR="00000000" w:rsidRPr="00000000">
              <w:rPr/>
              <w:drawing>
                <wp:inline distB="0" distT="0" distL="0" distR="0">
                  <wp:extent cx="3033214" cy="1708474"/>
                  <wp:effectExtent b="0" l="0" r="0" t="0"/>
                  <wp:docPr id="175" name="image170.png"/>
                  <a:graphic>
                    <a:graphicData uri="http://schemas.openxmlformats.org/drawingml/2006/picture">
                      <pic:pic>
                        <pic:nvPicPr>
                          <pic:cNvPr id="0" name="image170.png"/>
                          <pic:cNvPicPr preferRelativeResize="0"/>
                        </pic:nvPicPr>
                        <pic:blipFill>
                          <a:blip r:embed="rId125"/>
                          <a:srcRect b="0" l="0" r="0" t="0"/>
                          <a:stretch>
                            <a:fillRect/>
                          </a:stretch>
                        </pic:blipFill>
                        <pic:spPr>
                          <a:xfrm>
                            <a:off x="0" y="0"/>
                            <a:ext cx="3033214" cy="170847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D1">
            <w:pPr>
              <w:rPr/>
            </w:pPr>
            <w:r w:rsidDel="00000000" w:rsidR="00000000" w:rsidRPr="00000000">
              <w:rPr>
                <w:b w:val="1"/>
                <w:rtl w:val="0"/>
              </w:rPr>
              <w:t xml:space="preserve">SAY: </w:t>
            </w:r>
            <w:r w:rsidDel="00000000" w:rsidR="00000000" w:rsidRPr="00000000">
              <w:rPr>
                <w:rtl w:val="0"/>
              </w:rPr>
              <w:t xml:space="preserve">The Truenat system is designed to be operated in peripheral laboratories with minimal infrastructure, but there are key components that need to be considered for site preparation. </w:t>
            </w:r>
          </w:p>
          <w:p w:rsidR="00000000" w:rsidDel="00000000" w:rsidP="00000000" w:rsidRDefault="00000000" w:rsidRPr="00000000" w14:paraId="000003D2">
            <w:pPr>
              <w:rPr>
                <w:sz w:val="12"/>
                <w:szCs w:val="12"/>
              </w:rPr>
            </w:pPr>
            <w:r w:rsidDel="00000000" w:rsidR="00000000" w:rsidRPr="00000000">
              <w:rPr>
                <w:rtl w:val="0"/>
              </w:rPr>
            </w:r>
          </w:p>
          <w:p w:rsidR="00000000" w:rsidDel="00000000" w:rsidP="00000000" w:rsidRDefault="00000000" w:rsidRPr="00000000" w14:paraId="000003D3">
            <w:pPr>
              <w:rPr/>
            </w:pPr>
            <w:r w:rsidDel="00000000" w:rsidR="00000000" w:rsidRPr="00000000">
              <w:rPr>
                <w:rtl w:val="0"/>
              </w:rPr>
              <w:t xml:space="preserve">For electricity: Truenat is a battery-powered device with in-built batteries that allow for testing without power for up to eight hours. Devices will not even power up if they cannot complete at least one cycle. Batteries are expected to last five years. Solar power or </w:t>
            </w:r>
            <w:r w:rsidDel="00000000" w:rsidR="00000000" w:rsidRPr="00000000">
              <w:rPr>
                <w:rtl w:val="0"/>
              </w:rPr>
              <w:t xml:space="preserve">electricity</w:t>
            </w:r>
            <w:r w:rsidDel="00000000" w:rsidR="00000000" w:rsidRPr="00000000">
              <w:rPr>
                <w:rtl w:val="0"/>
              </w:rPr>
              <w:t xml:space="preserve"> is required to recharge the batteries. Using electric power will allow you to charge the device and run tests at the same time.</w:t>
            </w:r>
          </w:p>
          <w:p w:rsidR="00000000" w:rsidDel="00000000" w:rsidP="00000000" w:rsidRDefault="00000000" w:rsidRPr="00000000" w14:paraId="000003D4">
            <w:pPr>
              <w:rPr>
                <w:sz w:val="12"/>
                <w:szCs w:val="12"/>
              </w:rPr>
            </w:pPr>
            <w:r w:rsidDel="00000000" w:rsidR="00000000" w:rsidRPr="00000000">
              <w:rPr>
                <w:rtl w:val="0"/>
              </w:rPr>
            </w:r>
          </w:p>
          <w:p w:rsidR="00000000" w:rsidDel="00000000" w:rsidP="00000000" w:rsidRDefault="00000000" w:rsidRPr="00000000" w14:paraId="000003D5">
            <w:pPr>
              <w:rPr/>
            </w:pPr>
            <w:r w:rsidDel="00000000" w:rsidR="00000000" w:rsidRPr="00000000">
              <w:rPr>
                <w:rtl w:val="0"/>
              </w:rPr>
              <w:t xml:space="preserve">Devices are able to operate within the 100-240 voltage range and no additional voltage stabilization is required. </w:t>
            </w:r>
          </w:p>
          <w:p w:rsidR="00000000" w:rsidDel="00000000" w:rsidP="00000000" w:rsidRDefault="00000000" w:rsidRPr="00000000" w14:paraId="000003D6">
            <w:pPr>
              <w:rPr>
                <w:sz w:val="12"/>
                <w:szCs w:val="12"/>
              </w:rPr>
            </w:pPr>
            <w:r w:rsidDel="00000000" w:rsidR="00000000" w:rsidRPr="00000000">
              <w:rPr>
                <w:rtl w:val="0"/>
              </w:rPr>
            </w:r>
          </w:p>
          <w:p w:rsidR="00000000" w:rsidDel="00000000" w:rsidP="00000000" w:rsidRDefault="00000000" w:rsidRPr="00000000" w14:paraId="000003D7">
            <w:pPr>
              <w:rPr/>
            </w:pPr>
            <w:r w:rsidDel="00000000" w:rsidR="00000000" w:rsidRPr="00000000">
              <w:rPr>
                <w:rtl w:val="0"/>
              </w:rPr>
              <w:t xml:space="preserve">You may also need electrical power may be needed to cool rooms where the temperature exceeds 30C for the proper storage of test chips and refrigerating sputum samples. </w:t>
            </w:r>
          </w:p>
        </w:tc>
      </w:tr>
      <w:tr>
        <w:trPr>
          <w:cantSplit w:val="0"/>
          <w:tblHeader w:val="0"/>
        </w:trPr>
        <w:tc>
          <w:tcPr>
            <w:shd w:fill="e68f8c" w:val="clear"/>
          </w:tcPr>
          <w:p w:rsidR="00000000" w:rsidDel="00000000" w:rsidP="00000000" w:rsidRDefault="00000000" w:rsidRPr="00000000" w14:paraId="000003D8">
            <w:pPr>
              <w:rPr>
                <w:b w:val="1"/>
                <w:color w:val="ffffff"/>
              </w:rPr>
            </w:pPr>
            <w:r w:rsidDel="00000000" w:rsidR="00000000" w:rsidRPr="00000000">
              <w:rPr>
                <w:b w:val="1"/>
                <w:color w:val="ffffff"/>
                <w:rtl w:val="0"/>
              </w:rPr>
              <w:t xml:space="preserve">Solar Power (Optional)</w:t>
            </w:r>
          </w:p>
          <w:p w:rsidR="00000000" w:rsidDel="00000000" w:rsidP="00000000" w:rsidRDefault="00000000" w:rsidRPr="00000000" w14:paraId="000003D9">
            <w:pPr>
              <w:rPr>
                <w:b w:val="1"/>
                <w:color w:val="ffffff"/>
              </w:rPr>
            </w:pPr>
            <w:r w:rsidDel="00000000" w:rsidR="00000000" w:rsidRPr="00000000">
              <w:rPr>
                <w:b w:val="1"/>
                <w:color w:val="ffffff"/>
                <w:rtl w:val="0"/>
              </w:rPr>
              <w:t xml:space="preserve">Slide: 57</w:t>
            </w:r>
          </w:p>
          <w:p w:rsidR="00000000" w:rsidDel="00000000" w:rsidP="00000000" w:rsidRDefault="00000000" w:rsidRPr="00000000" w14:paraId="000003DA">
            <w:pPr>
              <w:rPr/>
            </w:pPr>
            <w:r w:rsidDel="00000000" w:rsidR="00000000" w:rsidRPr="00000000">
              <w:rPr>
                <w:b w:val="1"/>
                <w:color w:val="ffffff"/>
                <w:rtl w:val="0"/>
              </w:rPr>
              <w:t xml:space="preserve">Participant Guide Page: 54</w:t>
            </w:r>
            <w:r w:rsidDel="00000000" w:rsidR="00000000" w:rsidRPr="00000000">
              <w:rPr>
                <w:rtl w:val="0"/>
              </w:rPr>
            </w:r>
          </w:p>
        </w:tc>
      </w:tr>
      <w:tr>
        <w:trPr>
          <w:cantSplit w:val="0"/>
          <w:tblHeader w:val="0"/>
        </w:trPr>
        <w:tc>
          <w:tcPr/>
          <w:p w:rsidR="00000000" w:rsidDel="00000000" w:rsidP="00000000" w:rsidRDefault="00000000" w:rsidRPr="00000000" w14:paraId="000003DB">
            <w:pPr>
              <w:jc w:val="center"/>
              <w:rPr/>
            </w:pPr>
            <w:r w:rsidDel="00000000" w:rsidR="00000000" w:rsidRPr="00000000">
              <w:rPr/>
              <w:drawing>
                <wp:inline distB="0" distT="0" distL="0" distR="0">
                  <wp:extent cx="2978899" cy="1677880"/>
                  <wp:effectExtent b="0" l="0" r="0" t="0"/>
                  <wp:docPr id="174" name="image172.png"/>
                  <a:graphic>
                    <a:graphicData uri="http://schemas.openxmlformats.org/drawingml/2006/picture">
                      <pic:pic>
                        <pic:nvPicPr>
                          <pic:cNvPr id="0" name="image172.png"/>
                          <pic:cNvPicPr preferRelativeResize="0"/>
                        </pic:nvPicPr>
                        <pic:blipFill>
                          <a:blip r:embed="rId126"/>
                          <a:srcRect b="0" l="0" r="0" t="0"/>
                          <a:stretch>
                            <a:fillRect/>
                          </a:stretch>
                        </pic:blipFill>
                        <pic:spPr>
                          <a:xfrm>
                            <a:off x="0" y="0"/>
                            <a:ext cx="2978899" cy="167788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DC">
            <w:pPr>
              <w:rPr/>
            </w:pPr>
            <w:r w:rsidDel="00000000" w:rsidR="00000000" w:rsidRPr="00000000">
              <w:rPr>
                <w:b w:val="1"/>
                <w:rtl w:val="0"/>
              </w:rPr>
              <w:t xml:space="preserve">SAY: </w:t>
            </w:r>
            <w:r w:rsidDel="00000000" w:rsidR="00000000" w:rsidRPr="00000000">
              <w:rPr>
                <w:rtl w:val="0"/>
              </w:rPr>
              <w:t xml:space="preserve">Again, you can use solar power to charge the Truenat batteries but this is entirely optional.</w:t>
            </w:r>
            <w:r w:rsidDel="00000000" w:rsidR="00000000" w:rsidRPr="00000000">
              <w:rPr>
                <w:b w:val="1"/>
                <w:rtl w:val="0"/>
              </w:rPr>
              <w:t xml:space="preserve"> </w:t>
            </w:r>
            <w:r w:rsidDel="00000000" w:rsidR="00000000" w:rsidRPr="00000000">
              <w:rPr>
                <w:rtl w:val="0"/>
              </w:rPr>
              <w:t xml:space="preserve">Molbio sells the controller and converters, but the panel, battery, and installation can be locally sourced. </w:t>
            </w:r>
          </w:p>
        </w:tc>
      </w:tr>
      <w:tr>
        <w:trPr>
          <w:cantSplit w:val="0"/>
          <w:tblHeader w:val="0"/>
        </w:trPr>
        <w:tc>
          <w:tcPr>
            <w:shd w:fill="e68f8c" w:val="clear"/>
          </w:tcPr>
          <w:p w:rsidR="00000000" w:rsidDel="00000000" w:rsidP="00000000" w:rsidRDefault="00000000" w:rsidRPr="00000000" w14:paraId="000003DD">
            <w:pPr>
              <w:rPr>
                <w:b w:val="1"/>
                <w:color w:val="ffffff"/>
              </w:rPr>
            </w:pPr>
            <w:r w:rsidDel="00000000" w:rsidR="00000000" w:rsidRPr="00000000">
              <w:rPr>
                <w:b w:val="1"/>
                <w:color w:val="ffffff"/>
                <w:rtl w:val="0"/>
              </w:rPr>
              <w:t xml:space="preserve">Room Layout</w:t>
            </w:r>
          </w:p>
          <w:p w:rsidR="00000000" w:rsidDel="00000000" w:rsidP="00000000" w:rsidRDefault="00000000" w:rsidRPr="00000000" w14:paraId="000003DE">
            <w:pPr>
              <w:rPr>
                <w:b w:val="1"/>
                <w:color w:val="ffffff"/>
              </w:rPr>
            </w:pPr>
            <w:r w:rsidDel="00000000" w:rsidR="00000000" w:rsidRPr="00000000">
              <w:rPr>
                <w:b w:val="1"/>
                <w:color w:val="ffffff"/>
                <w:rtl w:val="0"/>
              </w:rPr>
              <w:t xml:space="preserve">Slide: 58</w:t>
            </w:r>
          </w:p>
          <w:p w:rsidR="00000000" w:rsidDel="00000000" w:rsidP="00000000" w:rsidRDefault="00000000" w:rsidRPr="00000000" w14:paraId="000003DF">
            <w:pPr>
              <w:rPr/>
            </w:pPr>
            <w:r w:rsidDel="00000000" w:rsidR="00000000" w:rsidRPr="00000000">
              <w:rPr>
                <w:b w:val="1"/>
                <w:color w:val="ffffff"/>
                <w:rtl w:val="0"/>
              </w:rPr>
              <w:t xml:space="preserve">Participant Guide Page: 54</w:t>
            </w:r>
            <w:r w:rsidDel="00000000" w:rsidR="00000000" w:rsidRPr="00000000">
              <w:rPr>
                <w:rtl w:val="0"/>
              </w:rPr>
            </w:r>
          </w:p>
        </w:tc>
      </w:tr>
      <w:tr>
        <w:trPr>
          <w:cantSplit w:val="0"/>
          <w:tblHeader w:val="0"/>
        </w:trPr>
        <w:tc>
          <w:tcPr/>
          <w:p w:rsidR="00000000" w:rsidDel="00000000" w:rsidP="00000000" w:rsidRDefault="00000000" w:rsidRPr="00000000" w14:paraId="000003E0">
            <w:pPr>
              <w:jc w:val="center"/>
              <w:rPr/>
            </w:pPr>
            <w:r w:rsidDel="00000000" w:rsidR="00000000" w:rsidRPr="00000000">
              <w:rPr/>
              <w:drawing>
                <wp:inline distB="0" distT="0" distL="0" distR="0">
                  <wp:extent cx="3431198" cy="1932640"/>
                  <wp:effectExtent b="0" l="0" r="0" t="0"/>
                  <wp:docPr id="177" name="image174.png"/>
                  <a:graphic>
                    <a:graphicData uri="http://schemas.openxmlformats.org/drawingml/2006/picture">
                      <pic:pic>
                        <pic:nvPicPr>
                          <pic:cNvPr id="0" name="image174.png"/>
                          <pic:cNvPicPr preferRelativeResize="0"/>
                        </pic:nvPicPr>
                        <pic:blipFill>
                          <a:blip r:embed="rId127"/>
                          <a:srcRect b="0" l="0" r="0" t="0"/>
                          <a:stretch>
                            <a:fillRect/>
                          </a:stretch>
                        </pic:blipFill>
                        <pic:spPr>
                          <a:xfrm>
                            <a:off x="0" y="0"/>
                            <a:ext cx="3431198" cy="193264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E1">
            <w:pPr>
              <w:rPr/>
            </w:pPr>
            <w:r w:rsidDel="00000000" w:rsidR="00000000" w:rsidRPr="00000000">
              <w:rPr>
                <w:b w:val="1"/>
                <w:rtl w:val="0"/>
              </w:rPr>
              <w:t xml:space="preserve">SAY: </w:t>
            </w:r>
            <w:r w:rsidDel="00000000" w:rsidR="00000000" w:rsidRPr="00000000">
              <w:rPr>
                <w:rtl w:val="0"/>
              </w:rPr>
              <w:t xml:space="preserve">Trueprep and Truelab instruments should be installed on a flat, stable surface. Some key guidelines for the room layout are:</w:t>
            </w:r>
          </w:p>
          <w:p w:rsidR="00000000" w:rsidDel="00000000" w:rsidP="00000000" w:rsidRDefault="00000000" w:rsidRPr="00000000" w14:paraId="000003E2">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Devices should be installed away from instruments that cause vibrations or electromagnetic interference.</w:t>
            </w:r>
            <w:r w:rsidDel="00000000" w:rsidR="00000000" w:rsidRPr="00000000">
              <w:rPr>
                <w:rtl w:val="0"/>
              </w:rPr>
            </w:r>
          </w:p>
          <w:p w:rsidR="00000000" w:rsidDel="00000000" w:rsidP="00000000" w:rsidRDefault="00000000" w:rsidRPr="00000000" w14:paraId="000003E3">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Devices should be installed away from machines that generate or radiate heat and out of direct sunlight.</w:t>
            </w:r>
            <w:r w:rsidDel="00000000" w:rsidR="00000000" w:rsidRPr="00000000">
              <w:rPr>
                <w:rtl w:val="0"/>
              </w:rPr>
            </w:r>
          </w:p>
          <w:p w:rsidR="00000000" w:rsidDel="00000000" w:rsidP="00000000" w:rsidRDefault="00000000" w:rsidRPr="00000000" w14:paraId="000003E4">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Three well-grounded electrical outlets are recommended for operating or charging the instruments at once.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3E5">
            <w:pPr>
              <w:rPr>
                <w:b w:val="1"/>
                <w:color w:val="ffffff"/>
              </w:rPr>
            </w:pPr>
            <w:r w:rsidDel="00000000" w:rsidR="00000000" w:rsidRPr="00000000">
              <w:rPr>
                <w:b w:val="1"/>
                <w:color w:val="ffffff"/>
                <w:rtl w:val="0"/>
              </w:rPr>
              <w:t xml:space="preserve">Ambient Temperature</w:t>
            </w:r>
          </w:p>
          <w:p w:rsidR="00000000" w:rsidDel="00000000" w:rsidP="00000000" w:rsidRDefault="00000000" w:rsidRPr="00000000" w14:paraId="000003E6">
            <w:pPr>
              <w:rPr>
                <w:b w:val="1"/>
                <w:color w:val="ffffff"/>
              </w:rPr>
            </w:pPr>
            <w:r w:rsidDel="00000000" w:rsidR="00000000" w:rsidRPr="00000000">
              <w:rPr>
                <w:b w:val="1"/>
                <w:color w:val="ffffff"/>
                <w:rtl w:val="0"/>
              </w:rPr>
              <w:t xml:space="preserve">Slide: 59</w:t>
            </w:r>
          </w:p>
          <w:p w:rsidR="00000000" w:rsidDel="00000000" w:rsidP="00000000" w:rsidRDefault="00000000" w:rsidRPr="00000000" w14:paraId="000003E7">
            <w:pPr>
              <w:rPr>
                <w:b w:val="1"/>
              </w:rPr>
            </w:pPr>
            <w:r w:rsidDel="00000000" w:rsidR="00000000" w:rsidRPr="00000000">
              <w:rPr>
                <w:b w:val="1"/>
                <w:color w:val="ffffff"/>
                <w:rtl w:val="0"/>
              </w:rPr>
              <w:t xml:space="preserve">Participant Guide Page: 54</w:t>
            </w:r>
            <w:r w:rsidDel="00000000" w:rsidR="00000000" w:rsidRPr="00000000">
              <w:rPr>
                <w:rtl w:val="0"/>
              </w:rPr>
            </w:r>
          </w:p>
        </w:tc>
      </w:tr>
      <w:tr>
        <w:trPr>
          <w:cantSplit w:val="0"/>
          <w:tblHeader w:val="0"/>
        </w:trPr>
        <w:tc>
          <w:tcPr/>
          <w:p w:rsidR="00000000" w:rsidDel="00000000" w:rsidP="00000000" w:rsidRDefault="00000000" w:rsidRPr="00000000" w14:paraId="000003E8">
            <w:pPr>
              <w:jc w:val="center"/>
              <w:rPr/>
            </w:pPr>
            <w:r w:rsidDel="00000000" w:rsidR="00000000" w:rsidRPr="00000000">
              <w:rPr/>
              <w:drawing>
                <wp:inline distB="0" distT="0" distL="0" distR="0">
                  <wp:extent cx="4572635" cy="2575560"/>
                  <wp:effectExtent b="0" l="0" r="0" t="0"/>
                  <wp:docPr id="176" name="image175.png"/>
                  <a:graphic>
                    <a:graphicData uri="http://schemas.openxmlformats.org/drawingml/2006/picture">
                      <pic:pic>
                        <pic:nvPicPr>
                          <pic:cNvPr id="0" name="image175.png"/>
                          <pic:cNvPicPr preferRelativeResize="0"/>
                        </pic:nvPicPr>
                        <pic:blipFill>
                          <a:blip r:embed="rId128"/>
                          <a:srcRect b="0" l="0" r="0" t="0"/>
                          <a:stretch>
                            <a:fillRect/>
                          </a:stretch>
                        </pic:blipFill>
                        <pic:spPr>
                          <a:xfrm>
                            <a:off x="0" y="0"/>
                            <a:ext cx="4572635" cy="25755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E9">
            <w:pPr>
              <w:rPr/>
            </w:pPr>
            <w:r w:rsidDel="00000000" w:rsidR="00000000" w:rsidRPr="00000000">
              <w:rPr>
                <w:b w:val="1"/>
                <w:rtl w:val="0"/>
              </w:rPr>
              <w:t xml:space="preserve">SAY: </w:t>
            </w:r>
            <w:r w:rsidDel="00000000" w:rsidR="00000000" w:rsidRPr="00000000">
              <w:rPr>
                <w:rtl w:val="0"/>
              </w:rPr>
              <w:t xml:space="preserve">This chart shows the ambient temperature of the rooms where the equipment should be installed. Trueprep and Truelab can be stored in rooms that are between 15 and 30 degrees, or 40 degrees for up to 6 months. Relative humidity can be between 10% and 80%. Chips and reagents can also generally be stored at room temperature. </w:t>
            </w:r>
          </w:p>
        </w:tc>
      </w:tr>
      <w:tr>
        <w:trPr>
          <w:cantSplit w:val="0"/>
          <w:tblHeader w:val="0"/>
        </w:trPr>
        <w:tc>
          <w:tcPr>
            <w:shd w:fill="e68f8c" w:val="clear"/>
          </w:tcPr>
          <w:p w:rsidR="00000000" w:rsidDel="00000000" w:rsidP="00000000" w:rsidRDefault="00000000" w:rsidRPr="00000000" w14:paraId="000003EA">
            <w:pPr>
              <w:rPr>
                <w:b w:val="1"/>
                <w:color w:val="ffffff"/>
              </w:rPr>
            </w:pPr>
            <w:r w:rsidDel="00000000" w:rsidR="00000000" w:rsidRPr="00000000">
              <w:rPr>
                <w:b w:val="1"/>
                <w:color w:val="ffffff"/>
                <w:rtl w:val="0"/>
              </w:rPr>
              <w:t xml:space="preserve">Dust</w:t>
            </w:r>
          </w:p>
          <w:p w:rsidR="00000000" w:rsidDel="00000000" w:rsidP="00000000" w:rsidRDefault="00000000" w:rsidRPr="00000000" w14:paraId="000003EB">
            <w:pPr>
              <w:rPr/>
            </w:pPr>
            <w:r w:rsidDel="00000000" w:rsidR="00000000" w:rsidRPr="00000000">
              <w:rPr>
                <w:b w:val="1"/>
                <w:color w:val="ffffff"/>
                <w:rtl w:val="0"/>
              </w:rPr>
              <w:t xml:space="preserve">Slide: 60</w:t>
              <w:br w:type="textWrapping"/>
              <w:t xml:space="preserve">Participant Guide Page: 55</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EC">
            <w:pPr>
              <w:jc w:val="center"/>
              <w:rPr/>
            </w:pPr>
            <w:r w:rsidDel="00000000" w:rsidR="00000000" w:rsidRPr="00000000">
              <w:rPr/>
              <w:drawing>
                <wp:inline distB="0" distT="0" distL="0" distR="0">
                  <wp:extent cx="3455773" cy="1946481"/>
                  <wp:effectExtent b="0" l="0" r="0" t="0"/>
                  <wp:docPr id="173" name="image176.png"/>
                  <a:graphic>
                    <a:graphicData uri="http://schemas.openxmlformats.org/drawingml/2006/picture">
                      <pic:pic>
                        <pic:nvPicPr>
                          <pic:cNvPr id="0" name="image176.png"/>
                          <pic:cNvPicPr preferRelativeResize="0"/>
                        </pic:nvPicPr>
                        <pic:blipFill>
                          <a:blip r:embed="rId129"/>
                          <a:srcRect b="0" l="0" r="0" t="0"/>
                          <a:stretch>
                            <a:fillRect/>
                          </a:stretch>
                        </pic:blipFill>
                        <pic:spPr>
                          <a:xfrm>
                            <a:off x="0" y="0"/>
                            <a:ext cx="3455773" cy="194648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ED">
            <w:pPr>
              <w:rPr/>
            </w:pPr>
            <w:r w:rsidDel="00000000" w:rsidR="00000000" w:rsidRPr="00000000">
              <w:rPr>
                <w:b w:val="1"/>
                <w:rtl w:val="0"/>
              </w:rPr>
              <w:t xml:space="preserve">SAY: </w:t>
            </w:r>
            <w:r w:rsidDel="00000000" w:rsidR="00000000" w:rsidRPr="00000000">
              <w:rPr>
                <w:rtl w:val="0"/>
              </w:rPr>
              <w:t xml:space="preserve">Truenat can be operated in dusty environments – but Molbio recommends installing it in a dust-free environment when possible. </w:t>
            </w:r>
          </w:p>
        </w:tc>
      </w:tr>
      <w:tr>
        <w:trPr>
          <w:cantSplit w:val="0"/>
          <w:tblHeader w:val="0"/>
        </w:trPr>
        <w:tc>
          <w:tcPr>
            <w:shd w:fill="e68f8c" w:val="clear"/>
          </w:tcPr>
          <w:p w:rsidR="00000000" w:rsidDel="00000000" w:rsidP="00000000" w:rsidRDefault="00000000" w:rsidRPr="00000000" w14:paraId="000003EE">
            <w:pPr>
              <w:rPr>
                <w:b w:val="1"/>
                <w:color w:val="ffffff"/>
              </w:rPr>
            </w:pPr>
            <w:r w:rsidDel="00000000" w:rsidR="00000000" w:rsidRPr="00000000">
              <w:rPr>
                <w:b w:val="1"/>
                <w:color w:val="ffffff"/>
                <w:rtl w:val="0"/>
              </w:rPr>
              <w:t xml:space="preserve">Biosafety</w:t>
            </w:r>
          </w:p>
          <w:p w:rsidR="00000000" w:rsidDel="00000000" w:rsidP="00000000" w:rsidRDefault="00000000" w:rsidRPr="00000000" w14:paraId="000003EF">
            <w:pPr>
              <w:rPr/>
            </w:pPr>
            <w:r w:rsidDel="00000000" w:rsidR="00000000" w:rsidRPr="00000000">
              <w:rPr>
                <w:b w:val="1"/>
                <w:color w:val="ffffff"/>
                <w:rtl w:val="0"/>
              </w:rPr>
              <w:t xml:space="preserve">Slide: 61</w:t>
              <w:br w:type="textWrapping"/>
              <w:t xml:space="preserve">Participant Guide Page: 55</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F0">
            <w:pPr>
              <w:jc w:val="center"/>
              <w:rPr/>
            </w:pPr>
            <w:r w:rsidDel="00000000" w:rsidR="00000000" w:rsidRPr="00000000">
              <w:rPr/>
              <w:drawing>
                <wp:inline distB="0" distT="0" distL="0" distR="0">
                  <wp:extent cx="3373911" cy="1900373"/>
                  <wp:effectExtent b="0" l="0" r="0" t="0"/>
                  <wp:docPr id="172" name="image177.png"/>
                  <a:graphic>
                    <a:graphicData uri="http://schemas.openxmlformats.org/drawingml/2006/picture">
                      <pic:pic>
                        <pic:nvPicPr>
                          <pic:cNvPr id="0" name="image177.png"/>
                          <pic:cNvPicPr preferRelativeResize="0"/>
                        </pic:nvPicPr>
                        <pic:blipFill>
                          <a:blip r:embed="rId130"/>
                          <a:srcRect b="0" l="0" r="0" t="0"/>
                          <a:stretch>
                            <a:fillRect/>
                          </a:stretch>
                        </pic:blipFill>
                        <pic:spPr>
                          <a:xfrm>
                            <a:off x="0" y="0"/>
                            <a:ext cx="3373911" cy="190037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F1">
            <w:pPr>
              <w:rPr>
                <w:b w:val="1"/>
              </w:rPr>
            </w:pPr>
            <w:r w:rsidDel="00000000" w:rsidR="00000000" w:rsidRPr="00000000">
              <w:rPr>
                <w:b w:val="1"/>
                <w:rtl w:val="0"/>
              </w:rPr>
              <w:t xml:space="preserve">SAY: </w:t>
            </w:r>
            <w:r w:rsidDel="00000000" w:rsidR="00000000" w:rsidRPr="00000000">
              <w:rPr>
                <w:rtl w:val="0"/>
              </w:rPr>
              <w:t xml:space="preserve">Truenat TB tests require the same biosafety precautions as microscopy, Xpert MTB/RIF, or TB-LAMP. These include operating in a </w:t>
            </w:r>
            <w:r w:rsidDel="00000000" w:rsidR="00000000" w:rsidRPr="00000000">
              <w:rPr>
                <w:rtl w:val="0"/>
              </w:rPr>
              <w:t xml:space="preserve">well-ventilated</w:t>
            </w:r>
            <w:r w:rsidDel="00000000" w:rsidR="00000000" w:rsidRPr="00000000">
              <w:rPr>
                <w:rtl w:val="0"/>
              </w:rPr>
              <w:t xml:space="preserve"> room and use of PPE (lab coats and gloves) per national guidelines. Biosafety cabinets are not needed. You should follow recommendations for low-risk procedures from the </w:t>
            </w:r>
            <w:r w:rsidDel="00000000" w:rsidR="00000000" w:rsidRPr="00000000">
              <w:rPr>
                <w:i w:val="1"/>
                <w:rtl w:val="0"/>
              </w:rPr>
              <w:t xml:space="preserve">WHO Tuberculosis Laboratory Biosafety Manual</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3F2">
            <w:pPr>
              <w:rPr>
                <w:sz w:val="12"/>
                <w:szCs w:val="12"/>
              </w:rPr>
            </w:pPr>
            <w:r w:rsidDel="00000000" w:rsidR="00000000" w:rsidRPr="00000000">
              <w:rPr>
                <w:rtl w:val="0"/>
              </w:rPr>
            </w:r>
          </w:p>
          <w:p w:rsidR="00000000" w:rsidDel="00000000" w:rsidP="00000000" w:rsidRDefault="00000000" w:rsidRPr="00000000" w14:paraId="000003F3">
            <w:pPr>
              <w:rPr/>
            </w:pPr>
            <w:r w:rsidDel="00000000" w:rsidR="00000000" w:rsidRPr="00000000">
              <w:rPr>
                <w:rtl w:val="0"/>
              </w:rPr>
              <w:t xml:space="preserve">You should take standard precautions in handling sputum samples, including: </w:t>
            </w:r>
          </w:p>
          <w:p w:rsidR="00000000" w:rsidDel="00000000" w:rsidP="00000000" w:rsidRDefault="00000000" w:rsidRPr="00000000" w14:paraId="000003F4">
            <w:pPr>
              <w:numPr>
                <w:ilvl w:val="0"/>
                <w:numId w:val="26"/>
              </w:numPr>
              <w:ind w:left="720" w:hanging="360"/>
              <w:rPr/>
            </w:pPr>
            <w:r w:rsidDel="00000000" w:rsidR="00000000" w:rsidRPr="00000000">
              <w:rPr>
                <w:rtl w:val="0"/>
              </w:rPr>
              <w:t xml:space="preserve">Minimize aerosols</w:t>
            </w:r>
          </w:p>
          <w:p w:rsidR="00000000" w:rsidDel="00000000" w:rsidP="00000000" w:rsidRDefault="00000000" w:rsidRPr="00000000" w14:paraId="000003F5">
            <w:pPr>
              <w:numPr>
                <w:ilvl w:val="0"/>
                <w:numId w:val="26"/>
              </w:numPr>
              <w:ind w:left="720" w:hanging="360"/>
              <w:rPr/>
            </w:pPr>
            <w:r w:rsidDel="00000000" w:rsidR="00000000" w:rsidRPr="00000000">
              <w:rPr>
                <w:rtl w:val="0"/>
              </w:rPr>
              <w:t xml:space="preserve">Open specimen containers carefully to avoid splatters and spills</w:t>
            </w:r>
          </w:p>
          <w:p w:rsidR="00000000" w:rsidDel="00000000" w:rsidP="00000000" w:rsidRDefault="00000000" w:rsidRPr="00000000" w14:paraId="000003F6">
            <w:pPr>
              <w:numPr>
                <w:ilvl w:val="0"/>
                <w:numId w:val="26"/>
              </w:numPr>
              <w:ind w:left="720" w:hanging="360"/>
              <w:rPr/>
            </w:pPr>
            <w:r w:rsidDel="00000000" w:rsidR="00000000" w:rsidRPr="00000000">
              <w:rPr>
                <w:rtl w:val="0"/>
              </w:rPr>
              <w:t xml:space="preserve">Keep specimen containers upright</w:t>
            </w:r>
          </w:p>
          <w:p w:rsidR="00000000" w:rsidDel="00000000" w:rsidP="00000000" w:rsidRDefault="00000000" w:rsidRPr="00000000" w14:paraId="000003F7">
            <w:pPr>
              <w:numPr>
                <w:ilvl w:val="0"/>
                <w:numId w:val="26"/>
              </w:numPr>
              <w:ind w:left="720" w:hanging="360"/>
              <w:rPr/>
            </w:pPr>
            <w:r w:rsidDel="00000000" w:rsidR="00000000" w:rsidRPr="00000000">
              <w:rPr>
                <w:rtl w:val="0"/>
              </w:rPr>
              <w:t xml:space="preserve">Decontaminate leaky containers with disinfectant</w:t>
            </w:r>
          </w:p>
          <w:p w:rsidR="00000000" w:rsidDel="00000000" w:rsidP="00000000" w:rsidRDefault="00000000" w:rsidRPr="00000000" w14:paraId="000003F8">
            <w:pPr>
              <w:numPr>
                <w:ilvl w:val="0"/>
                <w:numId w:val="26"/>
              </w:numPr>
              <w:ind w:left="720" w:hanging="360"/>
              <w:rPr/>
            </w:pPr>
            <w:r w:rsidDel="00000000" w:rsidR="00000000" w:rsidRPr="00000000">
              <w:rPr>
                <w:rtl w:val="0"/>
              </w:rPr>
              <w:t xml:space="preserve">Wash hands </w:t>
            </w:r>
          </w:p>
          <w:p w:rsidR="00000000" w:rsidDel="00000000" w:rsidP="00000000" w:rsidRDefault="00000000" w:rsidRPr="00000000" w14:paraId="000003F9">
            <w:pPr>
              <w:rPr>
                <w:sz w:val="12"/>
                <w:szCs w:val="12"/>
              </w:rPr>
            </w:pPr>
            <w:r w:rsidDel="00000000" w:rsidR="00000000" w:rsidRPr="00000000">
              <w:rPr>
                <w:rtl w:val="0"/>
              </w:rPr>
            </w:r>
          </w:p>
          <w:p w:rsidR="00000000" w:rsidDel="00000000" w:rsidP="00000000" w:rsidRDefault="00000000" w:rsidRPr="00000000" w14:paraId="000003FA">
            <w:pPr>
              <w:rPr/>
            </w:pPr>
            <w:r w:rsidDel="00000000" w:rsidR="00000000" w:rsidRPr="00000000">
              <w:rPr>
                <w:rtl w:val="0"/>
              </w:rPr>
              <w:t xml:space="preserve">As discussed in the last module, </w:t>
            </w:r>
            <w:r w:rsidDel="00000000" w:rsidR="00000000" w:rsidRPr="00000000">
              <w:rPr>
                <w:rtl w:val="0"/>
              </w:rPr>
              <w:t xml:space="preserve">you should decontaminate samples and consumables prior to disposal by submerging used consumables in freshly prepared 0.5% sodium hypochlorite solution for 30 minutes.</w:t>
            </w:r>
            <w:r w:rsidDel="00000000" w:rsidR="00000000" w:rsidRPr="00000000">
              <w:rPr>
                <w:rtl w:val="0"/>
              </w:rPr>
              <w:t xml:space="preserve"> This includes Truenat</w:t>
            </w:r>
            <w:r w:rsidDel="00000000" w:rsidR="00000000" w:rsidRPr="00000000">
              <w:rPr>
                <w:vertAlign w:val="superscript"/>
                <w:rtl w:val="0"/>
              </w:rPr>
              <w:t xml:space="preserve">TM</w:t>
            </w:r>
            <w:r w:rsidDel="00000000" w:rsidR="00000000" w:rsidRPr="00000000">
              <w:rPr>
                <w:rtl w:val="0"/>
              </w:rPr>
              <w:t xml:space="preserve"> chips, microtube, microtube cap, transfer pipette, pipette tips, reagent bottles, etc.</w:t>
            </w:r>
          </w:p>
        </w:tc>
      </w:tr>
      <w:tr>
        <w:trPr>
          <w:cantSplit w:val="0"/>
          <w:tblHeader w:val="0"/>
        </w:trPr>
        <w:tc>
          <w:tcPr>
            <w:shd w:fill="e68f8c" w:val="clear"/>
          </w:tcPr>
          <w:p w:rsidR="00000000" w:rsidDel="00000000" w:rsidP="00000000" w:rsidRDefault="00000000" w:rsidRPr="00000000" w14:paraId="000003FB">
            <w:pPr>
              <w:rPr>
                <w:b w:val="1"/>
                <w:color w:val="ffffff"/>
              </w:rPr>
            </w:pPr>
            <w:r w:rsidDel="00000000" w:rsidR="00000000" w:rsidRPr="00000000">
              <w:rPr>
                <w:b w:val="1"/>
                <w:color w:val="ffffff"/>
                <w:rtl w:val="0"/>
              </w:rPr>
              <w:t xml:space="preserve">Security</w:t>
            </w:r>
          </w:p>
          <w:p w:rsidR="00000000" w:rsidDel="00000000" w:rsidP="00000000" w:rsidRDefault="00000000" w:rsidRPr="00000000" w14:paraId="000003FC">
            <w:pPr>
              <w:rPr/>
            </w:pPr>
            <w:r w:rsidDel="00000000" w:rsidR="00000000" w:rsidRPr="00000000">
              <w:rPr>
                <w:b w:val="1"/>
                <w:color w:val="ffffff"/>
                <w:rtl w:val="0"/>
              </w:rPr>
              <w:t xml:space="preserve">Slide: 62</w:t>
              <w:br w:type="textWrapping"/>
              <w:t xml:space="preserve">Participant Guide: 55</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FD">
            <w:pPr>
              <w:jc w:val="center"/>
              <w:rPr/>
            </w:pPr>
            <w:r w:rsidDel="00000000" w:rsidR="00000000" w:rsidRPr="00000000">
              <w:rPr/>
              <w:drawing>
                <wp:inline distB="0" distT="0" distL="0" distR="0">
                  <wp:extent cx="3702769" cy="2085604"/>
                  <wp:effectExtent b="0" l="0" r="0" t="0"/>
                  <wp:docPr id="143" name="image133.png"/>
                  <a:graphic>
                    <a:graphicData uri="http://schemas.openxmlformats.org/drawingml/2006/picture">
                      <pic:pic>
                        <pic:nvPicPr>
                          <pic:cNvPr id="0" name="image133.png"/>
                          <pic:cNvPicPr preferRelativeResize="0"/>
                        </pic:nvPicPr>
                        <pic:blipFill>
                          <a:blip r:embed="rId131"/>
                          <a:srcRect b="0" l="0" r="0" t="0"/>
                          <a:stretch>
                            <a:fillRect/>
                          </a:stretch>
                        </pic:blipFill>
                        <pic:spPr>
                          <a:xfrm>
                            <a:off x="0" y="0"/>
                            <a:ext cx="3702769" cy="208560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FE">
            <w:pPr>
              <w:rPr/>
            </w:pPr>
            <w:r w:rsidDel="00000000" w:rsidR="00000000" w:rsidRPr="00000000">
              <w:rPr>
                <w:b w:val="1"/>
                <w:rtl w:val="0"/>
              </w:rPr>
              <w:t xml:space="preserve">SAY: </w:t>
            </w:r>
            <w:r w:rsidDel="00000000" w:rsidR="00000000" w:rsidRPr="00000000">
              <w:rPr>
                <w:rtl w:val="0"/>
              </w:rPr>
              <w:t xml:space="preserve">All laboratory equipment should be kept in a secure, lockable facility. As previously mentioned, the Truenat equipment can be transported in the portable Truelab® Real Time PCR Workstation Field Case, which should be stored in a secure lockable location when not in use. </w:t>
            </w:r>
          </w:p>
        </w:tc>
      </w:tr>
      <w:tr>
        <w:trPr>
          <w:cantSplit w:val="0"/>
          <w:tblHeader w:val="0"/>
        </w:trPr>
        <w:tc>
          <w:tcPr>
            <w:shd w:fill="e68f8c" w:val="clear"/>
          </w:tcPr>
          <w:p w:rsidR="00000000" w:rsidDel="00000000" w:rsidP="00000000" w:rsidRDefault="00000000" w:rsidRPr="00000000" w14:paraId="000003FF">
            <w:pPr>
              <w:rPr>
                <w:b w:val="1"/>
                <w:color w:val="ffffff"/>
              </w:rPr>
            </w:pPr>
            <w:r w:rsidDel="00000000" w:rsidR="00000000" w:rsidRPr="00000000">
              <w:rPr>
                <w:b w:val="1"/>
                <w:color w:val="ffffff"/>
                <w:rtl w:val="0"/>
              </w:rPr>
              <w:t xml:space="preserve">Preventive Maintenance</w:t>
            </w:r>
          </w:p>
          <w:p w:rsidR="00000000" w:rsidDel="00000000" w:rsidP="00000000" w:rsidRDefault="00000000" w:rsidRPr="00000000" w14:paraId="00000400">
            <w:pPr>
              <w:rPr>
                <w:b w:val="1"/>
                <w:color w:val="ffffff"/>
              </w:rPr>
            </w:pPr>
            <w:r w:rsidDel="00000000" w:rsidR="00000000" w:rsidRPr="00000000">
              <w:rPr>
                <w:b w:val="1"/>
                <w:color w:val="ffffff"/>
                <w:rtl w:val="0"/>
              </w:rPr>
              <w:t xml:space="preserve">Slide: 63</w:t>
            </w:r>
          </w:p>
          <w:p w:rsidR="00000000" w:rsidDel="00000000" w:rsidP="00000000" w:rsidRDefault="00000000" w:rsidRPr="00000000" w14:paraId="00000401">
            <w:pPr>
              <w:rPr/>
            </w:pPr>
            <w:r w:rsidDel="00000000" w:rsidR="00000000" w:rsidRPr="00000000">
              <w:rPr>
                <w:b w:val="1"/>
                <w:color w:val="ffffff"/>
                <w:rtl w:val="0"/>
              </w:rPr>
              <w:t xml:space="preserve">Participant Guide Page: 55</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02">
            <w:pPr>
              <w:jc w:val="center"/>
              <w:rPr/>
            </w:pPr>
            <w:r w:rsidDel="00000000" w:rsidR="00000000" w:rsidRPr="00000000">
              <w:rPr/>
              <w:drawing>
                <wp:inline distB="0" distT="0" distL="0" distR="0">
                  <wp:extent cx="3660209" cy="2061631"/>
                  <wp:effectExtent b="0" l="0" r="0" t="0"/>
                  <wp:docPr id="139" name="image139.png"/>
                  <a:graphic>
                    <a:graphicData uri="http://schemas.openxmlformats.org/drawingml/2006/picture">
                      <pic:pic>
                        <pic:nvPicPr>
                          <pic:cNvPr id="0" name="image139.png"/>
                          <pic:cNvPicPr preferRelativeResize="0"/>
                        </pic:nvPicPr>
                        <pic:blipFill>
                          <a:blip r:embed="rId132"/>
                          <a:srcRect b="0" l="0" r="0" t="0"/>
                          <a:stretch>
                            <a:fillRect/>
                          </a:stretch>
                        </pic:blipFill>
                        <pic:spPr>
                          <a:xfrm>
                            <a:off x="0" y="0"/>
                            <a:ext cx="3660209" cy="206163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03">
            <w:pPr>
              <w:rPr/>
            </w:pPr>
            <w:r w:rsidDel="00000000" w:rsidR="00000000" w:rsidRPr="00000000">
              <w:rPr>
                <w:b w:val="1"/>
                <w:rtl w:val="0"/>
              </w:rPr>
              <w:t xml:space="preserve">SAY: </w:t>
            </w:r>
            <w:r w:rsidDel="00000000" w:rsidR="00000000" w:rsidRPr="00000000">
              <w:rPr>
                <w:rtl w:val="0"/>
              </w:rPr>
              <w:t xml:space="preserve">Minimal preventable maintenance is needed for Truelab and Trueprep equipment. Each day, someone should </w:t>
            </w:r>
            <w:r w:rsidDel="00000000" w:rsidR="00000000" w:rsidRPr="00000000">
              <w:rPr>
                <w:rtl w:val="0"/>
              </w:rPr>
              <w:t xml:space="preserve">clear and disinfect</w:t>
            </w:r>
            <w:r w:rsidDel="00000000" w:rsidR="00000000" w:rsidRPr="00000000">
              <w:rPr>
                <w:rtl w:val="0"/>
              </w:rPr>
              <w:t xml:space="preserve"> the work area and discard used chips and cartridges. On a monthly basis, instrument surfaces should be disinfected, Truelab bays should be cleaned, </w:t>
            </w:r>
            <w:r w:rsidDel="00000000" w:rsidR="00000000" w:rsidRPr="00000000">
              <w:rPr>
                <w:rtl w:val="0"/>
              </w:rPr>
              <w:t xml:space="preserve">the </w:t>
            </w:r>
            <w:r w:rsidDel="00000000" w:rsidR="00000000" w:rsidRPr="00000000">
              <w:rPr>
                <w:rtl w:val="0"/>
              </w:rPr>
              <w:t xml:space="preserve">temperature should be calibrated, and the fixed pipette should be verified. As needed, someone should run a flush protocol for the Trueprep instrument, replace the spillage tray or linear motion group tray, and replace the slider glass. All of these should be tracked in a preventive maintenance log – there is an example of such a log in the Truenat Implementation Guide.</w:t>
            </w:r>
          </w:p>
        </w:tc>
      </w:tr>
      <w:tr>
        <w:trPr>
          <w:cantSplit w:val="0"/>
          <w:tblHeader w:val="0"/>
        </w:trPr>
        <w:tc>
          <w:tcPr/>
          <w:p w:rsidR="00000000" w:rsidDel="00000000" w:rsidP="00000000" w:rsidRDefault="00000000" w:rsidRPr="00000000" w14:paraId="00000404">
            <w:pPr>
              <w:rPr>
                <w:b w:val="1"/>
              </w:rPr>
            </w:pPr>
            <w:r w:rsidDel="00000000" w:rsidR="00000000" w:rsidRPr="00000000">
              <w:rPr>
                <w:b w:val="1"/>
                <w:rtl w:val="0"/>
              </w:rPr>
              <w:t xml:space="preserve">SAY: </w:t>
            </w:r>
            <w:r w:rsidDel="00000000" w:rsidR="00000000" w:rsidRPr="00000000">
              <w:rPr>
                <w:rtl w:val="0"/>
              </w:rPr>
              <w:t xml:space="preserve">What questions do you have about infrastructure requirements before we move to the next topic?</w:t>
            </w:r>
            <w:r w:rsidDel="00000000" w:rsidR="00000000" w:rsidRPr="00000000">
              <w:rPr>
                <w:rtl w:val="0"/>
              </w:rPr>
            </w:r>
          </w:p>
        </w:tc>
      </w:tr>
      <w:tr>
        <w:trPr>
          <w:cantSplit w:val="0"/>
          <w:tblHeader w:val="0"/>
        </w:trPr>
        <w:tc>
          <w:tcPr/>
          <w:p w:rsidR="00000000" w:rsidDel="00000000" w:rsidP="00000000" w:rsidRDefault="00000000" w:rsidRPr="00000000" w14:paraId="00000405">
            <w:pPr>
              <w:rPr/>
            </w:pPr>
            <w:r w:rsidDel="00000000" w:rsidR="00000000" w:rsidRPr="00000000">
              <w:rPr>
                <w:b w:val="1"/>
                <w:rtl w:val="0"/>
              </w:rPr>
              <w:t xml:space="preserve">DO: </w:t>
            </w:r>
            <w:r w:rsidDel="00000000" w:rsidR="00000000" w:rsidRPr="00000000">
              <w:rPr>
                <w:rtl w:val="0"/>
              </w:rPr>
              <w:t xml:space="preserve">Allow participants time to ask questions and respond appropriately. </w:t>
            </w:r>
          </w:p>
        </w:tc>
      </w:tr>
    </w:tbl>
    <w:p w:rsidR="00000000" w:rsidDel="00000000" w:rsidP="00000000" w:rsidRDefault="00000000" w:rsidRPr="00000000" w14:paraId="00000406">
      <w:pPr>
        <w:pStyle w:val="Heading3"/>
        <w:rPr/>
      </w:pPr>
      <w:bookmarkStart w:colFirst="0" w:colLast="0" w:name="_111kx3o" w:id="51"/>
      <w:bookmarkEnd w:id="51"/>
      <w:r w:rsidDel="00000000" w:rsidR="00000000" w:rsidRPr="00000000">
        <w:rPr>
          <w:rtl w:val="0"/>
        </w:rPr>
        <w:t xml:space="preserve">Class Activity</w:t>
      </w:r>
    </w:p>
    <w:tbl>
      <w:tblPr>
        <w:tblStyle w:val="Table32"/>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407">
            <w:pPr>
              <w:rPr>
                <w:b w:val="1"/>
                <w:color w:val="ffffff"/>
              </w:rPr>
            </w:pPr>
            <w:r w:rsidDel="00000000" w:rsidR="00000000" w:rsidRPr="00000000">
              <w:rPr>
                <w:b w:val="1"/>
                <w:color w:val="ffffff"/>
                <w:rtl w:val="0"/>
              </w:rPr>
              <w:t xml:space="preserve">Activity: Preventive Maintenance</w:t>
            </w:r>
          </w:p>
          <w:p w:rsidR="00000000" w:rsidDel="00000000" w:rsidP="00000000" w:rsidRDefault="00000000" w:rsidRPr="00000000" w14:paraId="00000408">
            <w:pPr>
              <w:keepNext w:val="1"/>
              <w:keepLines w:val="1"/>
              <w:rPr>
                <w:b w:val="1"/>
                <w:color w:val="ffffff"/>
              </w:rPr>
            </w:pPr>
            <w:r w:rsidDel="00000000" w:rsidR="00000000" w:rsidRPr="00000000">
              <w:rPr>
                <w:b w:val="1"/>
                <w:color w:val="ffffff"/>
                <w:rtl w:val="0"/>
              </w:rPr>
              <w:t xml:space="preserve">Slide: 64</w:t>
            </w:r>
          </w:p>
          <w:p w:rsidR="00000000" w:rsidDel="00000000" w:rsidP="00000000" w:rsidRDefault="00000000" w:rsidRPr="00000000" w14:paraId="00000409">
            <w:pPr>
              <w:rPr/>
            </w:pPr>
            <w:r w:rsidDel="00000000" w:rsidR="00000000" w:rsidRPr="00000000">
              <w:rPr>
                <w:b w:val="1"/>
                <w:color w:val="ffffff"/>
                <w:rtl w:val="0"/>
              </w:rPr>
              <w:t xml:space="preserve">Participant Guide Page: 55</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0A">
            <w:pPr>
              <w:jc w:val="center"/>
              <w:rPr/>
            </w:pPr>
            <w:r w:rsidDel="00000000" w:rsidR="00000000" w:rsidRPr="00000000">
              <w:rPr/>
              <w:drawing>
                <wp:inline distB="0" distT="0" distL="0" distR="0">
                  <wp:extent cx="3492226" cy="1967014"/>
                  <wp:effectExtent b="0" l="0" r="0" t="0"/>
                  <wp:docPr id="138" name="image135.png"/>
                  <a:graphic>
                    <a:graphicData uri="http://schemas.openxmlformats.org/drawingml/2006/picture">
                      <pic:pic>
                        <pic:nvPicPr>
                          <pic:cNvPr id="0" name="image135.png"/>
                          <pic:cNvPicPr preferRelativeResize="0"/>
                        </pic:nvPicPr>
                        <pic:blipFill>
                          <a:blip r:embed="rId133"/>
                          <a:srcRect b="0" l="0" r="0" t="0"/>
                          <a:stretch>
                            <a:fillRect/>
                          </a:stretch>
                        </pic:blipFill>
                        <pic:spPr>
                          <a:xfrm>
                            <a:off x="0" y="0"/>
                            <a:ext cx="3492226" cy="196701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0B">
            <w:pPr>
              <w:rPr/>
            </w:pPr>
            <w:r w:rsidDel="00000000" w:rsidR="00000000" w:rsidRPr="00000000">
              <w:rPr>
                <w:b w:val="1"/>
                <w:rtl w:val="0"/>
              </w:rPr>
              <w:t xml:space="preserve">SAY: </w:t>
            </w:r>
            <w:r w:rsidDel="00000000" w:rsidR="00000000" w:rsidRPr="00000000">
              <w:rPr>
                <w:rtl w:val="0"/>
              </w:rPr>
              <w:t xml:space="preserve">When you are using Truenat, you will need to conduct routine and </w:t>
            </w:r>
            <w:r w:rsidDel="00000000" w:rsidR="00000000" w:rsidRPr="00000000">
              <w:rPr>
                <w:rtl w:val="0"/>
              </w:rPr>
              <w:t xml:space="preserve">as-needed</w:t>
            </w:r>
            <w:r w:rsidDel="00000000" w:rsidR="00000000" w:rsidRPr="00000000">
              <w:rPr>
                <w:rtl w:val="0"/>
              </w:rPr>
              <w:t xml:space="preserve"> maintenance. </w:t>
            </w:r>
          </w:p>
          <w:p w:rsidR="00000000" w:rsidDel="00000000" w:rsidP="00000000" w:rsidRDefault="00000000" w:rsidRPr="00000000" w14:paraId="0000040C">
            <w:pPr>
              <w:rPr/>
            </w:pPr>
            <w:r w:rsidDel="00000000" w:rsidR="00000000" w:rsidRPr="00000000">
              <w:rPr>
                <w:rtl w:val="0"/>
              </w:rPr>
              <w:t xml:space="preserve">In pairs, you will define the daily, </w:t>
            </w:r>
            <w:r w:rsidDel="00000000" w:rsidR="00000000" w:rsidRPr="00000000">
              <w:rPr>
                <w:rtl w:val="0"/>
              </w:rPr>
              <w:t xml:space="preserve">monthly </w:t>
            </w:r>
            <w:r w:rsidDel="00000000" w:rsidR="00000000" w:rsidRPr="00000000">
              <w:rPr>
                <w:rtl w:val="0"/>
              </w:rPr>
              <w:t xml:space="preserve"> and </w:t>
            </w:r>
            <w:r w:rsidDel="00000000" w:rsidR="00000000" w:rsidRPr="00000000">
              <w:rPr>
                <w:rtl w:val="0"/>
              </w:rPr>
              <w:t xml:space="preserve">as-needed </w:t>
            </w:r>
            <w:r w:rsidDel="00000000" w:rsidR="00000000" w:rsidRPr="00000000">
              <w:rPr>
                <w:rtl w:val="0"/>
              </w:rPr>
              <w:t xml:space="preserve"> preventive maintenance tasks.</w:t>
            </w:r>
          </w:p>
        </w:tc>
      </w:tr>
      <w:tr>
        <w:trPr>
          <w:cantSplit w:val="0"/>
          <w:tblHeader w:val="0"/>
        </w:trPr>
        <w:tc>
          <w:tcPr/>
          <w:p w:rsidR="00000000" w:rsidDel="00000000" w:rsidP="00000000" w:rsidRDefault="00000000" w:rsidRPr="00000000" w14:paraId="0000040D">
            <w:pPr>
              <w:rPr/>
            </w:pPr>
            <w:r w:rsidDel="00000000" w:rsidR="00000000" w:rsidRPr="00000000">
              <w:rPr>
                <w:b w:val="1"/>
                <w:rtl w:val="0"/>
              </w:rPr>
              <w:t xml:space="preserve">DO: </w:t>
            </w:r>
            <w:r w:rsidDel="00000000" w:rsidR="00000000" w:rsidRPr="00000000">
              <w:rPr>
                <w:rtl w:val="0"/>
              </w:rPr>
              <w:t xml:space="preserve">Working in pairs, have each team define the daily, monthly, and </w:t>
            </w:r>
            <w:r w:rsidDel="00000000" w:rsidR="00000000" w:rsidRPr="00000000">
              <w:rPr>
                <w:rtl w:val="0"/>
              </w:rPr>
              <w:t xml:space="preserve">as-needed</w:t>
            </w:r>
            <w:r w:rsidDel="00000000" w:rsidR="00000000" w:rsidRPr="00000000">
              <w:rPr>
                <w:rtl w:val="0"/>
              </w:rPr>
              <w:t xml:space="preserve"> preventive maintenance tasks.</w:t>
            </w:r>
          </w:p>
        </w:tc>
      </w:tr>
      <w:tr>
        <w:trPr>
          <w:cantSplit w:val="0"/>
          <w:tblHeader w:val="0"/>
        </w:trPr>
        <w:tc>
          <w:tcPr/>
          <w:p w:rsidR="00000000" w:rsidDel="00000000" w:rsidP="00000000" w:rsidRDefault="00000000" w:rsidRPr="00000000" w14:paraId="0000040E">
            <w:pPr>
              <w:rPr>
                <w:b w:val="1"/>
              </w:rPr>
            </w:pPr>
            <w:r w:rsidDel="00000000" w:rsidR="00000000" w:rsidRPr="00000000">
              <w:rPr>
                <w:b w:val="1"/>
                <w:rtl w:val="0"/>
              </w:rPr>
              <w:t xml:space="preserve">ANSWER:</w:t>
            </w:r>
          </w:p>
          <w:p w:rsidR="00000000" w:rsidDel="00000000" w:rsidP="00000000" w:rsidRDefault="00000000" w:rsidRPr="00000000" w14:paraId="0000040F">
            <w:pPr>
              <w:rPr/>
            </w:pPr>
            <w:r w:rsidDel="00000000" w:rsidR="00000000" w:rsidRPr="00000000">
              <w:rPr>
                <w:b w:val="1"/>
                <w:rtl w:val="0"/>
              </w:rPr>
              <w:t xml:space="preserve">Daily maintenance</w:t>
            </w:r>
            <w:r w:rsidDel="00000000" w:rsidR="00000000" w:rsidRPr="00000000">
              <w:rPr>
                <w:rtl w:val="0"/>
              </w:rPr>
            </w:r>
          </w:p>
          <w:p w:rsidR="00000000" w:rsidDel="00000000" w:rsidP="00000000" w:rsidRDefault="00000000" w:rsidRPr="00000000" w14:paraId="00000410">
            <w:pPr>
              <w:numPr>
                <w:ilvl w:val="0"/>
                <w:numId w:val="17"/>
              </w:numPr>
              <w:ind w:left="720" w:hanging="360"/>
              <w:rPr/>
            </w:pPr>
            <w:r w:rsidDel="00000000" w:rsidR="00000000" w:rsidRPr="00000000">
              <w:rPr>
                <w:rtl w:val="0"/>
              </w:rPr>
              <w:t xml:space="preserve">Clean work area</w:t>
            </w:r>
          </w:p>
          <w:p w:rsidR="00000000" w:rsidDel="00000000" w:rsidP="00000000" w:rsidRDefault="00000000" w:rsidRPr="00000000" w14:paraId="00000411">
            <w:pPr>
              <w:numPr>
                <w:ilvl w:val="0"/>
                <w:numId w:val="17"/>
              </w:numPr>
              <w:ind w:left="720" w:hanging="360"/>
              <w:rPr/>
            </w:pPr>
            <w:r w:rsidDel="00000000" w:rsidR="00000000" w:rsidRPr="00000000">
              <w:rPr>
                <w:rtl w:val="0"/>
              </w:rPr>
              <w:t xml:space="preserve">Discard used chips and cartridges</w:t>
            </w:r>
          </w:p>
          <w:p w:rsidR="00000000" w:rsidDel="00000000" w:rsidP="00000000" w:rsidRDefault="00000000" w:rsidRPr="00000000" w14:paraId="00000412">
            <w:pPr>
              <w:rPr/>
            </w:pPr>
            <w:r w:rsidDel="00000000" w:rsidR="00000000" w:rsidRPr="00000000">
              <w:rPr>
                <w:b w:val="1"/>
                <w:rtl w:val="0"/>
              </w:rPr>
              <w:t xml:space="preserve">Monthly maintenance</w:t>
            </w:r>
            <w:r w:rsidDel="00000000" w:rsidR="00000000" w:rsidRPr="00000000">
              <w:rPr>
                <w:rtl w:val="0"/>
              </w:rPr>
            </w:r>
          </w:p>
          <w:p w:rsidR="00000000" w:rsidDel="00000000" w:rsidP="00000000" w:rsidRDefault="00000000" w:rsidRPr="00000000" w14:paraId="00000413">
            <w:pPr>
              <w:numPr>
                <w:ilvl w:val="0"/>
                <w:numId w:val="18"/>
              </w:numPr>
              <w:ind w:left="720" w:hanging="360"/>
              <w:rPr/>
            </w:pPr>
            <w:r w:rsidDel="00000000" w:rsidR="00000000" w:rsidRPr="00000000">
              <w:rPr>
                <w:rtl w:val="0"/>
              </w:rPr>
              <w:t xml:space="preserve">Disinfect instrument surfaces</w:t>
            </w:r>
          </w:p>
          <w:p w:rsidR="00000000" w:rsidDel="00000000" w:rsidP="00000000" w:rsidRDefault="00000000" w:rsidRPr="00000000" w14:paraId="00000414">
            <w:pPr>
              <w:numPr>
                <w:ilvl w:val="0"/>
                <w:numId w:val="18"/>
              </w:numPr>
              <w:ind w:left="720" w:hanging="360"/>
              <w:rPr/>
            </w:pPr>
            <w:r w:rsidDel="00000000" w:rsidR="00000000" w:rsidRPr="00000000">
              <w:rPr>
                <w:rtl w:val="0"/>
              </w:rPr>
              <w:t xml:space="preserve">Clean Truelab bays</w:t>
            </w:r>
          </w:p>
          <w:p w:rsidR="00000000" w:rsidDel="00000000" w:rsidP="00000000" w:rsidRDefault="00000000" w:rsidRPr="00000000" w14:paraId="00000415">
            <w:pPr>
              <w:numPr>
                <w:ilvl w:val="0"/>
                <w:numId w:val="18"/>
              </w:numPr>
              <w:ind w:left="720" w:hanging="360"/>
              <w:rPr/>
            </w:pPr>
            <w:r w:rsidDel="00000000" w:rsidR="00000000" w:rsidRPr="00000000">
              <w:rPr>
                <w:rtl w:val="0"/>
              </w:rPr>
              <w:t xml:space="preserve">Temperature calibration</w:t>
            </w:r>
          </w:p>
          <w:p w:rsidR="00000000" w:rsidDel="00000000" w:rsidP="00000000" w:rsidRDefault="00000000" w:rsidRPr="00000000" w14:paraId="00000416">
            <w:pPr>
              <w:numPr>
                <w:ilvl w:val="0"/>
                <w:numId w:val="18"/>
              </w:numPr>
              <w:ind w:left="720" w:hanging="360"/>
              <w:rPr/>
            </w:pPr>
            <w:r w:rsidDel="00000000" w:rsidR="00000000" w:rsidRPr="00000000">
              <w:rPr>
                <w:rtl w:val="0"/>
              </w:rPr>
              <w:t xml:space="preserve">Verification of the fixed 6µl pipette</w:t>
            </w:r>
          </w:p>
          <w:p w:rsidR="00000000" w:rsidDel="00000000" w:rsidP="00000000" w:rsidRDefault="00000000" w:rsidRPr="00000000" w14:paraId="00000417">
            <w:pPr>
              <w:rPr/>
            </w:pPr>
            <w:r w:rsidDel="00000000" w:rsidR="00000000" w:rsidRPr="00000000">
              <w:rPr>
                <w:b w:val="1"/>
                <w:rtl w:val="0"/>
              </w:rPr>
              <w:t xml:space="preserve">As necessary</w:t>
            </w:r>
            <w:r w:rsidDel="00000000" w:rsidR="00000000" w:rsidRPr="00000000">
              <w:rPr>
                <w:rtl w:val="0"/>
              </w:rPr>
            </w:r>
          </w:p>
          <w:p w:rsidR="00000000" w:rsidDel="00000000" w:rsidP="00000000" w:rsidRDefault="00000000" w:rsidRPr="00000000" w14:paraId="00000418">
            <w:pPr>
              <w:numPr>
                <w:ilvl w:val="0"/>
                <w:numId w:val="19"/>
              </w:numPr>
              <w:ind w:left="720" w:hanging="360"/>
              <w:rPr/>
            </w:pPr>
            <w:r w:rsidDel="00000000" w:rsidR="00000000" w:rsidRPr="00000000">
              <w:rPr>
                <w:rtl w:val="0"/>
              </w:rPr>
              <w:t xml:space="preserve">Flush protocol for the Trueprep instrument</w:t>
            </w:r>
          </w:p>
          <w:p w:rsidR="00000000" w:rsidDel="00000000" w:rsidP="00000000" w:rsidRDefault="00000000" w:rsidRPr="00000000" w14:paraId="00000419">
            <w:pPr>
              <w:numPr>
                <w:ilvl w:val="0"/>
                <w:numId w:val="19"/>
              </w:numPr>
              <w:ind w:left="720" w:hanging="360"/>
              <w:rPr/>
            </w:pPr>
            <w:r w:rsidDel="00000000" w:rsidR="00000000" w:rsidRPr="00000000">
              <w:rPr>
                <w:rtl w:val="0"/>
              </w:rPr>
              <w:t xml:space="preserve">Spillage tray or linear motion guide tray replacement</w:t>
            </w:r>
          </w:p>
          <w:p w:rsidR="00000000" w:rsidDel="00000000" w:rsidP="00000000" w:rsidRDefault="00000000" w:rsidRPr="00000000" w14:paraId="0000041A">
            <w:pPr>
              <w:numPr>
                <w:ilvl w:val="0"/>
                <w:numId w:val="19"/>
              </w:numPr>
              <w:ind w:left="720" w:hanging="360"/>
              <w:rPr/>
            </w:pPr>
            <w:r w:rsidDel="00000000" w:rsidR="00000000" w:rsidRPr="00000000">
              <w:rPr>
                <w:rtl w:val="0"/>
              </w:rPr>
              <w:t xml:space="preserve">Slider glass replacement -indicate bay</w:t>
            </w:r>
          </w:p>
        </w:tc>
      </w:tr>
    </w:tbl>
    <w:p w:rsidR="00000000" w:rsidDel="00000000" w:rsidP="00000000" w:rsidRDefault="00000000" w:rsidRPr="00000000" w14:paraId="0000041B">
      <w:pPr>
        <w:pStyle w:val="Heading3"/>
        <w:rPr/>
      </w:pPr>
      <w:bookmarkStart w:colFirst="0" w:colLast="0" w:name="_3l18frh" w:id="52"/>
      <w:bookmarkEnd w:id="52"/>
      <w:r w:rsidDel="00000000" w:rsidR="00000000" w:rsidRPr="00000000">
        <w:rPr>
          <w:rtl w:val="0"/>
        </w:rPr>
        <w:t xml:space="preserve">Recording Testing Activities</w:t>
      </w:r>
    </w:p>
    <w:tbl>
      <w:tblPr>
        <w:tblStyle w:val="Table33"/>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41C">
            <w:pPr>
              <w:rPr>
                <w:b w:val="1"/>
                <w:color w:val="ffffff"/>
              </w:rPr>
            </w:pPr>
            <w:r w:rsidDel="00000000" w:rsidR="00000000" w:rsidRPr="00000000">
              <w:rPr>
                <w:b w:val="1"/>
                <w:color w:val="ffffff"/>
                <w:rtl w:val="0"/>
              </w:rPr>
              <w:t xml:space="preserve">Recording Testing Activities</w:t>
            </w:r>
          </w:p>
          <w:p w:rsidR="00000000" w:rsidDel="00000000" w:rsidP="00000000" w:rsidRDefault="00000000" w:rsidRPr="00000000" w14:paraId="0000041D">
            <w:pPr>
              <w:rPr>
                <w:b w:val="1"/>
                <w:color w:val="ffffff"/>
              </w:rPr>
            </w:pPr>
            <w:r w:rsidDel="00000000" w:rsidR="00000000" w:rsidRPr="00000000">
              <w:rPr>
                <w:b w:val="1"/>
                <w:color w:val="ffffff"/>
                <w:rtl w:val="0"/>
              </w:rPr>
              <w:t xml:space="preserve">Slide: 66</w:t>
            </w:r>
          </w:p>
          <w:p w:rsidR="00000000" w:rsidDel="00000000" w:rsidP="00000000" w:rsidRDefault="00000000" w:rsidRPr="00000000" w14:paraId="0000041E">
            <w:pPr>
              <w:rPr/>
            </w:pPr>
            <w:r w:rsidDel="00000000" w:rsidR="00000000" w:rsidRPr="00000000">
              <w:rPr>
                <w:b w:val="1"/>
                <w:color w:val="ffffff"/>
                <w:rtl w:val="0"/>
              </w:rPr>
              <w:t xml:space="preserve">Participant Guide Page: 56</w:t>
            </w:r>
            <w:r w:rsidDel="00000000" w:rsidR="00000000" w:rsidRPr="00000000">
              <w:rPr>
                <w:rtl w:val="0"/>
              </w:rPr>
            </w:r>
          </w:p>
        </w:tc>
      </w:tr>
      <w:tr>
        <w:trPr>
          <w:cantSplit w:val="0"/>
          <w:tblHeader w:val="0"/>
        </w:trPr>
        <w:tc>
          <w:tcPr/>
          <w:p w:rsidR="00000000" w:rsidDel="00000000" w:rsidP="00000000" w:rsidRDefault="00000000" w:rsidRPr="00000000" w14:paraId="0000041F">
            <w:pPr>
              <w:jc w:val="center"/>
              <w:rPr/>
            </w:pPr>
            <w:r w:rsidDel="00000000" w:rsidR="00000000" w:rsidRPr="00000000">
              <w:rPr/>
              <w:drawing>
                <wp:inline distB="0" distT="0" distL="0" distR="0">
                  <wp:extent cx="3769954" cy="2123446"/>
                  <wp:effectExtent b="0" l="0" r="0" t="0"/>
                  <wp:docPr id="141" name="image130.png"/>
                  <a:graphic>
                    <a:graphicData uri="http://schemas.openxmlformats.org/drawingml/2006/picture">
                      <pic:pic>
                        <pic:nvPicPr>
                          <pic:cNvPr id="0" name="image130.png"/>
                          <pic:cNvPicPr preferRelativeResize="0"/>
                        </pic:nvPicPr>
                        <pic:blipFill>
                          <a:blip r:embed="rId134"/>
                          <a:srcRect b="0" l="0" r="0" t="0"/>
                          <a:stretch>
                            <a:fillRect/>
                          </a:stretch>
                        </pic:blipFill>
                        <pic:spPr>
                          <a:xfrm>
                            <a:off x="0" y="0"/>
                            <a:ext cx="3769954" cy="212344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20">
            <w:pPr>
              <w:rPr/>
            </w:pPr>
            <w:r w:rsidDel="00000000" w:rsidR="00000000" w:rsidRPr="00000000">
              <w:rPr>
                <w:b w:val="1"/>
                <w:rtl w:val="0"/>
              </w:rPr>
              <w:t xml:space="preserve">SAY: </w:t>
            </w:r>
            <w:r w:rsidDel="00000000" w:rsidR="00000000" w:rsidRPr="00000000">
              <w:rPr>
                <w:rtl w:val="0"/>
              </w:rPr>
              <w:t xml:space="preserve">Depending on the current format of the country’s requisition form, it may be necessary to revise accommodate the Truenat TB tests. Similarly, laboratory and clinical registers may need to be modified to record the results of the Truenat TB tests and Truenat MTB-RIF Dx tests.</w:t>
            </w:r>
          </w:p>
        </w:tc>
      </w:tr>
      <w:tr>
        <w:trPr>
          <w:cantSplit w:val="0"/>
          <w:tblHeader w:val="0"/>
        </w:trPr>
        <w:tc>
          <w:tcPr>
            <w:shd w:fill="e68f8c" w:val="clear"/>
            <w:vAlign w:val="center"/>
          </w:tcPr>
          <w:p w:rsidR="00000000" w:rsidDel="00000000" w:rsidP="00000000" w:rsidRDefault="00000000" w:rsidRPr="00000000" w14:paraId="00000421">
            <w:pPr>
              <w:rPr>
                <w:b w:val="1"/>
                <w:color w:val="ffffff"/>
              </w:rPr>
            </w:pPr>
            <w:r w:rsidDel="00000000" w:rsidR="00000000" w:rsidRPr="00000000">
              <w:rPr>
                <w:b w:val="1"/>
                <w:color w:val="ffffff"/>
                <w:rtl w:val="0"/>
              </w:rPr>
              <w:t xml:space="preserve">Recording Testing Activities</w:t>
            </w:r>
          </w:p>
          <w:p w:rsidR="00000000" w:rsidDel="00000000" w:rsidP="00000000" w:rsidRDefault="00000000" w:rsidRPr="00000000" w14:paraId="00000422">
            <w:pPr>
              <w:rPr/>
            </w:pPr>
            <w:r w:rsidDel="00000000" w:rsidR="00000000" w:rsidRPr="00000000">
              <w:rPr>
                <w:b w:val="1"/>
                <w:color w:val="ffffff"/>
                <w:rtl w:val="0"/>
              </w:rPr>
              <w:t xml:space="preserve">Slide: 67</w:t>
              <w:br w:type="textWrapping"/>
              <w:t xml:space="preserve">Participant Guide Page: 56</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23">
            <w:pPr>
              <w:jc w:val="center"/>
              <w:rPr/>
            </w:pPr>
            <w:r w:rsidDel="00000000" w:rsidR="00000000" w:rsidRPr="00000000">
              <w:rPr/>
              <w:drawing>
                <wp:inline distB="0" distT="0" distL="0" distR="0">
                  <wp:extent cx="3834590" cy="2159853"/>
                  <wp:effectExtent b="0" l="0" r="0" t="0"/>
                  <wp:docPr id="140" name="image134.png"/>
                  <a:graphic>
                    <a:graphicData uri="http://schemas.openxmlformats.org/drawingml/2006/picture">
                      <pic:pic>
                        <pic:nvPicPr>
                          <pic:cNvPr id="0" name="image134.png"/>
                          <pic:cNvPicPr preferRelativeResize="0"/>
                        </pic:nvPicPr>
                        <pic:blipFill>
                          <a:blip r:embed="rId135"/>
                          <a:srcRect b="0" l="0" r="0" t="0"/>
                          <a:stretch>
                            <a:fillRect/>
                          </a:stretch>
                        </pic:blipFill>
                        <pic:spPr>
                          <a:xfrm>
                            <a:off x="0" y="0"/>
                            <a:ext cx="3834590" cy="215985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24">
            <w:pPr>
              <w:rPr/>
            </w:pPr>
            <w:r w:rsidDel="00000000" w:rsidR="00000000" w:rsidRPr="00000000">
              <w:rPr>
                <w:b w:val="1"/>
                <w:rtl w:val="0"/>
              </w:rPr>
              <w:t xml:space="preserve">PLACEHOLDER:</w:t>
            </w:r>
            <w:r w:rsidDel="00000000" w:rsidR="00000000" w:rsidRPr="00000000">
              <w:rPr>
                <w:rtl w:val="0"/>
              </w:rPr>
              <w:t xml:space="preserve"> If lab request forms and registers, rejection logs, or other recording forms have already been developed, facilitators should modify this content and walk trainees through them.</w:t>
            </w:r>
          </w:p>
        </w:tc>
      </w:tr>
    </w:tbl>
    <w:p w:rsidR="00000000" w:rsidDel="00000000" w:rsidP="00000000" w:rsidRDefault="00000000" w:rsidRPr="00000000" w14:paraId="00000425">
      <w:pPr>
        <w:spacing w:line="240" w:lineRule="auto"/>
        <w:rPr>
          <w:color w:val="ff6e68"/>
          <w:sz w:val="40"/>
          <w:szCs w:val="40"/>
        </w:rPr>
      </w:pPr>
      <w:bookmarkStart w:colFirst="0" w:colLast="0" w:name="_206ipza" w:id="53"/>
      <w:bookmarkEnd w:id="53"/>
      <w:r w:rsidDel="00000000" w:rsidR="00000000" w:rsidRPr="00000000">
        <w:rPr>
          <w:rtl w:val="0"/>
        </w:rPr>
      </w:r>
    </w:p>
    <w:p w:rsidR="00000000" w:rsidDel="00000000" w:rsidP="00000000" w:rsidRDefault="00000000" w:rsidRPr="00000000" w14:paraId="00000426">
      <w:pPr>
        <w:pStyle w:val="Heading3"/>
        <w:rPr/>
      </w:pPr>
      <w:r w:rsidDel="00000000" w:rsidR="00000000" w:rsidRPr="00000000">
        <w:rPr>
          <w:rtl w:val="0"/>
        </w:rPr>
        <w:t xml:space="preserve">Warranty</w:t>
      </w:r>
    </w:p>
    <w:p w:rsidR="00000000" w:rsidDel="00000000" w:rsidP="00000000" w:rsidRDefault="00000000" w:rsidRPr="00000000" w14:paraId="00000427">
      <w:pPr>
        <w:rPr/>
      </w:pPr>
      <w:r w:rsidDel="00000000" w:rsidR="00000000" w:rsidRPr="00000000">
        <w:rPr>
          <w:rtl w:val="0"/>
        </w:rPr>
      </w:r>
    </w:p>
    <w:tbl>
      <w:tblPr>
        <w:tblStyle w:val="Table34"/>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428">
            <w:pPr>
              <w:rPr>
                <w:b w:val="1"/>
                <w:color w:val="ffffff"/>
              </w:rPr>
            </w:pPr>
            <w:r w:rsidDel="00000000" w:rsidR="00000000" w:rsidRPr="00000000">
              <w:rPr>
                <w:b w:val="1"/>
                <w:color w:val="ffffff"/>
                <w:rtl w:val="0"/>
              </w:rPr>
              <w:t xml:space="preserve">Warranty Conditions</w:t>
            </w:r>
          </w:p>
          <w:p w:rsidR="00000000" w:rsidDel="00000000" w:rsidP="00000000" w:rsidRDefault="00000000" w:rsidRPr="00000000" w14:paraId="00000429">
            <w:pPr>
              <w:rPr>
                <w:b w:val="1"/>
                <w:color w:val="ffffff"/>
              </w:rPr>
            </w:pPr>
            <w:r w:rsidDel="00000000" w:rsidR="00000000" w:rsidRPr="00000000">
              <w:rPr>
                <w:b w:val="1"/>
                <w:color w:val="ffffff"/>
                <w:rtl w:val="0"/>
              </w:rPr>
              <w:t xml:space="preserve">Slide: 69</w:t>
            </w:r>
          </w:p>
          <w:p w:rsidR="00000000" w:rsidDel="00000000" w:rsidP="00000000" w:rsidRDefault="00000000" w:rsidRPr="00000000" w14:paraId="0000042A">
            <w:pPr>
              <w:rPr>
                <w:b w:val="1"/>
              </w:rPr>
            </w:pPr>
            <w:r w:rsidDel="00000000" w:rsidR="00000000" w:rsidRPr="00000000">
              <w:rPr>
                <w:b w:val="1"/>
                <w:color w:val="ffffff"/>
                <w:rtl w:val="0"/>
              </w:rPr>
              <w:t xml:space="preserve">Participant Guide Page: 56</w:t>
            </w:r>
            <w:r w:rsidDel="00000000" w:rsidR="00000000" w:rsidRPr="00000000">
              <w:rPr>
                <w:rtl w:val="0"/>
              </w:rPr>
            </w:r>
          </w:p>
        </w:tc>
      </w:tr>
      <w:tr>
        <w:trPr>
          <w:cantSplit w:val="0"/>
          <w:tblHeader w:val="0"/>
        </w:trPr>
        <w:tc>
          <w:tcPr/>
          <w:p w:rsidR="00000000" w:rsidDel="00000000" w:rsidP="00000000" w:rsidRDefault="00000000" w:rsidRPr="00000000" w14:paraId="0000042B">
            <w:pPr>
              <w:jc w:val="center"/>
              <w:rPr/>
            </w:pPr>
            <w:r w:rsidDel="00000000" w:rsidR="00000000" w:rsidRPr="00000000">
              <w:rPr/>
              <w:drawing>
                <wp:inline distB="0" distT="0" distL="0" distR="0">
                  <wp:extent cx="3291840" cy="1844978"/>
                  <wp:effectExtent b="0" l="0" r="0" t="0"/>
                  <wp:docPr id="135" name="image136.png"/>
                  <a:graphic>
                    <a:graphicData uri="http://schemas.openxmlformats.org/drawingml/2006/picture">
                      <pic:pic>
                        <pic:nvPicPr>
                          <pic:cNvPr id="0" name="image136.png"/>
                          <pic:cNvPicPr preferRelativeResize="0"/>
                        </pic:nvPicPr>
                        <pic:blipFill>
                          <a:blip r:embed="rId136"/>
                          <a:srcRect b="0" l="0" r="0" t="0"/>
                          <a:stretch>
                            <a:fillRect/>
                          </a:stretch>
                        </pic:blipFill>
                        <pic:spPr>
                          <a:xfrm>
                            <a:off x="0" y="0"/>
                            <a:ext cx="3291840" cy="184497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2C">
            <w:pPr>
              <w:rPr>
                <w:b w:val="1"/>
              </w:rPr>
            </w:pPr>
            <w:r w:rsidDel="00000000" w:rsidR="00000000" w:rsidRPr="00000000">
              <w:rPr>
                <w:b w:val="1"/>
                <w:rtl w:val="0"/>
              </w:rPr>
              <w:t xml:space="preserve">SAY: </w:t>
            </w:r>
          </w:p>
          <w:p w:rsidR="00000000" w:rsidDel="00000000" w:rsidP="00000000" w:rsidRDefault="00000000" w:rsidRPr="00000000" w14:paraId="0000042D">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To activate the warranty, the customer must fill and sign the installation report &amp; warranty certificate and return the slip to Molbio Diagnostics Private Limited</w:t>
            </w:r>
            <w:r w:rsidDel="00000000" w:rsidR="00000000" w:rsidRPr="00000000">
              <w:rPr>
                <w:rtl w:val="0"/>
              </w:rPr>
            </w:r>
          </w:p>
          <w:p w:rsidR="00000000" w:rsidDel="00000000" w:rsidP="00000000" w:rsidRDefault="00000000" w:rsidRPr="00000000" w14:paraId="0000042E">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Molbio Diagnostics Private Limited, guarantees that all its instruments are free from manufacturing defects or faults.</w:t>
            </w:r>
            <w:r w:rsidDel="00000000" w:rsidR="00000000" w:rsidRPr="00000000">
              <w:rPr>
                <w:rtl w:val="0"/>
              </w:rPr>
            </w:r>
          </w:p>
          <w:p w:rsidR="00000000" w:rsidDel="00000000" w:rsidP="00000000" w:rsidRDefault="00000000" w:rsidRPr="00000000" w14:paraId="0000042F">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Molbio undertakes </w:t>
            </w:r>
            <w:r w:rsidDel="00000000" w:rsidR="00000000" w:rsidRPr="00000000">
              <w:rPr>
                <w:rtl w:val="0"/>
              </w:rPr>
              <w:t xml:space="preserve">to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repair or free of charge substitution/replacement of spare </w:t>
            </w:r>
            <w:r w:rsidDel="00000000" w:rsidR="00000000" w:rsidRPr="00000000">
              <w:rPr>
                <w:rtl w:val="0"/>
              </w:rPr>
              <w:t xml:space="preserve">parts</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which may be found to have manufacturing defects.</w:t>
            </w:r>
            <w:r w:rsidDel="00000000" w:rsidR="00000000" w:rsidRPr="00000000">
              <w:rPr>
                <w:rtl w:val="0"/>
              </w:rPr>
            </w:r>
          </w:p>
          <w:p w:rsidR="00000000" w:rsidDel="00000000" w:rsidP="00000000" w:rsidRDefault="00000000" w:rsidRPr="00000000" w14:paraId="00000430">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Repair and interventions carried out during the period of the warranty do not extend or renew the period of warranty.</w:t>
            </w:r>
            <w:r w:rsidDel="00000000" w:rsidR="00000000" w:rsidRPr="00000000">
              <w:rPr>
                <w:rtl w:val="0"/>
              </w:rPr>
            </w:r>
          </w:p>
          <w:p w:rsidR="00000000" w:rsidDel="00000000" w:rsidP="00000000" w:rsidRDefault="00000000" w:rsidRPr="00000000" w14:paraId="00000431">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 repairs of the instrument will be carried out </w:t>
            </w:r>
            <w:r w:rsidDel="00000000" w:rsidR="00000000" w:rsidRPr="00000000">
              <w:rPr>
                <w:rtl w:val="0"/>
              </w:rPr>
              <w:t xml:space="preserve">on-site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(except in case of major repairs where the instruments will have to be shipped to Molbio’s </w:t>
            </w:r>
            <w:r w:rsidDel="00000000" w:rsidR="00000000" w:rsidRPr="00000000">
              <w:rPr>
                <w:rtl w:val="0"/>
              </w:rPr>
              <w:t xml:space="preserve">head office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or Country Partner’s location) by Molbio’s authorized engineer/country partner representatives only.</w:t>
            </w:r>
            <w:r w:rsidDel="00000000" w:rsidR="00000000" w:rsidRPr="00000000">
              <w:rPr>
                <w:rtl w:val="0"/>
              </w:rPr>
            </w:r>
          </w:p>
          <w:p w:rsidR="00000000" w:rsidDel="00000000" w:rsidP="00000000" w:rsidRDefault="00000000" w:rsidRPr="00000000" w14:paraId="00000432">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 the event Molbio is unable to repair the instruments onsite, it reserves the right to recall the instrument for repair at the head office/country partner locations if major/frequent problem has been observed in the instrument.</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433">
            <w:pPr>
              <w:rPr>
                <w:b w:val="1"/>
                <w:color w:val="ffffff"/>
              </w:rPr>
            </w:pPr>
            <w:r w:rsidDel="00000000" w:rsidR="00000000" w:rsidRPr="00000000">
              <w:rPr>
                <w:b w:val="1"/>
                <w:color w:val="ffffff"/>
                <w:rtl w:val="0"/>
              </w:rPr>
              <w:t xml:space="preserve">Termination of Warranty</w:t>
            </w:r>
          </w:p>
          <w:p w:rsidR="00000000" w:rsidDel="00000000" w:rsidP="00000000" w:rsidRDefault="00000000" w:rsidRPr="00000000" w14:paraId="00000434">
            <w:pPr>
              <w:rPr>
                <w:b w:val="1"/>
                <w:color w:val="ffffff"/>
              </w:rPr>
            </w:pPr>
            <w:r w:rsidDel="00000000" w:rsidR="00000000" w:rsidRPr="00000000">
              <w:rPr>
                <w:b w:val="1"/>
                <w:color w:val="ffffff"/>
                <w:rtl w:val="0"/>
              </w:rPr>
              <w:t xml:space="preserve">Slide: 70</w:t>
            </w:r>
          </w:p>
          <w:p w:rsidR="00000000" w:rsidDel="00000000" w:rsidP="00000000" w:rsidRDefault="00000000" w:rsidRPr="00000000" w14:paraId="00000435">
            <w:pPr>
              <w:rPr>
                <w:b w:val="1"/>
              </w:rPr>
            </w:pPr>
            <w:r w:rsidDel="00000000" w:rsidR="00000000" w:rsidRPr="00000000">
              <w:rPr>
                <w:b w:val="1"/>
                <w:color w:val="ffffff"/>
                <w:rtl w:val="0"/>
              </w:rPr>
              <w:t xml:space="preserve">Participant Guide Page: 57</w:t>
            </w:r>
            <w:r w:rsidDel="00000000" w:rsidR="00000000" w:rsidRPr="00000000">
              <w:rPr>
                <w:rtl w:val="0"/>
              </w:rPr>
            </w:r>
          </w:p>
        </w:tc>
      </w:tr>
      <w:tr>
        <w:trPr>
          <w:cantSplit w:val="0"/>
          <w:tblHeader w:val="0"/>
        </w:trPr>
        <w:tc>
          <w:tcPr/>
          <w:p w:rsidR="00000000" w:rsidDel="00000000" w:rsidP="00000000" w:rsidRDefault="00000000" w:rsidRPr="00000000" w14:paraId="00000436">
            <w:pPr>
              <w:jc w:val="center"/>
              <w:rPr/>
            </w:pPr>
            <w:r w:rsidDel="00000000" w:rsidR="00000000" w:rsidRPr="00000000">
              <w:rPr/>
              <w:drawing>
                <wp:inline distB="0" distT="0" distL="0" distR="0">
                  <wp:extent cx="3056692" cy="1722002"/>
                  <wp:effectExtent b="0" l="0" r="0" t="0"/>
                  <wp:docPr id="134" name="image138.png"/>
                  <a:graphic>
                    <a:graphicData uri="http://schemas.openxmlformats.org/drawingml/2006/picture">
                      <pic:pic>
                        <pic:nvPicPr>
                          <pic:cNvPr id="0" name="image138.png"/>
                          <pic:cNvPicPr preferRelativeResize="0"/>
                        </pic:nvPicPr>
                        <pic:blipFill>
                          <a:blip r:embed="rId137"/>
                          <a:srcRect b="0" l="0" r="0" t="0"/>
                          <a:stretch>
                            <a:fillRect/>
                          </a:stretch>
                        </pic:blipFill>
                        <pic:spPr>
                          <a:xfrm>
                            <a:off x="0" y="0"/>
                            <a:ext cx="3056692" cy="172200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37">
            <w:pPr>
              <w:rPr>
                <w:b w:val="1"/>
              </w:rPr>
            </w:pPr>
            <w:r w:rsidDel="00000000" w:rsidR="00000000" w:rsidRPr="00000000">
              <w:rPr>
                <w:b w:val="1"/>
                <w:rtl w:val="0"/>
              </w:rPr>
              <w:t xml:space="preserve">SAY: </w:t>
            </w:r>
            <w:r w:rsidDel="00000000" w:rsidR="00000000" w:rsidRPr="00000000">
              <w:rPr>
                <w:rtl w:val="0"/>
              </w:rPr>
              <w:t xml:space="preserve">The warranty shall be terminated at the end of the warranty period &amp; also in the following cases: </w:t>
            </w:r>
            <w:r w:rsidDel="00000000" w:rsidR="00000000" w:rsidRPr="00000000">
              <w:rPr>
                <w:rtl w:val="0"/>
              </w:rPr>
            </w:r>
          </w:p>
          <w:p w:rsidR="00000000" w:rsidDel="00000000" w:rsidP="00000000" w:rsidRDefault="00000000" w:rsidRPr="00000000" w14:paraId="00000438">
            <w:pPr>
              <w:numPr>
                <w:ilvl w:val="0"/>
                <w:numId w:val="23"/>
              </w:numPr>
              <w:spacing w:line="240" w:lineRule="auto"/>
              <w:ind w:left="720" w:hanging="360"/>
              <w:rPr/>
            </w:pPr>
            <w:r w:rsidDel="00000000" w:rsidR="00000000" w:rsidRPr="00000000">
              <w:rPr>
                <w:rtl w:val="0"/>
              </w:rPr>
              <w:t xml:space="preserve">Where attempts to make repairs or alterations have been made by </w:t>
            </w:r>
            <w:r w:rsidDel="00000000" w:rsidR="00000000" w:rsidRPr="00000000">
              <w:rPr>
                <w:rtl w:val="0"/>
              </w:rPr>
              <w:t xml:space="preserve">an </w:t>
            </w:r>
            <w:r w:rsidDel="00000000" w:rsidR="00000000" w:rsidRPr="00000000">
              <w:rPr>
                <w:rtl w:val="0"/>
              </w:rPr>
              <w:t xml:space="preserve">unauthorized person &amp;/or with spare parts which are not originals.</w:t>
            </w:r>
          </w:p>
          <w:p w:rsidR="00000000" w:rsidDel="00000000" w:rsidP="00000000" w:rsidRDefault="00000000" w:rsidRPr="00000000" w14:paraId="00000439">
            <w:pPr>
              <w:numPr>
                <w:ilvl w:val="0"/>
                <w:numId w:val="23"/>
              </w:numPr>
              <w:spacing w:line="240" w:lineRule="auto"/>
              <w:ind w:left="720" w:hanging="360"/>
              <w:rPr/>
            </w:pPr>
            <w:r w:rsidDel="00000000" w:rsidR="00000000" w:rsidRPr="00000000">
              <w:rPr>
                <w:rtl w:val="0"/>
              </w:rPr>
              <w:t xml:space="preserve">Alterations</w:t>
            </w:r>
            <w:r w:rsidDel="00000000" w:rsidR="00000000" w:rsidRPr="00000000">
              <w:rPr>
                <w:rtl w:val="0"/>
              </w:rPr>
              <w:t xml:space="preserve"> have been made to the serial number of the product on either the certificate or on the instrument.</w:t>
            </w:r>
          </w:p>
          <w:p w:rsidR="00000000" w:rsidDel="00000000" w:rsidP="00000000" w:rsidRDefault="00000000" w:rsidRPr="00000000" w14:paraId="0000043A">
            <w:pPr>
              <w:numPr>
                <w:ilvl w:val="0"/>
                <w:numId w:val="23"/>
              </w:numPr>
              <w:spacing w:line="240" w:lineRule="auto"/>
              <w:ind w:left="720" w:hanging="360"/>
              <w:rPr/>
            </w:pPr>
            <w:r w:rsidDel="00000000" w:rsidR="00000000" w:rsidRPr="00000000">
              <w:rPr>
                <w:rtl w:val="0"/>
              </w:rPr>
              <w:t xml:space="preserve">The instrument is transferred to a new location without following the appropriate processes as per Installation Qualification (IQ)/ Operational Qualification (OQ)/ Performance Qualification (PQ) or prior written approval from Molbio Diagnostics Private Limited or Molbio Country Partners</w:t>
            </w:r>
          </w:p>
          <w:p w:rsidR="00000000" w:rsidDel="00000000" w:rsidP="00000000" w:rsidRDefault="00000000" w:rsidRPr="00000000" w14:paraId="0000043B">
            <w:pPr>
              <w:numPr>
                <w:ilvl w:val="1"/>
                <w:numId w:val="23"/>
              </w:numPr>
              <w:spacing w:line="240" w:lineRule="auto"/>
              <w:ind w:left="1440" w:hanging="360"/>
              <w:rPr/>
            </w:pPr>
            <w:r w:rsidDel="00000000" w:rsidR="00000000" w:rsidRPr="00000000">
              <w:rPr>
                <w:rtl w:val="0"/>
              </w:rPr>
              <w:t xml:space="preserve">In order to transfer an instrument to a new location without termination of the warranty, contact Molbio/Molbio local partners to inform them and take their assistance. Molbio/Molbio local partners will request that you confirm that the new site will conform with the pre-installation requisites (see next slide). The pre-installation requisites will need to be checked again once the transfer has taken place. </w:t>
            </w:r>
            <w:r w:rsidDel="00000000" w:rsidR="00000000" w:rsidRPr="00000000">
              <w:rPr>
                <w:b w:val="1"/>
                <w:rtl w:val="0"/>
              </w:rPr>
              <w:t xml:space="preserve">[This point is very important to stress as many instruments may be transferred at some point.]</w:t>
            </w:r>
            <w:r w:rsidDel="00000000" w:rsidR="00000000" w:rsidRPr="00000000">
              <w:rPr>
                <w:rtl w:val="0"/>
              </w:rPr>
            </w:r>
          </w:p>
          <w:p w:rsidR="00000000" w:rsidDel="00000000" w:rsidP="00000000" w:rsidRDefault="00000000" w:rsidRPr="00000000" w14:paraId="0000043C">
            <w:pPr>
              <w:numPr>
                <w:ilvl w:val="1"/>
                <w:numId w:val="23"/>
              </w:numPr>
              <w:spacing w:line="240" w:lineRule="auto"/>
              <w:ind w:left="1440" w:hanging="360"/>
              <w:rPr/>
            </w:pPr>
            <w:r w:rsidDel="00000000" w:rsidR="00000000" w:rsidRPr="00000000">
              <w:rPr>
                <w:rtl w:val="0"/>
              </w:rPr>
              <w:t xml:space="preserve">This point about transferring to a new location does not apply to a situation when an </w:t>
            </w:r>
            <w:r w:rsidDel="00000000" w:rsidR="00000000" w:rsidRPr="00000000">
              <w:rPr>
                <w:rtl w:val="0"/>
              </w:rPr>
              <w:t xml:space="preserve">end-user</w:t>
            </w:r>
            <w:r w:rsidDel="00000000" w:rsidR="00000000" w:rsidRPr="00000000">
              <w:rPr>
                <w:rtl w:val="0"/>
              </w:rPr>
              <w:t xml:space="preserve"> has initially installed the instruments in a mobile vehicle that moves from place to place, and the instruments remain installed on the same bench in the mobile vehicle</w:t>
            </w:r>
          </w:p>
        </w:tc>
      </w:tr>
      <w:tr>
        <w:trPr>
          <w:cantSplit w:val="0"/>
          <w:tblHeader w:val="0"/>
        </w:trPr>
        <w:tc>
          <w:tcPr>
            <w:shd w:fill="e68f8c" w:val="clear"/>
          </w:tcPr>
          <w:p w:rsidR="00000000" w:rsidDel="00000000" w:rsidP="00000000" w:rsidRDefault="00000000" w:rsidRPr="00000000" w14:paraId="0000043D">
            <w:pPr>
              <w:rPr>
                <w:b w:val="1"/>
                <w:color w:val="ffffff"/>
              </w:rPr>
            </w:pPr>
            <w:r w:rsidDel="00000000" w:rsidR="00000000" w:rsidRPr="00000000">
              <w:rPr>
                <w:b w:val="1"/>
                <w:color w:val="ffffff"/>
                <w:rtl w:val="0"/>
              </w:rPr>
              <w:t xml:space="preserve">Preinstallation Requisites</w:t>
            </w:r>
          </w:p>
          <w:p w:rsidR="00000000" w:rsidDel="00000000" w:rsidP="00000000" w:rsidRDefault="00000000" w:rsidRPr="00000000" w14:paraId="0000043E">
            <w:pPr>
              <w:rPr>
                <w:b w:val="1"/>
                <w:color w:val="ffffff"/>
              </w:rPr>
            </w:pPr>
            <w:r w:rsidDel="00000000" w:rsidR="00000000" w:rsidRPr="00000000">
              <w:rPr>
                <w:b w:val="1"/>
                <w:color w:val="ffffff"/>
                <w:rtl w:val="0"/>
              </w:rPr>
              <w:t xml:space="preserve">Slide: 71</w:t>
            </w:r>
          </w:p>
          <w:p w:rsidR="00000000" w:rsidDel="00000000" w:rsidP="00000000" w:rsidRDefault="00000000" w:rsidRPr="00000000" w14:paraId="0000043F">
            <w:pPr>
              <w:rPr>
                <w:b w:val="1"/>
              </w:rPr>
            </w:pPr>
            <w:r w:rsidDel="00000000" w:rsidR="00000000" w:rsidRPr="00000000">
              <w:rPr>
                <w:b w:val="1"/>
                <w:color w:val="ffffff"/>
                <w:rtl w:val="0"/>
              </w:rPr>
              <w:t xml:space="preserve">Participant Guide Page: 57</w:t>
            </w:r>
            <w:r w:rsidDel="00000000" w:rsidR="00000000" w:rsidRPr="00000000">
              <w:rPr>
                <w:rtl w:val="0"/>
              </w:rPr>
            </w:r>
          </w:p>
        </w:tc>
      </w:tr>
      <w:tr>
        <w:trPr>
          <w:cantSplit w:val="0"/>
          <w:tblHeader w:val="0"/>
        </w:trPr>
        <w:tc>
          <w:tcPr/>
          <w:p w:rsidR="00000000" w:rsidDel="00000000" w:rsidP="00000000" w:rsidRDefault="00000000" w:rsidRPr="00000000" w14:paraId="00000440">
            <w:pPr>
              <w:jc w:val="center"/>
              <w:rPr/>
            </w:pPr>
            <w:r w:rsidDel="00000000" w:rsidR="00000000" w:rsidRPr="00000000">
              <w:rPr/>
              <w:drawing>
                <wp:inline distB="0" distT="0" distL="0" distR="0">
                  <wp:extent cx="3291840" cy="1838296"/>
                  <wp:effectExtent b="0" l="0" r="0" t="0"/>
                  <wp:docPr descr="Graphical user interface, text&#10;&#10;Description automatically generated" id="137" name="image137.png"/>
                  <a:graphic>
                    <a:graphicData uri="http://schemas.openxmlformats.org/drawingml/2006/picture">
                      <pic:pic>
                        <pic:nvPicPr>
                          <pic:cNvPr descr="Graphical user interface, text&#10;&#10;Description automatically generated" id="0" name="image137.png"/>
                          <pic:cNvPicPr preferRelativeResize="0"/>
                        </pic:nvPicPr>
                        <pic:blipFill>
                          <a:blip r:embed="rId138"/>
                          <a:srcRect b="0" l="0" r="0" t="0"/>
                          <a:stretch>
                            <a:fillRect/>
                          </a:stretch>
                        </pic:blipFill>
                        <pic:spPr>
                          <a:xfrm>
                            <a:off x="0" y="0"/>
                            <a:ext cx="3291840" cy="183829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41">
            <w:pPr>
              <w:rPr>
                <w:b w:val="1"/>
              </w:rPr>
            </w:pPr>
            <w:r w:rsidDel="00000000" w:rsidR="00000000" w:rsidRPr="00000000">
              <w:rPr>
                <w:b w:val="1"/>
                <w:rtl w:val="0"/>
              </w:rPr>
              <w:t xml:space="preserve">SAY: </w:t>
            </w:r>
            <w:r w:rsidDel="00000000" w:rsidR="00000000" w:rsidRPr="00000000">
              <w:rPr>
                <w:rtl w:val="0"/>
              </w:rPr>
              <w:t xml:space="preserve">Check for the following parameters with respect to </w:t>
            </w:r>
            <w:r w:rsidDel="00000000" w:rsidR="00000000" w:rsidRPr="00000000">
              <w:rPr>
                <w:rtl w:val="0"/>
              </w:rPr>
              <w:t xml:space="preserve">the </w:t>
            </w:r>
            <w:r w:rsidDel="00000000" w:rsidR="00000000" w:rsidRPr="00000000">
              <w:rPr>
                <w:rtl w:val="0"/>
              </w:rPr>
              <w:t xml:space="preserve">location of installation:</w:t>
            </w:r>
            <w:r w:rsidDel="00000000" w:rsidR="00000000" w:rsidRPr="00000000">
              <w:rPr>
                <w:rtl w:val="0"/>
              </w:rPr>
            </w:r>
          </w:p>
          <w:p w:rsidR="00000000" w:rsidDel="00000000" w:rsidP="00000000" w:rsidRDefault="00000000" w:rsidRPr="00000000" w14:paraId="00000442">
            <w:pPr>
              <w:numPr>
                <w:ilvl w:val="0"/>
                <w:numId w:val="21"/>
              </w:numPr>
              <w:spacing w:line="240" w:lineRule="auto"/>
              <w:ind w:left="720" w:hanging="360"/>
              <w:rPr/>
            </w:pPr>
            <w:r w:rsidDel="00000000" w:rsidR="00000000" w:rsidRPr="00000000">
              <w:rPr>
                <w:rtl w:val="0"/>
              </w:rPr>
              <w:t xml:space="preserve">The workstation</w:t>
            </w:r>
            <w:r w:rsidDel="00000000" w:rsidR="00000000" w:rsidRPr="00000000">
              <w:rPr>
                <w:rtl w:val="0"/>
              </w:rPr>
              <w:t xml:space="preserve"> should be positioned on the workplace/table/workbench in an upright position on </w:t>
            </w:r>
            <w:r w:rsidDel="00000000" w:rsidR="00000000" w:rsidRPr="00000000">
              <w:rPr>
                <w:rtl w:val="0"/>
              </w:rPr>
              <w:t xml:space="preserve">a </w:t>
            </w:r>
            <w:r w:rsidDel="00000000" w:rsidR="00000000" w:rsidRPr="00000000">
              <w:rPr>
                <w:rtl w:val="0"/>
              </w:rPr>
              <w:t xml:space="preserve">flat and dry surface. </w:t>
            </w:r>
          </w:p>
          <w:p w:rsidR="00000000" w:rsidDel="00000000" w:rsidP="00000000" w:rsidRDefault="00000000" w:rsidRPr="00000000" w14:paraId="00000443">
            <w:pPr>
              <w:numPr>
                <w:ilvl w:val="0"/>
                <w:numId w:val="21"/>
              </w:numPr>
              <w:spacing w:line="240" w:lineRule="auto"/>
              <w:ind w:left="720" w:hanging="360"/>
              <w:rPr/>
            </w:pPr>
            <w:r w:rsidDel="00000000" w:rsidR="00000000" w:rsidRPr="00000000">
              <w:rPr>
                <w:rtl w:val="0"/>
              </w:rPr>
              <w:t xml:space="preserve">Installation site should be away from direct sunlight or any radiating or heating apparatus. </w:t>
            </w:r>
          </w:p>
          <w:p w:rsidR="00000000" w:rsidDel="00000000" w:rsidP="00000000" w:rsidRDefault="00000000" w:rsidRPr="00000000" w14:paraId="00000444">
            <w:pPr>
              <w:numPr>
                <w:ilvl w:val="0"/>
                <w:numId w:val="21"/>
              </w:numPr>
              <w:spacing w:line="240" w:lineRule="auto"/>
              <w:ind w:left="720" w:hanging="360"/>
              <w:rPr/>
            </w:pPr>
            <w:r w:rsidDel="00000000" w:rsidR="00000000" w:rsidRPr="00000000">
              <w:rPr>
                <w:rtl w:val="0"/>
              </w:rPr>
              <w:t xml:space="preserve">Installation area should be free of devices </w:t>
            </w:r>
            <w:r w:rsidDel="00000000" w:rsidR="00000000" w:rsidRPr="00000000">
              <w:rPr>
                <w:rtl w:val="0"/>
              </w:rPr>
              <w:t xml:space="preserve">that</w:t>
            </w:r>
            <w:r w:rsidDel="00000000" w:rsidR="00000000" w:rsidRPr="00000000">
              <w:rPr>
                <w:rtl w:val="0"/>
              </w:rPr>
              <w:t xml:space="preserve"> may cause vibrations or electromagnetic interference. </w:t>
            </w:r>
          </w:p>
          <w:p w:rsidR="00000000" w:rsidDel="00000000" w:rsidP="00000000" w:rsidRDefault="00000000" w:rsidRPr="00000000" w14:paraId="00000445">
            <w:pPr>
              <w:numPr>
                <w:ilvl w:val="0"/>
                <w:numId w:val="21"/>
              </w:numPr>
              <w:spacing w:line="240" w:lineRule="auto"/>
              <w:ind w:left="720" w:hanging="360"/>
              <w:rPr/>
            </w:pPr>
            <w:r w:rsidDel="00000000" w:rsidR="00000000" w:rsidRPr="00000000">
              <w:rPr>
                <w:rtl w:val="0"/>
              </w:rPr>
              <w:t xml:space="preserve">Installation site should be free from any atmosphere of potentially explosive liquids, vapors, and gas. </w:t>
            </w:r>
          </w:p>
          <w:p w:rsidR="00000000" w:rsidDel="00000000" w:rsidP="00000000" w:rsidRDefault="00000000" w:rsidRPr="00000000" w14:paraId="00000446">
            <w:pPr>
              <w:numPr>
                <w:ilvl w:val="0"/>
                <w:numId w:val="21"/>
              </w:numPr>
              <w:spacing w:line="240" w:lineRule="auto"/>
              <w:ind w:left="720" w:hanging="360"/>
              <w:rPr/>
            </w:pPr>
            <w:r w:rsidDel="00000000" w:rsidR="00000000" w:rsidRPr="00000000">
              <w:rPr>
                <w:rtl w:val="0"/>
              </w:rPr>
              <w:t xml:space="preserve">Room temperature should be between 15ºC and 40ºC. </w:t>
            </w:r>
          </w:p>
          <w:p w:rsidR="00000000" w:rsidDel="00000000" w:rsidP="00000000" w:rsidRDefault="00000000" w:rsidRPr="00000000" w14:paraId="00000447">
            <w:pPr>
              <w:numPr>
                <w:ilvl w:val="0"/>
                <w:numId w:val="21"/>
              </w:numPr>
              <w:spacing w:line="240" w:lineRule="auto"/>
              <w:ind w:left="720" w:hanging="360"/>
              <w:rPr/>
            </w:pPr>
            <w:r w:rsidDel="00000000" w:rsidR="00000000" w:rsidRPr="00000000">
              <w:rPr>
                <w:rtl w:val="0"/>
              </w:rPr>
              <w:t xml:space="preserve">Relative humidity (RH) should be between 10% - 80% (non-condensing). </w:t>
            </w:r>
          </w:p>
          <w:p w:rsidR="00000000" w:rsidDel="00000000" w:rsidP="00000000" w:rsidRDefault="00000000" w:rsidRPr="00000000" w14:paraId="00000448">
            <w:pPr>
              <w:numPr>
                <w:ilvl w:val="0"/>
                <w:numId w:val="21"/>
              </w:numPr>
              <w:spacing w:line="240" w:lineRule="auto"/>
              <w:ind w:left="720" w:hanging="360"/>
              <w:rPr/>
            </w:pPr>
            <w:r w:rsidDel="00000000" w:rsidR="00000000" w:rsidRPr="00000000">
              <w:rPr>
                <w:rtl w:val="0"/>
              </w:rPr>
              <w:t xml:space="preserve">Power Supply minimum requirement is 100 to 240V/5Amps AC for all the devices as AC to DC adapters which are provided along with the device for charging an Inbuilt Battery can function.</w:t>
            </w:r>
          </w:p>
          <w:p w:rsidR="00000000" w:rsidDel="00000000" w:rsidP="00000000" w:rsidRDefault="00000000" w:rsidRPr="00000000" w14:paraId="00000449">
            <w:pPr>
              <w:numPr>
                <w:ilvl w:val="0"/>
                <w:numId w:val="21"/>
              </w:numPr>
              <w:spacing w:line="240" w:lineRule="auto"/>
              <w:ind w:left="720" w:hanging="360"/>
              <w:rPr/>
            </w:pPr>
            <w:r w:rsidDel="00000000" w:rsidR="00000000" w:rsidRPr="00000000">
              <w:rPr>
                <w:rtl w:val="0"/>
              </w:rPr>
              <w:t xml:space="preserve">Check for Earthing Voltage which should be less than 5V</w:t>
            </w:r>
          </w:p>
          <w:p w:rsidR="00000000" w:rsidDel="00000000" w:rsidP="00000000" w:rsidRDefault="00000000" w:rsidRPr="00000000" w14:paraId="0000044A">
            <w:pPr>
              <w:numPr>
                <w:ilvl w:val="0"/>
                <w:numId w:val="21"/>
              </w:numPr>
              <w:spacing w:line="240" w:lineRule="auto"/>
              <w:ind w:left="720" w:hanging="360"/>
              <w:rPr/>
            </w:pPr>
            <w:r w:rsidDel="00000000" w:rsidR="00000000" w:rsidRPr="00000000">
              <w:rPr>
                <w:rtl w:val="0"/>
              </w:rPr>
              <w:t xml:space="preserve">Dimensions of our Devices are as Follows:</w:t>
            </w:r>
          </w:p>
          <w:p w:rsidR="00000000" w:rsidDel="00000000" w:rsidP="00000000" w:rsidRDefault="00000000" w:rsidRPr="00000000" w14:paraId="0000044B">
            <w:pPr>
              <w:numPr>
                <w:ilvl w:val="1"/>
                <w:numId w:val="21"/>
              </w:numPr>
              <w:spacing w:line="240" w:lineRule="auto"/>
              <w:ind w:left="1440" w:hanging="360"/>
              <w:rPr/>
            </w:pPr>
            <w:r w:rsidDel="00000000" w:rsidR="00000000" w:rsidRPr="00000000">
              <w:rPr>
                <w:rtl w:val="0"/>
              </w:rPr>
              <w:t xml:space="preserve">Trueprep Autov2: 215 mm x 235 mm x 115 mm</w:t>
            </w:r>
          </w:p>
          <w:p w:rsidR="00000000" w:rsidDel="00000000" w:rsidP="00000000" w:rsidRDefault="00000000" w:rsidRPr="00000000" w14:paraId="0000044C">
            <w:pPr>
              <w:numPr>
                <w:ilvl w:val="1"/>
                <w:numId w:val="21"/>
              </w:numPr>
              <w:spacing w:line="240" w:lineRule="auto"/>
              <w:ind w:left="1440" w:hanging="360"/>
              <w:rPr/>
            </w:pPr>
            <w:r w:rsidDel="00000000" w:rsidR="00000000" w:rsidRPr="00000000">
              <w:rPr>
                <w:rtl w:val="0"/>
              </w:rPr>
              <w:t xml:space="preserve">Truelab Quattro: 400 mm x 242 mm x 159 mm</w:t>
            </w:r>
          </w:p>
          <w:p w:rsidR="00000000" w:rsidDel="00000000" w:rsidP="00000000" w:rsidRDefault="00000000" w:rsidRPr="00000000" w14:paraId="0000044D">
            <w:pPr>
              <w:numPr>
                <w:ilvl w:val="1"/>
                <w:numId w:val="21"/>
              </w:numPr>
              <w:spacing w:line="240" w:lineRule="auto"/>
              <w:ind w:left="1440" w:hanging="360"/>
              <w:rPr/>
            </w:pPr>
            <w:r w:rsidDel="00000000" w:rsidR="00000000" w:rsidRPr="00000000">
              <w:rPr>
                <w:rtl w:val="0"/>
              </w:rPr>
              <w:t xml:space="preserve">Truelab Duo: 240 mm x 242 mm x 159 mm</w:t>
            </w:r>
          </w:p>
          <w:p w:rsidR="00000000" w:rsidDel="00000000" w:rsidP="00000000" w:rsidRDefault="00000000" w:rsidRPr="00000000" w14:paraId="0000044E">
            <w:pPr>
              <w:numPr>
                <w:ilvl w:val="1"/>
                <w:numId w:val="21"/>
              </w:numPr>
              <w:spacing w:line="240" w:lineRule="auto"/>
              <w:ind w:left="1440" w:hanging="360"/>
              <w:rPr/>
            </w:pPr>
            <w:r w:rsidDel="00000000" w:rsidR="00000000" w:rsidRPr="00000000">
              <w:rPr>
                <w:rtl w:val="0"/>
              </w:rPr>
              <w:t xml:space="preserve">Truelab UnoDX: 248 mm x 185 mm x 112 mm</w:t>
            </w:r>
          </w:p>
          <w:p w:rsidR="00000000" w:rsidDel="00000000" w:rsidP="00000000" w:rsidRDefault="00000000" w:rsidRPr="00000000" w14:paraId="0000044F">
            <w:pPr>
              <w:numPr>
                <w:ilvl w:val="0"/>
                <w:numId w:val="21"/>
              </w:numPr>
              <w:spacing w:line="240" w:lineRule="auto"/>
              <w:ind w:left="720" w:hanging="360"/>
              <w:rPr/>
            </w:pPr>
            <w:r w:rsidDel="00000000" w:rsidR="00000000" w:rsidRPr="00000000">
              <w:rPr>
                <w:rtl w:val="0"/>
              </w:rPr>
              <w:t xml:space="preserve">Table space requirement should be after taking other accessories like MicroTube stand, Cartridge stand, Thermal Printer (small Size) and MicroPipette (6uL) Stand also into consideration. </w:t>
            </w:r>
          </w:p>
        </w:tc>
      </w:tr>
      <w:tr>
        <w:trPr>
          <w:cantSplit w:val="0"/>
          <w:tblHeader w:val="0"/>
        </w:trPr>
        <w:tc>
          <w:tcPr>
            <w:shd w:fill="e68f8c" w:val="clear"/>
          </w:tcPr>
          <w:p w:rsidR="00000000" w:rsidDel="00000000" w:rsidP="00000000" w:rsidRDefault="00000000" w:rsidRPr="00000000" w14:paraId="00000450">
            <w:pPr>
              <w:rPr>
                <w:b w:val="1"/>
                <w:color w:val="ffffff"/>
              </w:rPr>
            </w:pPr>
            <w:r w:rsidDel="00000000" w:rsidR="00000000" w:rsidRPr="00000000">
              <w:rPr>
                <w:b w:val="1"/>
                <w:color w:val="ffffff"/>
                <w:rtl w:val="0"/>
              </w:rPr>
              <w:t xml:space="preserve">Other Warranty Information</w:t>
            </w:r>
          </w:p>
          <w:p w:rsidR="00000000" w:rsidDel="00000000" w:rsidP="00000000" w:rsidRDefault="00000000" w:rsidRPr="00000000" w14:paraId="00000451">
            <w:pPr>
              <w:rPr>
                <w:b w:val="1"/>
                <w:color w:val="ffffff"/>
              </w:rPr>
            </w:pPr>
            <w:r w:rsidDel="00000000" w:rsidR="00000000" w:rsidRPr="00000000">
              <w:rPr>
                <w:b w:val="1"/>
                <w:color w:val="ffffff"/>
                <w:rtl w:val="0"/>
              </w:rPr>
              <w:t xml:space="preserve">Slide: 72</w:t>
            </w:r>
          </w:p>
          <w:p w:rsidR="00000000" w:rsidDel="00000000" w:rsidP="00000000" w:rsidRDefault="00000000" w:rsidRPr="00000000" w14:paraId="00000452">
            <w:pPr>
              <w:rPr>
                <w:b w:val="1"/>
              </w:rPr>
            </w:pPr>
            <w:r w:rsidDel="00000000" w:rsidR="00000000" w:rsidRPr="00000000">
              <w:rPr>
                <w:b w:val="1"/>
                <w:color w:val="ffffff"/>
                <w:rtl w:val="0"/>
              </w:rPr>
              <w:t xml:space="preserve">Participant Guide Page: 58</w:t>
            </w:r>
            <w:r w:rsidDel="00000000" w:rsidR="00000000" w:rsidRPr="00000000">
              <w:rPr>
                <w:rtl w:val="0"/>
              </w:rPr>
            </w:r>
          </w:p>
        </w:tc>
      </w:tr>
      <w:tr>
        <w:trPr>
          <w:cantSplit w:val="0"/>
          <w:tblHeader w:val="0"/>
        </w:trPr>
        <w:tc>
          <w:tcPr/>
          <w:p w:rsidR="00000000" w:rsidDel="00000000" w:rsidP="00000000" w:rsidRDefault="00000000" w:rsidRPr="00000000" w14:paraId="00000453">
            <w:pPr>
              <w:jc w:val="center"/>
              <w:rPr/>
            </w:pPr>
            <w:r w:rsidDel="00000000" w:rsidR="00000000" w:rsidRPr="00000000">
              <w:rPr/>
              <w:drawing>
                <wp:inline distB="0" distT="0" distL="0" distR="0">
                  <wp:extent cx="3291840" cy="1837592"/>
                  <wp:effectExtent b="0" l="0" r="0" t="0"/>
                  <wp:docPr descr="Text&#10;&#10;Description automatically generated" id="136" name="image132.png"/>
                  <a:graphic>
                    <a:graphicData uri="http://schemas.openxmlformats.org/drawingml/2006/picture">
                      <pic:pic>
                        <pic:nvPicPr>
                          <pic:cNvPr descr="Text&#10;&#10;Description automatically generated" id="0" name="image132.png"/>
                          <pic:cNvPicPr preferRelativeResize="0"/>
                        </pic:nvPicPr>
                        <pic:blipFill>
                          <a:blip r:embed="rId139"/>
                          <a:srcRect b="0" l="0" r="0" t="0"/>
                          <a:stretch>
                            <a:fillRect/>
                          </a:stretch>
                        </pic:blipFill>
                        <pic:spPr>
                          <a:xfrm>
                            <a:off x="0" y="0"/>
                            <a:ext cx="3291840" cy="183759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54">
            <w:pPr>
              <w:rPr>
                <w:b w:val="1"/>
              </w:rPr>
            </w:pPr>
            <w:r w:rsidDel="00000000" w:rsidR="00000000" w:rsidRPr="00000000">
              <w:rPr>
                <w:b w:val="1"/>
                <w:rtl w:val="0"/>
              </w:rPr>
              <w:t xml:space="preserve">SAY: </w:t>
            </w:r>
          </w:p>
          <w:p w:rsidR="00000000" w:rsidDel="00000000" w:rsidP="00000000" w:rsidRDefault="00000000" w:rsidRPr="00000000" w14:paraId="00000455">
            <w:pPr>
              <w:spacing w:line="240" w:lineRule="auto"/>
              <w:rPr/>
            </w:pPr>
            <w:r w:rsidDel="00000000" w:rsidR="00000000" w:rsidRPr="00000000">
              <w:rPr>
                <w:rtl w:val="0"/>
              </w:rPr>
              <w:t xml:space="preserve">Validity and duration:</w:t>
            </w:r>
          </w:p>
          <w:p w:rsidR="00000000" w:rsidDel="00000000" w:rsidP="00000000" w:rsidRDefault="00000000" w:rsidRPr="00000000" w14:paraId="00000456">
            <w:pPr>
              <w:numPr>
                <w:ilvl w:val="0"/>
                <w:numId w:val="6"/>
              </w:numPr>
              <w:spacing w:line="240" w:lineRule="auto"/>
              <w:ind w:left="720" w:hanging="360"/>
              <w:rPr/>
            </w:pPr>
            <w:r w:rsidDel="00000000" w:rsidR="00000000" w:rsidRPr="00000000">
              <w:rPr>
                <w:rtl w:val="0"/>
              </w:rPr>
              <w:t xml:space="preserve">This warranty shall be considered valid only on the condition that this certificate is accompanied by the installation report.</w:t>
            </w:r>
          </w:p>
          <w:p w:rsidR="00000000" w:rsidDel="00000000" w:rsidP="00000000" w:rsidRDefault="00000000" w:rsidRPr="00000000" w14:paraId="00000457">
            <w:pPr>
              <w:numPr>
                <w:ilvl w:val="0"/>
                <w:numId w:val="6"/>
              </w:numPr>
              <w:spacing w:line="240" w:lineRule="auto"/>
              <w:ind w:left="720" w:hanging="360"/>
              <w:rPr/>
            </w:pPr>
            <w:r w:rsidDel="00000000" w:rsidR="00000000" w:rsidRPr="00000000">
              <w:rPr>
                <w:rtl w:val="0"/>
              </w:rPr>
              <w:t xml:space="preserve">The warranty is valid for a period of 12 months from the date of successful installation or 14 months from the date of </w:t>
            </w:r>
            <w:r w:rsidDel="00000000" w:rsidR="00000000" w:rsidRPr="00000000">
              <w:rPr>
                <w:rtl w:val="0"/>
              </w:rPr>
              <w:t xml:space="preserve">the </w:t>
            </w:r>
            <w:r w:rsidDel="00000000" w:rsidR="00000000" w:rsidRPr="00000000">
              <w:rPr>
                <w:rtl w:val="0"/>
              </w:rPr>
              <w:t xml:space="preserve">invoice whichever is earlier.</w:t>
            </w:r>
          </w:p>
          <w:p w:rsidR="00000000" w:rsidDel="00000000" w:rsidP="00000000" w:rsidRDefault="00000000" w:rsidRPr="00000000" w14:paraId="00000458">
            <w:pPr>
              <w:spacing w:line="240" w:lineRule="auto"/>
              <w:rPr/>
            </w:pPr>
            <w:r w:rsidDel="00000000" w:rsidR="00000000" w:rsidRPr="00000000">
              <w:rPr>
                <w:rtl w:val="0"/>
              </w:rPr>
              <w:t xml:space="preserve">The following damage &amp; faults are not covered under this warranty:</w:t>
            </w:r>
          </w:p>
          <w:p w:rsidR="00000000" w:rsidDel="00000000" w:rsidP="00000000" w:rsidRDefault="00000000" w:rsidRPr="00000000" w14:paraId="00000459">
            <w:pPr>
              <w:numPr>
                <w:ilvl w:val="0"/>
                <w:numId w:val="9"/>
              </w:numPr>
              <w:spacing w:line="240" w:lineRule="auto"/>
              <w:ind w:left="720" w:hanging="360"/>
              <w:rPr/>
            </w:pPr>
            <w:r w:rsidDel="00000000" w:rsidR="00000000" w:rsidRPr="00000000">
              <w:rPr>
                <w:rtl w:val="0"/>
              </w:rPr>
              <w:t xml:space="preserve">Damage deriving &amp;/or originating from an insufficient or inadequate electric circuit or from the area where the instrument is set up &amp; used.</w:t>
            </w:r>
          </w:p>
          <w:p w:rsidR="00000000" w:rsidDel="00000000" w:rsidP="00000000" w:rsidRDefault="00000000" w:rsidRPr="00000000" w14:paraId="0000045A">
            <w:pPr>
              <w:numPr>
                <w:ilvl w:val="0"/>
                <w:numId w:val="9"/>
              </w:numPr>
              <w:spacing w:line="240" w:lineRule="auto"/>
              <w:ind w:left="720" w:hanging="360"/>
              <w:rPr/>
            </w:pPr>
            <w:r w:rsidDel="00000000" w:rsidR="00000000" w:rsidRPr="00000000">
              <w:rPr>
                <w:rtl w:val="0"/>
              </w:rPr>
              <w:t xml:space="preserve">Breakdowns </w:t>
            </w:r>
            <w:r w:rsidDel="00000000" w:rsidR="00000000" w:rsidRPr="00000000">
              <w:rPr>
                <w:rtl w:val="0"/>
              </w:rPr>
              <w:t xml:space="preserve">are </w:t>
            </w:r>
            <w:r w:rsidDel="00000000" w:rsidR="00000000" w:rsidRPr="00000000">
              <w:rPr>
                <w:rtl w:val="0"/>
              </w:rPr>
              <w:t xml:space="preserve">caused by careless handling, imprudence, lack of expertise &amp; in any case caused by lack of skill, or any degree of negligence on the part of the operator.</w:t>
            </w:r>
          </w:p>
          <w:p w:rsidR="00000000" w:rsidDel="00000000" w:rsidP="00000000" w:rsidRDefault="00000000" w:rsidRPr="00000000" w14:paraId="0000045B">
            <w:pPr>
              <w:numPr>
                <w:ilvl w:val="0"/>
                <w:numId w:val="9"/>
              </w:numPr>
              <w:spacing w:line="240" w:lineRule="auto"/>
              <w:ind w:left="720" w:hanging="360"/>
              <w:rPr/>
            </w:pPr>
            <w:r w:rsidDel="00000000" w:rsidR="00000000" w:rsidRPr="00000000">
              <w:rPr>
                <w:rtl w:val="0"/>
              </w:rPr>
              <w:t xml:space="preserve">Damage, defects &amp; faults deriving from unexpected events, accidents during transport by the purchaser, due to FORCE MAJEURE &amp; in any case, due to situation which can in no way be attributed to manufacturing &amp;/or material defects.</w:t>
            </w:r>
          </w:p>
          <w:p w:rsidR="00000000" w:rsidDel="00000000" w:rsidP="00000000" w:rsidRDefault="00000000" w:rsidRPr="00000000" w14:paraId="0000045C">
            <w:pPr>
              <w:numPr>
                <w:ilvl w:val="0"/>
                <w:numId w:val="9"/>
              </w:numPr>
              <w:spacing w:line="240" w:lineRule="auto"/>
              <w:ind w:left="720" w:hanging="360"/>
              <w:rPr/>
            </w:pPr>
            <w:r w:rsidDel="00000000" w:rsidR="00000000" w:rsidRPr="00000000">
              <w:rPr>
                <w:rtl w:val="0"/>
              </w:rPr>
              <w:t xml:space="preserve">Molbio shall accept no responsibility whatsoever for damage either directly or indirectly to persons or materials from the use of the instrument.</w:t>
            </w:r>
          </w:p>
        </w:tc>
      </w:tr>
    </w:tbl>
    <w:p w:rsidR="00000000" w:rsidDel="00000000" w:rsidP="00000000" w:rsidRDefault="00000000" w:rsidRPr="00000000" w14:paraId="0000045D">
      <w:pPr>
        <w:rPr/>
      </w:pPr>
      <w:r w:rsidDel="00000000" w:rsidR="00000000" w:rsidRPr="00000000">
        <w:rPr>
          <w:rtl w:val="0"/>
        </w:rPr>
      </w:r>
    </w:p>
    <w:p w:rsidR="00000000" w:rsidDel="00000000" w:rsidP="00000000" w:rsidRDefault="00000000" w:rsidRPr="00000000" w14:paraId="0000045E">
      <w:pPr>
        <w:pStyle w:val="Heading3"/>
        <w:rPr/>
      </w:pPr>
      <w:bookmarkStart w:colFirst="0" w:colLast="0" w:name="_4k668n3" w:id="54"/>
      <w:bookmarkEnd w:id="54"/>
      <w:r w:rsidDel="00000000" w:rsidR="00000000" w:rsidRPr="00000000">
        <w:rPr>
          <w:rtl w:val="0"/>
        </w:rPr>
        <w:t xml:space="preserve">Summary</w:t>
      </w:r>
    </w:p>
    <w:tbl>
      <w:tblPr>
        <w:tblStyle w:val="Table35"/>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45F">
            <w:pPr>
              <w:rPr>
                <w:b w:val="1"/>
                <w:color w:val="ffffff"/>
              </w:rPr>
            </w:pPr>
            <w:r w:rsidDel="00000000" w:rsidR="00000000" w:rsidRPr="00000000">
              <w:rPr>
                <w:b w:val="1"/>
                <w:color w:val="ffffff"/>
                <w:rtl w:val="0"/>
              </w:rPr>
              <w:t xml:space="preserve">Summary</w:t>
            </w:r>
          </w:p>
          <w:p w:rsidR="00000000" w:rsidDel="00000000" w:rsidP="00000000" w:rsidRDefault="00000000" w:rsidRPr="00000000" w14:paraId="00000460">
            <w:pPr>
              <w:rPr>
                <w:b w:val="1"/>
                <w:color w:val="ffffff"/>
              </w:rPr>
            </w:pPr>
            <w:r w:rsidDel="00000000" w:rsidR="00000000" w:rsidRPr="00000000">
              <w:rPr>
                <w:b w:val="1"/>
                <w:color w:val="ffffff"/>
                <w:rtl w:val="0"/>
              </w:rPr>
              <w:t xml:space="preserve">Slide: 73</w:t>
            </w:r>
          </w:p>
          <w:p w:rsidR="00000000" w:rsidDel="00000000" w:rsidP="00000000" w:rsidRDefault="00000000" w:rsidRPr="00000000" w14:paraId="00000461">
            <w:pPr>
              <w:rPr>
                <w:b w:val="1"/>
                <w:color w:val="ffffff"/>
              </w:rPr>
            </w:pPr>
            <w:r w:rsidDel="00000000" w:rsidR="00000000" w:rsidRPr="00000000">
              <w:rPr>
                <w:b w:val="1"/>
                <w:color w:val="ffffff"/>
                <w:rtl w:val="0"/>
              </w:rPr>
              <w:t xml:space="preserve">Participant Guide Page: 58</w:t>
            </w:r>
          </w:p>
        </w:tc>
      </w:tr>
      <w:tr>
        <w:trPr>
          <w:cantSplit w:val="0"/>
          <w:tblHeader w:val="0"/>
        </w:trPr>
        <w:tc>
          <w:tcPr>
            <w:vAlign w:val="center"/>
          </w:tcPr>
          <w:p w:rsidR="00000000" w:rsidDel="00000000" w:rsidP="00000000" w:rsidRDefault="00000000" w:rsidRPr="00000000" w14:paraId="00000462">
            <w:pPr>
              <w:jc w:val="center"/>
              <w:rPr/>
            </w:pPr>
            <w:r w:rsidDel="00000000" w:rsidR="00000000" w:rsidRPr="00000000">
              <w:rPr/>
              <w:drawing>
                <wp:inline distB="0" distT="0" distL="0" distR="0">
                  <wp:extent cx="3699866" cy="2083968"/>
                  <wp:effectExtent b="0" l="0" r="0" t="0"/>
                  <wp:docPr id="133" name="image140.png"/>
                  <a:graphic>
                    <a:graphicData uri="http://schemas.openxmlformats.org/drawingml/2006/picture">
                      <pic:pic>
                        <pic:nvPicPr>
                          <pic:cNvPr id="0" name="image140.png"/>
                          <pic:cNvPicPr preferRelativeResize="0"/>
                        </pic:nvPicPr>
                        <pic:blipFill>
                          <a:blip r:embed="rId140"/>
                          <a:srcRect b="0" l="0" r="0" t="0"/>
                          <a:stretch>
                            <a:fillRect/>
                          </a:stretch>
                        </pic:blipFill>
                        <pic:spPr>
                          <a:xfrm>
                            <a:off x="0" y="0"/>
                            <a:ext cx="3699866" cy="208396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63">
            <w:pPr>
              <w:rPr/>
            </w:pPr>
            <w:r w:rsidDel="00000000" w:rsidR="00000000" w:rsidRPr="00000000">
              <w:rPr>
                <w:b w:val="1"/>
                <w:rtl w:val="0"/>
              </w:rPr>
              <w:t xml:space="preserve">SAY: </w:t>
            </w:r>
            <w:r w:rsidDel="00000000" w:rsidR="00000000" w:rsidRPr="00000000">
              <w:rPr>
                <w:rtl w:val="0"/>
              </w:rPr>
              <w:t xml:space="preserve">Let’s review what we learned in this module. </w:t>
            </w:r>
          </w:p>
          <w:p w:rsidR="00000000" w:rsidDel="00000000" w:rsidP="00000000" w:rsidRDefault="00000000" w:rsidRPr="00000000" w14:paraId="00000464">
            <w:pPr>
              <w:rPr>
                <w:sz w:val="12"/>
                <w:szCs w:val="12"/>
              </w:rPr>
            </w:pPr>
            <w:r w:rsidDel="00000000" w:rsidR="00000000" w:rsidRPr="00000000">
              <w:rPr>
                <w:rtl w:val="0"/>
              </w:rPr>
            </w:r>
          </w:p>
          <w:p w:rsidR="00000000" w:rsidDel="00000000" w:rsidP="00000000" w:rsidRDefault="00000000" w:rsidRPr="00000000" w14:paraId="00000465">
            <w:pPr>
              <w:rPr/>
            </w:pPr>
            <w:r w:rsidDel="00000000" w:rsidR="00000000" w:rsidRPr="00000000">
              <w:rPr>
                <w:rtl w:val="0"/>
              </w:rPr>
              <w:t xml:space="preserve">Truenat is a chip-based real-time polymerase chain reaction (PCR) test that involves four steps:</w:t>
            </w:r>
          </w:p>
          <w:p w:rsidR="00000000" w:rsidDel="00000000" w:rsidP="00000000" w:rsidRDefault="00000000" w:rsidRPr="00000000" w14:paraId="00000466">
            <w:pPr>
              <w:numPr>
                <w:ilvl w:val="1"/>
                <w:numId w:val="27"/>
              </w:numPr>
              <w:ind w:left="1440" w:hanging="360"/>
              <w:rPr/>
            </w:pPr>
            <w:r w:rsidDel="00000000" w:rsidR="00000000" w:rsidRPr="00000000">
              <w:rPr>
                <w:rtl w:val="0"/>
              </w:rPr>
              <w:t xml:space="preserve">A liquefied lysed sputum specimen</w:t>
            </w:r>
          </w:p>
          <w:p w:rsidR="00000000" w:rsidDel="00000000" w:rsidP="00000000" w:rsidRDefault="00000000" w:rsidRPr="00000000" w14:paraId="00000467">
            <w:pPr>
              <w:numPr>
                <w:ilvl w:val="1"/>
                <w:numId w:val="27"/>
              </w:numPr>
              <w:ind w:left="1440" w:hanging="360"/>
              <w:rPr/>
            </w:pPr>
            <w:r w:rsidDel="00000000" w:rsidR="00000000" w:rsidRPr="00000000">
              <w:rPr>
                <w:rtl w:val="0"/>
              </w:rPr>
              <w:t xml:space="preserve">Extracting DNA from the sample </w:t>
            </w:r>
          </w:p>
          <w:p w:rsidR="00000000" w:rsidDel="00000000" w:rsidP="00000000" w:rsidRDefault="00000000" w:rsidRPr="00000000" w14:paraId="00000468">
            <w:pPr>
              <w:numPr>
                <w:ilvl w:val="1"/>
                <w:numId w:val="27"/>
              </w:numPr>
              <w:ind w:left="1440" w:hanging="360"/>
              <w:rPr/>
            </w:pPr>
            <w:r w:rsidDel="00000000" w:rsidR="00000000" w:rsidRPr="00000000">
              <w:rPr>
                <w:rtl w:val="0"/>
              </w:rPr>
              <w:t xml:space="preserve">Amplifying the extracted DNA</w:t>
            </w:r>
          </w:p>
          <w:p w:rsidR="00000000" w:rsidDel="00000000" w:rsidP="00000000" w:rsidRDefault="00000000" w:rsidRPr="00000000" w14:paraId="00000469">
            <w:pPr>
              <w:numPr>
                <w:ilvl w:val="1"/>
                <w:numId w:val="27"/>
              </w:numPr>
              <w:ind w:left="1440" w:hanging="360"/>
              <w:rPr/>
            </w:pPr>
            <w:r w:rsidDel="00000000" w:rsidR="00000000" w:rsidRPr="00000000">
              <w:rPr>
                <w:rtl w:val="0"/>
              </w:rPr>
              <w:t xml:space="preserve">Testing the amplified DNA </w:t>
            </w:r>
          </w:p>
          <w:p w:rsidR="00000000" w:rsidDel="00000000" w:rsidP="00000000" w:rsidRDefault="00000000" w:rsidRPr="00000000" w14:paraId="0000046A">
            <w:pPr>
              <w:rPr/>
            </w:pPr>
            <w:r w:rsidDel="00000000" w:rsidR="00000000" w:rsidRPr="00000000">
              <w:rPr>
                <w:rtl w:val="0"/>
              </w:rPr>
              <w:t xml:space="preserve">Three pieces of equipment are used for Truenat:</w:t>
            </w:r>
          </w:p>
          <w:p w:rsidR="00000000" w:rsidDel="00000000" w:rsidP="00000000" w:rsidRDefault="00000000" w:rsidRPr="00000000" w14:paraId="0000046B">
            <w:pPr>
              <w:numPr>
                <w:ilvl w:val="0"/>
                <w:numId w:val="46"/>
              </w:numPr>
              <w:ind w:left="1440" w:hanging="360"/>
              <w:rPr/>
            </w:pPr>
            <w:r w:rsidDel="00000000" w:rsidR="00000000" w:rsidRPr="00000000">
              <w:rPr>
                <w:rtl w:val="0"/>
              </w:rPr>
              <w:t xml:space="preserve">Trueprep</w:t>
            </w:r>
          </w:p>
          <w:p w:rsidR="00000000" w:rsidDel="00000000" w:rsidP="00000000" w:rsidRDefault="00000000" w:rsidRPr="00000000" w14:paraId="0000046C">
            <w:pPr>
              <w:numPr>
                <w:ilvl w:val="0"/>
                <w:numId w:val="46"/>
              </w:numPr>
              <w:ind w:left="1440" w:hanging="360"/>
              <w:rPr/>
            </w:pPr>
            <w:r w:rsidDel="00000000" w:rsidR="00000000" w:rsidRPr="00000000">
              <w:rPr>
                <w:rtl w:val="0"/>
              </w:rPr>
              <w:t xml:space="preserve">Truelab (Uno, Duo, or Quattro)</w:t>
            </w:r>
          </w:p>
          <w:p w:rsidR="00000000" w:rsidDel="00000000" w:rsidP="00000000" w:rsidRDefault="00000000" w:rsidRPr="00000000" w14:paraId="0000046D">
            <w:pPr>
              <w:numPr>
                <w:ilvl w:val="0"/>
                <w:numId w:val="46"/>
              </w:numPr>
              <w:ind w:left="1440" w:hanging="360"/>
              <w:rPr/>
            </w:pPr>
            <w:r w:rsidDel="00000000" w:rsidR="00000000" w:rsidRPr="00000000">
              <w:rPr>
                <w:rtl w:val="0"/>
              </w:rPr>
              <w:t xml:space="preserve">Optional micro PCR printer</w:t>
            </w:r>
          </w:p>
          <w:p w:rsidR="00000000" w:rsidDel="00000000" w:rsidP="00000000" w:rsidRDefault="00000000" w:rsidRPr="00000000" w14:paraId="0000046E">
            <w:pPr>
              <w:rPr>
                <w:sz w:val="12"/>
                <w:szCs w:val="12"/>
              </w:rPr>
            </w:pPr>
            <w:r w:rsidDel="00000000" w:rsidR="00000000" w:rsidRPr="00000000">
              <w:rPr>
                <w:rtl w:val="0"/>
              </w:rPr>
            </w:r>
          </w:p>
          <w:p w:rsidR="00000000" w:rsidDel="00000000" w:rsidP="00000000" w:rsidRDefault="00000000" w:rsidRPr="00000000" w14:paraId="0000046F">
            <w:pPr>
              <w:rPr/>
            </w:pPr>
            <w:r w:rsidDel="00000000" w:rsidR="00000000" w:rsidRPr="00000000">
              <w:rPr>
                <w:rtl w:val="0"/>
              </w:rPr>
              <w:t xml:space="preserve">Procedures for operating Truenat are summarized in an easy-to-follow job aid.</w:t>
            </w:r>
          </w:p>
          <w:p w:rsidR="00000000" w:rsidDel="00000000" w:rsidP="00000000" w:rsidRDefault="00000000" w:rsidRPr="00000000" w14:paraId="00000470">
            <w:pPr>
              <w:rPr>
                <w:sz w:val="12"/>
                <w:szCs w:val="12"/>
              </w:rPr>
            </w:pPr>
            <w:r w:rsidDel="00000000" w:rsidR="00000000" w:rsidRPr="00000000">
              <w:rPr>
                <w:rtl w:val="0"/>
              </w:rPr>
            </w:r>
          </w:p>
          <w:p w:rsidR="00000000" w:rsidDel="00000000" w:rsidP="00000000" w:rsidRDefault="00000000" w:rsidRPr="00000000" w14:paraId="00000471">
            <w:pPr>
              <w:rPr/>
            </w:pPr>
            <w:r w:rsidDel="00000000" w:rsidR="00000000" w:rsidRPr="00000000">
              <w:rPr>
                <w:rtl w:val="0"/>
              </w:rPr>
              <w:t xml:space="preserve">Truenat equipment requires minimal infrastructure and minimal preventive maintenance.</w:t>
            </w:r>
          </w:p>
        </w:tc>
      </w:tr>
      <w:tr>
        <w:trPr>
          <w:cantSplit w:val="0"/>
          <w:tblHeader w:val="0"/>
        </w:trPr>
        <w:tc>
          <w:tcPr/>
          <w:p w:rsidR="00000000" w:rsidDel="00000000" w:rsidP="00000000" w:rsidRDefault="00000000" w:rsidRPr="00000000" w14:paraId="00000472">
            <w:pPr>
              <w:rPr/>
            </w:pPr>
            <w:r w:rsidDel="00000000" w:rsidR="00000000" w:rsidRPr="00000000">
              <w:rPr>
                <w:b w:val="1"/>
                <w:rtl w:val="0"/>
              </w:rPr>
              <w:t xml:space="preserve">ASK: </w:t>
            </w:r>
            <w:r w:rsidDel="00000000" w:rsidR="00000000" w:rsidRPr="00000000">
              <w:rPr>
                <w:rtl w:val="0"/>
              </w:rPr>
              <w:t xml:space="preserve">Does anyone have any questions before the quick knowledge check?</w:t>
            </w:r>
          </w:p>
        </w:tc>
      </w:tr>
      <w:tr>
        <w:trPr>
          <w:cantSplit w:val="0"/>
          <w:tblHeader w:val="0"/>
        </w:trPr>
        <w:tc>
          <w:tcPr/>
          <w:p w:rsidR="00000000" w:rsidDel="00000000" w:rsidP="00000000" w:rsidRDefault="00000000" w:rsidRPr="00000000" w14:paraId="00000473">
            <w:pPr>
              <w:rPr/>
            </w:pPr>
            <w:r w:rsidDel="00000000" w:rsidR="00000000" w:rsidRPr="00000000">
              <w:rPr>
                <w:b w:val="1"/>
                <w:rtl w:val="0"/>
              </w:rPr>
              <w:t xml:space="preserve">DO: </w:t>
            </w:r>
            <w:r w:rsidDel="00000000" w:rsidR="00000000" w:rsidRPr="00000000">
              <w:rPr>
                <w:rtl w:val="0"/>
              </w:rPr>
              <w:t xml:space="preserve">Answer any clarifying questions from participants. </w:t>
            </w:r>
          </w:p>
        </w:tc>
      </w:tr>
    </w:tbl>
    <w:p w:rsidR="00000000" w:rsidDel="00000000" w:rsidP="00000000" w:rsidRDefault="00000000" w:rsidRPr="00000000" w14:paraId="00000474">
      <w:pPr>
        <w:pStyle w:val="Heading3"/>
        <w:rPr/>
      </w:pPr>
      <w:bookmarkStart w:colFirst="0" w:colLast="0" w:name="_2zbgiuw" w:id="55"/>
      <w:bookmarkEnd w:id="55"/>
      <w:r w:rsidDel="00000000" w:rsidR="00000000" w:rsidRPr="00000000">
        <w:rPr>
          <w:rtl w:val="0"/>
        </w:rPr>
        <w:t xml:space="preserve">Knowledge Check</w:t>
      </w:r>
    </w:p>
    <w:tbl>
      <w:tblPr>
        <w:tblStyle w:val="Table36"/>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475">
            <w:pPr>
              <w:keepNext w:val="1"/>
              <w:keepLines w:val="1"/>
              <w:rPr>
                <w:b w:val="1"/>
                <w:color w:val="ffffff"/>
              </w:rPr>
            </w:pPr>
            <w:r w:rsidDel="00000000" w:rsidR="00000000" w:rsidRPr="00000000">
              <w:rPr>
                <w:b w:val="1"/>
                <w:color w:val="ffffff"/>
                <w:rtl w:val="0"/>
              </w:rPr>
              <w:t xml:space="preserve">Knowledge Check</w:t>
            </w:r>
          </w:p>
          <w:p w:rsidR="00000000" w:rsidDel="00000000" w:rsidP="00000000" w:rsidRDefault="00000000" w:rsidRPr="00000000" w14:paraId="00000476">
            <w:pPr>
              <w:keepNext w:val="1"/>
              <w:keepLines w:val="1"/>
              <w:rPr>
                <w:b w:val="1"/>
                <w:color w:val="ffffff"/>
              </w:rPr>
            </w:pPr>
            <w:r w:rsidDel="00000000" w:rsidR="00000000" w:rsidRPr="00000000">
              <w:rPr>
                <w:b w:val="1"/>
                <w:color w:val="ffffff"/>
                <w:rtl w:val="0"/>
              </w:rPr>
              <w:t xml:space="preserve">Slides: 74 – 76 </w:t>
            </w:r>
          </w:p>
          <w:p w:rsidR="00000000" w:rsidDel="00000000" w:rsidP="00000000" w:rsidRDefault="00000000" w:rsidRPr="00000000" w14:paraId="00000477">
            <w:pPr>
              <w:keepNext w:val="1"/>
              <w:keepLines w:val="1"/>
              <w:rPr>
                <w:b w:val="1"/>
                <w:color w:val="ffffff"/>
              </w:rPr>
            </w:pPr>
            <w:r w:rsidDel="00000000" w:rsidR="00000000" w:rsidRPr="00000000">
              <w:rPr>
                <w:b w:val="1"/>
                <w:color w:val="ffffff"/>
                <w:rtl w:val="0"/>
              </w:rPr>
              <w:t xml:space="preserve">Participant Guide Page: 59</w:t>
            </w:r>
          </w:p>
        </w:tc>
      </w:tr>
      <w:tr>
        <w:trPr>
          <w:cantSplit w:val="0"/>
          <w:tblHeader w:val="0"/>
        </w:trPr>
        <w:tc>
          <w:tcPr/>
          <w:p w:rsidR="00000000" w:rsidDel="00000000" w:rsidP="00000000" w:rsidRDefault="00000000" w:rsidRPr="00000000" w14:paraId="00000478">
            <w:pPr>
              <w:rPr/>
            </w:pPr>
            <w:r w:rsidDel="00000000" w:rsidR="00000000" w:rsidRPr="00000000">
              <w:rPr>
                <w:b w:val="1"/>
                <w:rtl w:val="0"/>
              </w:rPr>
              <w:t xml:space="preserve">DO: </w:t>
            </w:r>
            <w:r w:rsidDel="00000000" w:rsidR="00000000" w:rsidRPr="00000000">
              <w:rPr>
                <w:rtl w:val="0"/>
              </w:rPr>
              <w:t xml:space="preserve">Explain that you will ask participants three knowledge check questions and may call on participants randomly to provide an answer. (These can also be programmed as poll questions in a virtual training – ensure that all participants respond before proceeding if using the poll feature).</w:t>
            </w:r>
          </w:p>
          <w:p w:rsidR="00000000" w:rsidDel="00000000" w:rsidP="00000000" w:rsidRDefault="00000000" w:rsidRPr="00000000" w14:paraId="00000479">
            <w:pPr>
              <w:rPr/>
            </w:pPr>
            <w:r w:rsidDel="00000000" w:rsidR="00000000" w:rsidRPr="00000000">
              <w:rPr>
                <w:rtl w:val="0"/>
              </w:rPr>
            </w:r>
          </w:p>
          <w:p w:rsidR="00000000" w:rsidDel="00000000" w:rsidP="00000000" w:rsidRDefault="00000000" w:rsidRPr="00000000" w14:paraId="0000047A">
            <w:pPr>
              <w:rPr/>
            </w:pPr>
            <w:r w:rsidDel="00000000" w:rsidR="00000000" w:rsidRPr="00000000">
              <w:rPr>
                <w:rtl w:val="0"/>
              </w:rPr>
              <w:t xml:space="preserve">If an answer provided </w:t>
            </w:r>
            <w:r w:rsidDel="00000000" w:rsidR="00000000" w:rsidRPr="00000000">
              <w:rPr>
                <w:rtl w:val="0"/>
              </w:rPr>
              <w:t xml:space="preserve">is</w:t>
            </w:r>
            <w:r w:rsidDel="00000000" w:rsidR="00000000" w:rsidRPr="00000000">
              <w:rPr>
                <w:rtl w:val="0"/>
              </w:rPr>
              <w:t xml:space="preserve"> incorrect, ask if other participants would like to answer. Correct any incorrect answers that are given. If multiple participants get a question wrong, you may need to revisit the topic.</w:t>
            </w:r>
          </w:p>
          <w:p w:rsidR="00000000" w:rsidDel="00000000" w:rsidP="00000000" w:rsidRDefault="00000000" w:rsidRPr="00000000" w14:paraId="0000047B">
            <w:pPr>
              <w:rPr/>
            </w:pPr>
            <w:r w:rsidDel="00000000" w:rsidR="00000000" w:rsidRPr="00000000">
              <w:rPr>
                <w:rtl w:val="0"/>
              </w:rPr>
            </w:r>
          </w:p>
          <w:p w:rsidR="00000000" w:rsidDel="00000000" w:rsidP="00000000" w:rsidRDefault="00000000" w:rsidRPr="00000000" w14:paraId="0000047C">
            <w:pPr>
              <w:rPr/>
            </w:pPr>
            <w:r w:rsidDel="00000000" w:rsidR="00000000" w:rsidRPr="00000000">
              <w:rPr>
                <w:rtl w:val="0"/>
              </w:rPr>
              <w:t xml:space="preserve">Note that knowledge check questions are not included in participant guides to avoid students seeing them during the lesson and only focusing on those pieces. Encourage participants to write down the answers in their guides in the notes field for future reference.</w:t>
            </w:r>
          </w:p>
        </w:tc>
      </w:tr>
      <w:tr>
        <w:trPr>
          <w:cantSplit w:val="0"/>
          <w:tblHeader w:val="0"/>
        </w:trPr>
        <w:tc>
          <w:tcPr>
            <w:vAlign w:val="center"/>
          </w:tcPr>
          <w:p w:rsidR="00000000" w:rsidDel="00000000" w:rsidP="00000000" w:rsidRDefault="00000000" w:rsidRPr="00000000" w14:paraId="0000047D">
            <w:pPr>
              <w:jc w:val="center"/>
              <w:rPr/>
            </w:pPr>
            <w:r w:rsidDel="00000000" w:rsidR="00000000" w:rsidRPr="00000000">
              <w:rPr/>
              <w:drawing>
                <wp:inline distB="0" distT="0" distL="0" distR="0">
                  <wp:extent cx="3876959" cy="2183717"/>
                  <wp:effectExtent b="0" l="0" r="0" t="0"/>
                  <wp:docPr id="160" name="image161.png"/>
                  <a:graphic>
                    <a:graphicData uri="http://schemas.openxmlformats.org/drawingml/2006/picture">
                      <pic:pic>
                        <pic:nvPicPr>
                          <pic:cNvPr id="0" name="image161.png"/>
                          <pic:cNvPicPr preferRelativeResize="0"/>
                        </pic:nvPicPr>
                        <pic:blipFill>
                          <a:blip r:embed="rId141"/>
                          <a:srcRect b="0" l="0" r="0" t="0"/>
                          <a:stretch>
                            <a:fillRect/>
                          </a:stretch>
                        </pic:blipFill>
                        <pic:spPr>
                          <a:xfrm>
                            <a:off x="0" y="0"/>
                            <a:ext cx="3876959" cy="218371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7E">
            <w:pPr>
              <w:rPr>
                <w:b w:val="1"/>
              </w:rPr>
            </w:pPr>
            <w:r w:rsidDel="00000000" w:rsidR="00000000" w:rsidRPr="00000000">
              <w:rPr>
                <w:b w:val="1"/>
                <w:rtl w:val="0"/>
              </w:rPr>
              <w:t xml:space="preserve">ANSWER: </w:t>
            </w:r>
          </w:p>
          <w:p w:rsidR="00000000" w:rsidDel="00000000" w:rsidP="00000000" w:rsidRDefault="00000000" w:rsidRPr="00000000" w14:paraId="0000047F">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3 – Trueprep, Truelab, and Truelab printer</w:t>
            </w:r>
            <w:r w:rsidDel="00000000" w:rsidR="00000000" w:rsidRPr="00000000">
              <w:rPr>
                <w:rtl w:val="0"/>
              </w:rPr>
            </w:r>
          </w:p>
          <w:p w:rsidR="00000000" w:rsidDel="00000000" w:rsidP="00000000" w:rsidRDefault="00000000" w:rsidRPr="00000000" w14:paraId="00000480">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3 – Sample pretreatment pack, cartridge-based sample prep kit, chip pack</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81">
            <w:pPr>
              <w:jc w:val="center"/>
              <w:rPr>
                <w:b w:val="1"/>
              </w:rPr>
            </w:pPr>
            <w:r w:rsidDel="00000000" w:rsidR="00000000" w:rsidRPr="00000000">
              <w:rPr>
                <w:b w:val="1"/>
              </w:rPr>
              <w:drawing>
                <wp:inline distB="0" distT="0" distL="0" distR="0">
                  <wp:extent cx="3886883" cy="2189307"/>
                  <wp:effectExtent b="0" l="0" r="0" t="0"/>
                  <wp:docPr id="159" name="image158.png"/>
                  <a:graphic>
                    <a:graphicData uri="http://schemas.openxmlformats.org/drawingml/2006/picture">
                      <pic:pic>
                        <pic:nvPicPr>
                          <pic:cNvPr id="0" name="image158.png"/>
                          <pic:cNvPicPr preferRelativeResize="0"/>
                        </pic:nvPicPr>
                        <pic:blipFill>
                          <a:blip r:embed="rId142"/>
                          <a:srcRect b="0" l="0" r="0" t="0"/>
                          <a:stretch>
                            <a:fillRect/>
                          </a:stretch>
                        </pic:blipFill>
                        <pic:spPr>
                          <a:xfrm>
                            <a:off x="0" y="0"/>
                            <a:ext cx="3886883" cy="218930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82">
            <w:pPr>
              <w:rPr>
                <w:b w:val="1"/>
              </w:rPr>
            </w:pPr>
            <w:r w:rsidDel="00000000" w:rsidR="00000000" w:rsidRPr="00000000">
              <w:rPr>
                <w:b w:val="1"/>
                <w:rtl w:val="0"/>
              </w:rPr>
              <w:t xml:space="preserve">ANSWER:</w:t>
            </w:r>
          </w:p>
          <w:p w:rsidR="00000000" w:rsidDel="00000000" w:rsidP="00000000" w:rsidRDefault="00000000" w:rsidRPr="00000000" w14:paraId="00000483">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Uno, Duo</w:t>
            </w:r>
            <w:r w:rsidDel="00000000" w:rsidR="00000000" w:rsidRPr="00000000">
              <w:rPr>
                <w:rtl w:val="0"/>
              </w:rPr>
              <w:t xml:space="preserve">,</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and Quattro</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84">
            <w:pPr>
              <w:jc w:val="center"/>
              <w:rPr>
                <w:b w:val="1"/>
              </w:rPr>
            </w:pPr>
            <w:r w:rsidDel="00000000" w:rsidR="00000000" w:rsidRPr="00000000">
              <w:rPr>
                <w:b w:val="1"/>
              </w:rPr>
              <w:drawing>
                <wp:inline distB="0" distT="0" distL="0" distR="0">
                  <wp:extent cx="3864332" cy="2176605"/>
                  <wp:effectExtent b="0" l="0" r="0" t="0"/>
                  <wp:docPr id="151" name="image152.png"/>
                  <a:graphic>
                    <a:graphicData uri="http://schemas.openxmlformats.org/drawingml/2006/picture">
                      <pic:pic>
                        <pic:nvPicPr>
                          <pic:cNvPr id="0" name="image152.png"/>
                          <pic:cNvPicPr preferRelativeResize="0"/>
                        </pic:nvPicPr>
                        <pic:blipFill>
                          <a:blip r:embed="rId143"/>
                          <a:srcRect b="0" l="0" r="0" t="0"/>
                          <a:stretch>
                            <a:fillRect/>
                          </a:stretch>
                        </pic:blipFill>
                        <pic:spPr>
                          <a:xfrm>
                            <a:off x="0" y="0"/>
                            <a:ext cx="3864332" cy="217660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85">
            <w:pPr>
              <w:rPr>
                <w:b w:val="1"/>
              </w:rPr>
            </w:pPr>
            <w:r w:rsidDel="00000000" w:rsidR="00000000" w:rsidRPr="00000000">
              <w:rPr>
                <w:b w:val="1"/>
                <w:rtl w:val="0"/>
              </w:rPr>
              <w:t xml:space="preserve">ANSWER:</w:t>
            </w:r>
          </w:p>
          <w:p w:rsidR="00000000" w:rsidDel="00000000" w:rsidP="00000000" w:rsidRDefault="00000000" w:rsidRPr="00000000" w14:paraId="00000486">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Disinfect instrument surfaces</w:t>
            </w:r>
            <w:r w:rsidDel="00000000" w:rsidR="00000000" w:rsidRPr="00000000">
              <w:rPr>
                <w:rtl w:val="0"/>
              </w:rPr>
            </w:r>
          </w:p>
          <w:p w:rsidR="00000000" w:rsidDel="00000000" w:rsidP="00000000" w:rsidRDefault="00000000" w:rsidRPr="00000000" w14:paraId="00000487">
            <w:pPr>
              <w:numPr>
                <w:ilvl w:val="0"/>
                <w:numId w:val="28"/>
              </w:numPr>
              <w:ind w:left="720" w:hanging="360"/>
              <w:rPr/>
            </w:pPr>
            <w:r w:rsidDel="00000000" w:rsidR="00000000" w:rsidRPr="00000000">
              <w:rPr>
                <w:rtl w:val="0"/>
              </w:rPr>
              <w:t xml:space="preserve">Clean Truelab bays</w:t>
            </w:r>
          </w:p>
          <w:p w:rsidR="00000000" w:rsidDel="00000000" w:rsidP="00000000" w:rsidRDefault="00000000" w:rsidRPr="00000000" w14:paraId="00000488">
            <w:pPr>
              <w:numPr>
                <w:ilvl w:val="0"/>
                <w:numId w:val="28"/>
              </w:numPr>
              <w:ind w:left="720" w:hanging="360"/>
              <w:rPr>
                <w:b w:val="1"/>
              </w:rPr>
            </w:pPr>
            <w:r w:rsidDel="00000000" w:rsidR="00000000" w:rsidRPr="00000000">
              <w:rPr>
                <w:rtl w:val="0"/>
              </w:rPr>
              <w:t xml:space="preserve">Temperature calibration</w:t>
            </w:r>
            <w:r w:rsidDel="00000000" w:rsidR="00000000" w:rsidRPr="00000000">
              <w:rPr>
                <w:rtl w:val="0"/>
              </w:rPr>
            </w:r>
          </w:p>
          <w:p w:rsidR="00000000" w:rsidDel="00000000" w:rsidP="00000000" w:rsidRDefault="00000000" w:rsidRPr="00000000" w14:paraId="00000489">
            <w:pPr>
              <w:numPr>
                <w:ilvl w:val="0"/>
                <w:numId w:val="28"/>
              </w:numPr>
              <w:ind w:left="720" w:hanging="360"/>
              <w:rPr>
                <w:b w:val="1"/>
              </w:rPr>
            </w:pPr>
            <w:r w:rsidDel="00000000" w:rsidR="00000000" w:rsidRPr="00000000">
              <w:rPr>
                <w:rtl w:val="0"/>
              </w:rPr>
              <w:t xml:space="preserve">Verification of the fixed 6µl pipette</w:t>
            </w:r>
            <w:r w:rsidDel="00000000" w:rsidR="00000000" w:rsidRPr="00000000">
              <w:rPr>
                <w:rtl w:val="0"/>
              </w:rPr>
            </w:r>
          </w:p>
        </w:tc>
      </w:tr>
    </w:tbl>
    <w:p w:rsidR="00000000" w:rsidDel="00000000" w:rsidP="00000000" w:rsidRDefault="00000000" w:rsidRPr="00000000" w14:paraId="0000048A">
      <w:pPr>
        <w:spacing w:line="240" w:lineRule="auto"/>
        <w:rPr>
          <w:b w:val="1"/>
          <w:color w:val="ff6e68"/>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48B">
      <w:pPr>
        <w:pStyle w:val="Heading1"/>
        <w:rPr/>
      </w:pPr>
      <w:bookmarkStart w:colFirst="0" w:colLast="0" w:name="_1egqt2p" w:id="56"/>
      <w:bookmarkEnd w:id="56"/>
      <w:r w:rsidDel="00000000" w:rsidR="00000000" w:rsidRPr="00000000">
        <w:rPr>
          <w:rtl w:val="0"/>
        </w:rPr>
        <w:t xml:space="preserve">Module 4: Order Planning and Quality Assurance (QA) and Control</w:t>
      </w:r>
    </w:p>
    <w:p w:rsidR="00000000" w:rsidDel="00000000" w:rsidP="00000000" w:rsidRDefault="00000000" w:rsidRPr="00000000" w14:paraId="0000048C">
      <w:pPr>
        <w:pStyle w:val="Heading2"/>
        <w:rPr/>
      </w:pPr>
      <w:bookmarkStart w:colFirst="0" w:colLast="0" w:name="_3ygebqi" w:id="57"/>
      <w:bookmarkEnd w:id="57"/>
      <w:r w:rsidDel="00000000" w:rsidR="00000000" w:rsidRPr="00000000">
        <w:rPr>
          <w:rtl w:val="0"/>
        </w:rPr>
        <w:t xml:space="preserve">Target Audience</w:t>
      </w:r>
    </w:p>
    <w:p w:rsidR="00000000" w:rsidDel="00000000" w:rsidP="00000000" w:rsidRDefault="00000000" w:rsidRPr="00000000" w14:paraId="0000048D">
      <w:pPr>
        <w:rPr/>
      </w:pPr>
      <w:r w:rsidDel="00000000" w:rsidR="00000000" w:rsidRPr="00000000">
        <w:rPr>
          <w:rtl w:val="0"/>
        </w:rPr>
        <w:t xml:space="preserve">The target audience for this course is:</w:t>
      </w:r>
    </w:p>
    <w:p w:rsidR="00000000" w:rsidDel="00000000" w:rsidP="00000000" w:rsidRDefault="00000000" w:rsidRPr="00000000" w14:paraId="0000048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Lab managers</w:t>
      </w:r>
      <w:r w:rsidDel="00000000" w:rsidR="00000000" w:rsidRPr="00000000">
        <w:rPr>
          <w:rtl w:val="0"/>
        </w:rPr>
      </w:r>
    </w:p>
    <w:p w:rsidR="00000000" w:rsidDel="00000000" w:rsidP="00000000" w:rsidRDefault="00000000" w:rsidRPr="00000000" w14:paraId="0000048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Program managers</w:t>
      </w:r>
      <w:r w:rsidDel="00000000" w:rsidR="00000000" w:rsidRPr="00000000">
        <w:rPr>
          <w:rtl w:val="0"/>
        </w:rPr>
      </w:r>
    </w:p>
    <w:p w:rsidR="00000000" w:rsidDel="00000000" w:rsidP="00000000" w:rsidRDefault="00000000" w:rsidRPr="00000000" w14:paraId="00000490">
      <w:pPr>
        <w:rPr/>
      </w:pPr>
      <w:r w:rsidDel="00000000" w:rsidR="00000000" w:rsidRPr="00000000">
        <w:rPr>
          <w:rtl w:val="0"/>
        </w:rPr>
      </w:r>
    </w:p>
    <w:p w:rsidR="00000000" w:rsidDel="00000000" w:rsidP="00000000" w:rsidRDefault="00000000" w:rsidRPr="00000000" w14:paraId="00000491">
      <w:pPr>
        <w:pStyle w:val="Heading2"/>
        <w:rPr/>
      </w:pPr>
      <w:bookmarkStart w:colFirst="0" w:colLast="0" w:name="_2dlolyb" w:id="58"/>
      <w:bookmarkEnd w:id="58"/>
      <w:r w:rsidDel="00000000" w:rsidR="00000000" w:rsidRPr="00000000">
        <w:rPr>
          <w:rtl w:val="0"/>
        </w:rPr>
        <w:t xml:space="preserve">Learning Objectives</w:t>
      </w:r>
    </w:p>
    <w:p w:rsidR="00000000" w:rsidDel="00000000" w:rsidP="00000000" w:rsidRDefault="00000000" w:rsidRPr="00000000" w14:paraId="00000492">
      <w:pPr>
        <w:rPr>
          <w:b w:val="1"/>
        </w:rPr>
      </w:pPr>
      <w:r w:rsidDel="00000000" w:rsidR="00000000" w:rsidRPr="00000000">
        <w:rPr>
          <w:b w:val="1"/>
          <w:rtl w:val="0"/>
        </w:rPr>
        <w:t xml:space="preserve">Terminal Objective</w:t>
      </w:r>
    </w:p>
    <w:p w:rsidR="00000000" w:rsidDel="00000000" w:rsidP="00000000" w:rsidRDefault="00000000" w:rsidRPr="00000000" w14:paraId="0000049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At the end of this session, participants should have a foundation in how to ensure </w:t>
      </w:r>
      <w:r w:rsidDel="00000000" w:rsidR="00000000" w:rsidRPr="00000000">
        <w:rPr>
          <w:rtl w:val="0"/>
        </w:rPr>
        <w:t xml:space="preserve">the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quality of Truenat testing at their sites.</w:t>
      </w:r>
      <w:r w:rsidDel="00000000" w:rsidR="00000000" w:rsidRPr="00000000">
        <w:rPr>
          <w:rtl w:val="0"/>
        </w:rPr>
      </w:r>
    </w:p>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ill Sans" w:cs="Gill Sans" w:eastAsia="Gill Sans" w:hAnsi="Gill Sans"/>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5">
      <w:pPr>
        <w:rPr>
          <w:b w:val="1"/>
        </w:rPr>
      </w:pPr>
      <w:r w:rsidDel="00000000" w:rsidR="00000000" w:rsidRPr="00000000">
        <w:rPr>
          <w:b w:val="1"/>
          <w:rtl w:val="0"/>
        </w:rPr>
        <w:t xml:space="preserve">Module Objectives</w:t>
      </w:r>
    </w:p>
    <w:p w:rsidR="00000000" w:rsidDel="00000000" w:rsidP="00000000" w:rsidRDefault="00000000" w:rsidRPr="00000000" w14:paraId="0000049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By the end of this module, participants should be able to: </w:t>
      </w:r>
      <w:r w:rsidDel="00000000" w:rsidR="00000000" w:rsidRPr="00000000">
        <w:rPr>
          <w:rtl w:val="0"/>
        </w:rPr>
      </w:r>
    </w:p>
    <w:p w:rsidR="00000000" w:rsidDel="00000000" w:rsidP="00000000" w:rsidRDefault="00000000" w:rsidRPr="00000000" w14:paraId="00000497">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Explain how to forecast for Truenat supplies</w:t>
      </w:r>
      <w:r w:rsidDel="00000000" w:rsidR="00000000" w:rsidRPr="00000000">
        <w:rPr>
          <w:rtl w:val="0"/>
        </w:rPr>
      </w:r>
    </w:p>
    <w:p w:rsidR="00000000" w:rsidDel="00000000" w:rsidP="00000000" w:rsidRDefault="00000000" w:rsidRPr="00000000" w14:paraId="00000498">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List the key elements of good stock management</w:t>
      </w:r>
      <w:r w:rsidDel="00000000" w:rsidR="00000000" w:rsidRPr="00000000">
        <w:rPr>
          <w:rtl w:val="0"/>
        </w:rPr>
      </w:r>
    </w:p>
    <w:p w:rsidR="00000000" w:rsidDel="00000000" w:rsidP="00000000" w:rsidRDefault="00000000" w:rsidRPr="00000000" w14:paraId="00000499">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Identify some quality assurance procedures for Truenat testing</w:t>
      </w:r>
      <w:r w:rsidDel="00000000" w:rsidR="00000000" w:rsidRPr="00000000">
        <w:rPr>
          <w:rtl w:val="0"/>
        </w:rPr>
      </w:r>
    </w:p>
    <w:p w:rsidR="00000000" w:rsidDel="00000000" w:rsidP="00000000" w:rsidRDefault="00000000" w:rsidRPr="00000000" w14:paraId="0000049A">
      <w:pPr>
        <w:pStyle w:val="Heading2"/>
        <w:rPr/>
      </w:pPr>
      <w:bookmarkStart w:colFirst="0" w:colLast="0" w:name="_sqyw64" w:id="59"/>
      <w:bookmarkEnd w:id="59"/>
      <w:r w:rsidDel="00000000" w:rsidR="00000000" w:rsidRPr="00000000">
        <w:rPr>
          <w:rtl w:val="0"/>
        </w:rPr>
        <w:t xml:space="preserve">Materials</w:t>
      </w:r>
    </w:p>
    <w:p w:rsidR="00000000" w:rsidDel="00000000" w:rsidP="00000000" w:rsidRDefault="00000000" w:rsidRPr="00000000" w14:paraId="0000049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Facilitator Guide</w:t>
      </w:r>
      <w:r w:rsidDel="00000000" w:rsidR="00000000" w:rsidRPr="00000000">
        <w:rPr>
          <w:rtl w:val="0"/>
        </w:rPr>
      </w:r>
    </w:p>
    <w:p w:rsidR="00000000" w:rsidDel="00000000" w:rsidP="00000000" w:rsidRDefault="00000000" w:rsidRPr="00000000" w14:paraId="0000049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Participant Guide</w:t>
      </w:r>
      <w:r w:rsidDel="00000000" w:rsidR="00000000" w:rsidRPr="00000000">
        <w:rPr>
          <w:rtl w:val="0"/>
        </w:rPr>
      </w:r>
    </w:p>
    <w:p w:rsidR="00000000" w:rsidDel="00000000" w:rsidP="00000000" w:rsidRDefault="00000000" w:rsidRPr="00000000" w14:paraId="0000049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Pens/Pencils</w:t>
      </w:r>
      <w:r w:rsidDel="00000000" w:rsidR="00000000" w:rsidRPr="00000000">
        <w:rPr>
          <w:rtl w:val="0"/>
        </w:rPr>
      </w:r>
    </w:p>
    <w:p w:rsidR="00000000" w:rsidDel="00000000" w:rsidP="00000000" w:rsidRDefault="00000000" w:rsidRPr="00000000" w14:paraId="0000049E">
      <w:pPr>
        <w:rPr/>
      </w:pPr>
      <w:r w:rsidDel="00000000" w:rsidR="00000000" w:rsidRPr="00000000">
        <w:rPr>
          <w:rtl w:val="0"/>
        </w:rPr>
      </w:r>
    </w:p>
    <w:p w:rsidR="00000000" w:rsidDel="00000000" w:rsidP="00000000" w:rsidRDefault="00000000" w:rsidRPr="00000000" w14:paraId="0000049F">
      <w:pPr>
        <w:pStyle w:val="Heading2"/>
        <w:rPr/>
      </w:pPr>
      <w:bookmarkStart w:colFirst="0" w:colLast="0" w:name="_3cqmetx" w:id="60"/>
      <w:bookmarkEnd w:id="60"/>
      <w:r w:rsidDel="00000000" w:rsidR="00000000" w:rsidRPr="00000000">
        <w:rPr>
          <w:rtl w:val="0"/>
        </w:rPr>
        <w:t xml:space="preserve">Advance Preparation</w:t>
      </w:r>
    </w:p>
    <w:p w:rsidR="00000000" w:rsidDel="00000000" w:rsidP="00000000" w:rsidRDefault="00000000" w:rsidRPr="00000000" w14:paraId="000004A0">
      <w:pPr>
        <w:rPr/>
      </w:pPr>
      <w:r w:rsidDel="00000000" w:rsidR="00000000" w:rsidRPr="00000000">
        <w:rPr>
          <w:rtl w:val="0"/>
        </w:rPr>
        <w:t xml:space="preserve">Facilitators</w:t>
      </w:r>
      <w:r w:rsidDel="00000000" w:rsidR="00000000" w:rsidRPr="00000000">
        <w:rPr>
          <w:rtl w:val="0"/>
        </w:rPr>
        <w:t xml:space="preserve"> should ensure they understand the activity on stock management in advance of delivering the lesson.</w:t>
      </w:r>
    </w:p>
    <w:p w:rsidR="00000000" w:rsidDel="00000000" w:rsidP="00000000" w:rsidRDefault="00000000" w:rsidRPr="00000000" w14:paraId="000004A1">
      <w:pPr>
        <w:rPr/>
      </w:pPr>
      <w:r w:rsidDel="00000000" w:rsidR="00000000" w:rsidRPr="00000000">
        <w:rPr>
          <w:rtl w:val="0"/>
        </w:rPr>
      </w:r>
    </w:p>
    <w:p w:rsidR="00000000" w:rsidDel="00000000" w:rsidP="00000000" w:rsidRDefault="00000000" w:rsidRPr="00000000" w14:paraId="000004A2">
      <w:pPr>
        <w:rPr/>
      </w:pPr>
      <w:r w:rsidDel="00000000" w:rsidR="00000000" w:rsidRPr="00000000">
        <w:rPr>
          <w:rtl w:val="0"/>
        </w:rPr>
      </w:r>
    </w:p>
    <w:p w:rsidR="00000000" w:rsidDel="00000000" w:rsidP="00000000" w:rsidRDefault="00000000" w:rsidRPr="00000000" w14:paraId="000004A3">
      <w:pPr>
        <w:rPr/>
      </w:pPr>
      <w:r w:rsidDel="00000000" w:rsidR="00000000" w:rsidRPr="00000000">
        <w:rPr>
          <w:rtl w:val="0"/>
        </w:rPr>
      </w:r>
    </w:p>
    <w:p w:rsidR="00000000" w:rsidDel="00000000" w:rsidP="00000000" w:rsidRDefault="00000000" w:rsidRPr="00000000" w14:paraId="000004A4">
      <w:pPr>
        <w:pStyle w:val="Heading2"/>
        <w:rPr/>
      </w:pPr>
      <w:bookmarkStart w:colFirst="0" w:colLast="0" w:name="_1rvwp1q" w:id="61"/>
      <w:bookmarkEnd w:id="61"/>
      <w:r w:rsidDel="00000000" w:rsidR="00000000" w:rsidRPr="00000000">
        <w:rPr>
          <w:rtl w:val="0"/>
        </w:rPr>
        <w:t xml:space="preserve">Lesson Plans</w:t>
      </w:r>
    </w:p>
    <w:p w:rsidR="00000000" w:rsidDel="00000000" w:rsidP="00000000" w:rsidRDefault="00000000" w:rsidRPr="00000000" w14:paraId="000004A5">
      <w:pPr>
        <w:pStyle w:val="Heading3"/>
        <w:rPr/>
      </w:pPr>
      <w:bookmarkStart w:colFirst="0" w:colLast="0" w:name="_4bvk7pj" w:id="62"/>
      <w:bookmarkEnd w:id="62"/>
      <w:r w:rsidDel="00000000" w:rsidR="00000000" w:rsidRPr="00000000">
        <w:rPr>
          <w:rtl w:val="0"/>
        </w:rPr>
        <w:t xml:space="preserve">Introduction</w:t>
      </w:r>
    </w:p>
    <w:tbl>
      <w:tblPr>
        <w:tblStyle w:val="Table37"/>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4A6">
            <w:pPr>
              <w:rPr>
                <w:b w:val="1"/>
                <w:color w:val="ffffff"/>
              </w:rPr>
            </w:pPr>
            <w:r w:rsidDel="00000000" w:rsidR="00000000" w:rsidRPr="00000000">
              <w:rPr>
                <w:b w:val="1"/>
                <w:color w:val="ffffff"/>
                <w:rtl w:val="0"/>
              </w:rPr>
              <w:t xml:space="preserve">Introduction</w:t>
            </w:r>
          </w:p>
          <w:p w:rsidR="00000000" w:rsidDel="00000000" w:rsidP="00000000" w:rsidRDefault="00000000" w:rsidRPr="00000000" w14:paraId="000004A7">
            <w:pPr>
              <w:rPr>
                <w:b w:val="1"/>
                <w:color w:val="ffffff"/>
              </w:rPr>
            </w:pPr>
            <w:r w:rsidDel="00000000" w:rsidR="00000000" w:rsidRPr="00000000">
              <w:rPr>
                <w:b w:val="1"/>
                <w:color w:val="ffffff"/>
                <w:rtl w:val="0"/>
              </w:rPr>
              <w:t xml:space="preserve">Slide: 3</w:t>
            </w:r>
          </w:p>
          <w:p w:rsidR="00000000" w:rsidDel="00000000" w:rsidP="00000000" w:rsidRDefault="00000000" w:rsidRPr="00000000" w14:paraId="000004A8">
            <w:pPr>
              <w:rPr/>
            </w:pPr>
            <w:r w:rsidDel="00000000" w:rsidR="00000000" w:rsidRPr="00000000">
              <w:rPr>
                <w:b w:val="1"/>
                <w:color w:val="ffffff"/>
                <w:rtl w:val="0"/>
              </w:rPr>
              <w:t xml:space="preserve">Participant Guide Page: 60</w:t>
            </w:r>
            <w:r w:rsidDel="00000000" w:rsidR="00000000" w:rsidRPr="00000000">
              <w:rPr>
                <w:rtl w:val="0"/>
              </w:rPr>
            </w:r>
          </w:p>
        </w:tc>
      </w:tr>
      <w:tr>
        <w:trPr>
          <w:cantSplit w:val="0"/>
          <w:tblHeader w:val="0"/>
        </w:trPr>
        <w:tc>
          <w:tcPr/>
          <w:p w:rsidR="00000000" w:rsidDel="00000000" w:rsidP="00000000" w:rsidRDefault="00000000" w:rsidRPr="00000000" w14:paraId="000004A9">
            <w:pPr>
              <w:jc w:val="center"/>
              <w:rPr/>
            </w:pPr>
            <w:r w:rsidDel="00000000" w:rsidR="00000000" w:rsidRPr="00000000">
              <w:rPr/>
              <w:drawing>
                <wp:inline distB="0" distT="0" distL="0" distR="0">
                  <wp:extent cx="3006573" cy="1702760"/>
                  <wp:effectExtent b="0" l="0" r="0" t="0"/>
                  <wp:docPr descr="Graphical user interface, text, application&#10;&#10;Description automatically generated" id="149" name="image147.jpg"/>
                  <a:graphic>
                    <a:graphicData uri="http://schemas.openxmlformats.org/drawingml/2006/picture">
                      <pic:pic>
                        <pic:nvPicPr>
                          <pic:cNvPr descr="Graphical user interface, text, application&#10;&#10;Description automatically generated" id="0" name="image147.jpg"/>
                          <pic:cNvPicPr preferRelativeResize="0"/>
                        </pic:nvPicPr>
                        <pic:blipFill>
                          <a:blip r:embed="rId144"/>
                          <a:srcRect b="0" l="0" r="0" t="0"/>
                          <a:stretch>
                            <a:fillRect/>
                          </a:stretch>
                        </pic:blipFill>
                        <pic:spPr>
                          <a:xfrm>
                            <a:off x="0" y="0"/>
                            <a:ext cx="3006573" cy="17027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AA">
            <w:pPr>
              <w:rPr/>
            </w:pPr>
            <w:r w:rsidDel="00000000" w:rsidR="00000000" w:rsidRPr="00000000">
              <w:rPr>
                <w:b w:val="1"/>
                <w:rtl w:val="0"/>
              </w:rPr>
              <w:t xml:space="preserve">SAY: </w:t>
            </w:r>
            <w:r w:rsidDel="00000000" w:rsidR="00000000" w:rsidRPr="00000000">
              <w:rPr>
                <w:rtl w:val="0"/>
              </w:rPr>
              <w:t xml:space="preserve">In this lesson, we will talk about how to forecast and plan supply orders, and how to develop and follow quality assurance procedures at test sites. </w:t>
            </w:r>
          </w:p>
        </w:tc>
      </w:tr>
      <w:tr>
        <w:trPr>
          <w:cantSplit w:val="0"/>
          <w:tblHeader w:val="0"/>
        </w:trPr>
        <w:tc>
          <w:tcPr>
            <w:shd w:fill="e68f8c" w:val="clear"/>
          </w:tcPr>
          <w:p w:rsidR="00000000" w:rsidDel="00000000" w:rsidP="00000000" w:rsidRDefault="00000000" w:rsidRPr="00000000" w14:paraId="000004AB">
            <w:pPr>
              <w:rPr>
                <w:b w:val="1"/>
                <w:color w:val="ffffff"/>
              </w:rPr>
            </w:pPr>
            <w:r w:rsidDel="00000000" w:rsidR="00000000" w:rsidRPr="00000000">
              <w:rPr>
                <w:b w:val="1"/>
                <w:color w:val="ffffff"/>
                <w:rtl w:val="0"/>
              </w:rPr>
              <w:t xml:space="preserve">Learning Objectives</w:t>
            </w:r>
          </w:p>
          <w:p w:rsidR="00000000" w:rsidDel="00000000" w:rsidP="00000000" w:rsidRDefault="00000000" w:rsidRPr="00000000" w14:paraId="000004AC">
            <w:pPr>
              <w:rPr>
                <w:b w:val="1"/>
                <w:color w:val="ffffff"/>
              </w:rPr>
            </w:pPr>
            <w:r w:rsidDel="00000000" w:rsidR="00000000" w:rsidRPr="00000000">
              <w:rPr>
                <w:b w:val="1"/>
                <w:color w:val="ffffff"/>
                <w:rtl w:val="0"/>
              </w:rPr>
              <w:t xml:space="preserve">Slide: 4</w:t>
            </w:r>
          </w:p>
          <w:p w:rsidR="00000000" w:rsidDel="00000000" w:rsidP="00000000" w:rsidRDefault="00000000" w:rsidRPr="00000000" w14:paraId="000004AD">
            <w:pPr>
              <w:rPr>
                <w:b w:val="1"/>
              </w:rPr>
            </w:pPr>
            <w:r w:rsidDel="00000000" w:rsidR="00000000" w:rsidRPr="00000000">
              <w:rPr>
                <w:b w:val="1"/>
                <w:color w:val="ffffff"/>
                <w:rtl w:val="0"/>
              </w:rPr>
              <w:t xml:space="preserve">Participant Guide Page: 60</w:t>
            </w:r>
            <w:r w:rsidDel="00000000" w:rsidR="00000000" w:rsidRPr="00000000">
              <w:rPr>
                <w:rtl w:val="0"/>
              </w:rPr>
            </w:r>
          </w:p>
        </w:tc>
      </w:tr>
      <w:tr>
        <w:trPr>
          <w:cantSplit w:val="0"/>
          <w:tblHeader w:val="0"/>
        </w:trPr>
        <w:tc>
          <w:tcPr/>
          <w:p w:rsidR="00000000" w:rsidDel="00000000" w:rsidP="00000000" w:rsidRDefault="00000000" w:rsidRPr="00000000" w14:paraId="000004AE">
            <w:pPr>
              <w:jc w:val="center"/>
              <w:rPr>
                <w:b w:val="1"/>
              </w:rPr>
            </w:pPr>
            <w:r w:rsidDel="00000000" w:rsidR="00000000" w:rsidRPr="00000000">
              <w:rPr/>
              <w:drawing>
                <wp:inline distB="0" distT="0" distL="0" distR="0">
                  <wp:extent cx="3067050" cy="1731605"/>
                  <wp:effectExtent b="0" l="0" r="0" t="0"/>
                  <wp:docPr id="155" name="image146.jpg"/>
                  <a:graphic>
                    <a:graphicData uri="http://schemas.openxmlformats.org/drawingml/2006/picture">
                      <pic:pic>
                        <pic:nvPicPr>
                          <pic:cNvPr id="0" name="image146.jpg"/>
                          <pic:cNvPicPr preferRelativeResize="0"/>
                        </pic:nvPicPr>
                        <pic:blipFill>
                          <a:blip r:embed="rId145"/>
                          <a:srcRect b="0" l="0" r="0" t="0"/>
                          <a:stretch>
                            <a:fillRect/>
                          </a:stretch>
                        </pic:blipFill>
                        <pic:spPr>
                          <a:xfrm>
                            <a:off x="0" y="0"/>
                            <a:ext cx="3067050" cy="173160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AF">
            <w:pPr>
              <w:rPr/>
            </w:pPr>
            <w:r w:rsidDel="00000000" w:rsidR="00000000" w:rsidRPr="00000000">
              <w:rPr>
                <w:b w:val="1"/>
                <w:rtl w:val="0"/>
              </w:rPr>
              <w:t xml:space="preserve">SAY: </w:t>
            </w:r>
            <w:r w:rsidDel="00000000" w:rsidR="00000000" w:rsidRPr="00000000">
              <w:rPr>
                <w:rtl w:val="0"/>
              </w:rPr>
              <w:t xml:space="preserve">By the end of this module, you will be able to:</w:t>
            </w:r>
          </w:p>
          <w:p w:rsidR="00000000" w:rsidDel="00000000" w:rsidP="00000000" w:rsidRDefault="00000000" w:rsidRPr="00000000" w14:paraId="000004B0">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Explain how to forecast Truenat supplies. </w:t>
            </w:r>
            <w:r w:rsidDel="00000000" w:rsidR="00000000" w:rsidRPr="00000000">
              <w:rPr>
                <w:rtl w:val="0"/>
              </w:rPr>
            </w:r>
          </w:p>
          <w:p w:rsidR="00000000" w:rsidDel="00000000" w:rsidP="00000000" w:rsidRDefault="00000000" w:rsidRPr="00000000" w14:paraId="000004B1">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List the key elements of good stock management. </w:t>
            </w:r>
            <w:r w:rsidDel="00000000" w:rsidR="00000000" w:rsidRPr="00000000">
              <w:rPr>
                <w:rtl w:val="0"/>
              </w:rPr>
            </w:r>
          </w:p>
          <w:p w:rsidR="00000000" w:rsidDel="00000000" w:rsidP="00000000" w:rsidRDefault="00000000" w:rsidRPr="00000000" w14:paraId="000004B2">
            <w:pPr>
              <w:jc w:val="center"/>
              <w:rPr/>
            </w:pPr>
            <w:r w:rsidDel="00000000" w:rsidR="00000000" w:rsidRPr="00000000">
              <w:rPr>
                <w:rtl w:val="0"/>
              </w:rPr>
              <w:t xml:space="preserve">Identify some quality assurance procedures for Truenat testing. </w:t>
            </w:r>
          </w:p>
        </w:tc>
      </w:tr>
      <w:tr>
        <w:trPr>
          <w:cantSplit w:val="0"/>
          <w:tblHeader w:val="0"/>
        </w:trPr>
        <w:tc>
          <w:tcPr/>
          <w:p w:rsidR="00000000" w:rsidDel="00000000" w:rsidP="00000000" w:rsidRDefault="00000000" w:rsidRPr="00000000" w14:paraId="000004B3">
            <w:pPr>
              <w:rPr>
                <w:b w:val="1"/>
              </w:rPr>
            </w:pPr>
            <w:r w:rsidDel="00000000" w:rsidR="00000000" w:rsidRPr="00000000">
              <w:rPr>
                <w:b w:val="1"/>
                <w:rtl w:val="0"/>
              </w:rPr>
              <w:t xml:space="preserve">ASK: </w:t>
            </w:r>
            <w:r w:rsidDel="00000000" w:rsidR="00000000" w:rsidRPr="00000000">
              <w:rPr>
                <w:rtl w:val="0"/>
              </w:rPr>
              <w:t xml:space="preserve">What questions do you have before we move into this training?</w:t>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4B4">
            <w:pPr>
              <w:rPr>
                <w:b w:val="1"/>
              </w:rPr>
            </w:pPr>
            <w:r w:rsidDel="00000000" w:rsidR="00000000" w:rsidRPr="00000000">
              <w:rPr>
                <w:b w:val="1"/>
                <w:rtl w:val="0"/>
              </w:rPr>
              <w:t xml:space="preserve">DO: </w:t>
            </w:r>
            <w:r w:rsidDel="00000000" w:rsidR="00000000" w:rsidRPr="00000000">
              <w:rPr>
                <w:rtl w:val="0"/>
              </w:rPr>
              <w:t xml:space="preserve">Allow participants time to ask questions and respond appropriately. </w:t>
            </w:r>
            <w:r w:rsidDel="00000000" w:rsidR="00000000" w:rsidRPr="00000000">
              <w:rPr>
                <w:rtl w:val="0"/>
              </w:rPr>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4B5">
            <w:pPr>
              <w:rPr>
                <w:b w:val="1"/>
              </w:rPr>
            </w:pPr>
            <w:r w:rsidDel="00000000" w:rsidR="00000000" w:rsidRPr="00000000">
              <w:rPr>
                <w:rtl w:val="0"/>
              </w:rPr>
            </w:r>
          </w:p>
          <w:p w:rsidR="00000000" w:rsidDel="00000000" w:rsidP="00000000" w:rsidRDefault="00000000" w:rsidRPr="00000000" w14:paraId="000004B6">
            <w:pPr>
              <w:rPr>
                <w:b w:val="1"/>
              </w:rPr>
            </w:pPr>
            <w:r w:rsidDel="00000000" w:rsidR="00000000" w:rsidRPr="00000000">
              <w:rPr>
                <w:rtl w:val="0"/>
              </w:rPr>
            </w:r>
          </w:p>
          <w:p w:rsidR="00000000" w:rsidDel="00000000" w:rsidP="00000000" w:rsidRDefault="00000000" w:rsidRPr="00000000" w14:paraId="000004B7">
            <w:pPr>
              <w:rPr>
                <w:b w:val="1"/>
              </w:rPr>
            </w:pPr>
            <w:r w:rsidDel="00000000" w:rsidR="00000000" w:rsidRPr="00000000">
              <w:rPr>
                <w:rtl w:val="0"/>
              </w:rPr>
            </w:r>
          </w:p>
          <w:p w:rsidR="00000000" w:rsidDel="00000000" w:rsidP="00000000" w:rsidRDefault="00000000" w:rsidRPr="00000000" w14:paraId="000004B8">
            <w:pPr>
              <w:rPr>
                <w:b w:val="1"/>
              </w:rPr>
            </w:pPr>
            <w:r w:rsidDel="00000000" w:rsidR="00000000" w:rsidRPr="00000000">
              <w:rPr>
                <w:rtl w:val="0"/>
              </w:rPr>
            </w:r>
          </w:p>
          <w:p w:rsidR="00000000" w:rsidDel="00000000" w:rsidP="00000000" w:rsidRDefault="00000000" w:rsidRPr="00000000" w14:paraId="000004B9">
            <w:pPr>
              <w:rPr>
                <w:b w:val="1"/>
              </w:rPr>
            </w:pPr>
            <w:r w:rsidDel="00000000" w:rsidR="00000000" w:rsidRPr="00000000">
              <w:rPr>
                <w:rtl w:val="0"/>
              </w:rPr>
            </w:r>
          </w:p>
          <w:p w:rsidR="00000000" w:rsidDel="00000000" w:rsidP="00000000" w:rsidRDefault="00000000" w:rsidRPr="00000000" w14:paraId="000004BA">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4BB">
            <w:pPr>
              <w:rPr>
                <w:b w:val="1"/>
                <w:color w:val="ffffff"/>
              </w:rPr>
            </w:pPr>
            <w:r w:rsidDel="00000000" w:rsidR="00000000" w:rsidRPr="00000000">
              <w:rPr>
                <w:b w:val="1"/>
                <w:color w:val="ffffff"/>
                <w:rtl w:val="0"/>
              </w:rPr>
              <w:t xml:space="preserve">Module 4: Order Planning and Quality Assurance and Control</w:t>
            </w:r>
          </w:p>
          <w:p w:rsidR="00000000" w:rsidDel="00000000" w:rsidP="00000000" w:rsidRDefault="00000000" w:rsidRPr="00000000" w14:paraId="000004BC">
            <w:pPr>
              <w:rPr>
                <w:b w:val="1"/>
                <w:color w:val="ffffff"/>
              </w:rPr>
            </w:pPr>
            <w:r w:rsidDel="00000000" w:rsidR="00000000" w:rsidRPr="00000000">
              <w:rPr>
                <w:b w:val="1"/>
                <w:color w:val="ffffff"/>
                <w:rtl w:val="0"/>
              </w:rPr>
              <w:t xml:space="preserve">Slide: 5</w:t>
            </w:r>
          </w:p>
          <w:p w:rsidR="00000000" w:rsidDel="00000000" w:rsidP="00000000" w:rsidRDefault="00000000" w:rsidRPr="00000000" w14:paraId="000004BD">
            <w:pPr>
              <w:rPr>
                <w:b w:val="1"/>
              </w:rPr>
            </w:pPr>
            <w:r w:rsidDel="00000000" w:rsidR="00000000" w:rsidRPr="00000000">
              <w:rPr>
                <w:b w:val="1"/>
                <w:color w:val="ffffff"/>
                <w:rtl w:val="0"/>
              </w:rPr>
              <w:t xml:space="preserve">Participant Guide Page: 60</w:t>
            </w:r>
            <w:r w:rsidDel="00000000" w:rsidR="00000000" w:rsidRPr="00000000">
              <w:rPr>
                <w:rtl w:val="0"/>
              </w:rPr>
            </w:r>
          </w:p>
        </w:tc>
      </w:tr>
      <w:tr>
        <w:trPr>
          <w:cantSplit w:val="0"/>
          <w:tblHeader w:val="0"/>
        </w:trPr>
        <w:tc>
          <w:tcPr/>
          <w:p w:rsidR="00000000" w:rsidDel="00000000" w:rsidP="00000000" w:rsidRDefault="00000000" w:rsidRPr="00000000" w14:paraId="000004BE">
            <w:pPr>
              <w:jc w:val="center"/>
              <w:rPr>
                <w:b w:val="1"/>
              </w:rPr>
            </w:pPr>
            <w:r w:rsidDel="00000000" w:rsidR="00000000" w:rsidRPr="00000000">
              <w:rPr/>
              <w:drawing>
                <wp:inline distB="0" distT="0" distL="0" distR="0">
                  <wp:extent cx="3271183" cy="1842766"/>
                  <wp:effectExtent b="0" l="0" r="0" t="0"/>
                  <wp:docPr id="153" name="image149.png"/>
                  <a:graphic>
                    <a:graphicData uri="http://schemas.openxmlformats.org/drawingml/2006/picture">
                      <pic:pic>
                        <pic:nvPicPr>
                          <pic:cNvPr id="0" name="image149.png"/>
                          <pic:cNvPicPr preferRelativeResize="0"/>
                        </pic:nvPicPr>
                        <pic:blipFill>
                          <a:blip r:embed="rId146"/>
                          <a:srcRect b="0" l="0" r="0" t="0"/>
                          <a:stretch>
                            <a:fillRect/>
                          </a:stretch>
                        </pic:blipFill>
                        <pic:spPr>
                          <a:xfrm>
                            <a:off x="0" y="0"/>
                            <a:ext cx="3271183" cy="184276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BF">
            <w:pPr>
              <w:rPr/>
            </w:pPr>
            <w:r w:rsidDel="00000000" w:rsidR="00000000" w:rsidRPr="00000000">
              <w:rPr>
                <w:b w:val="1"/>
                <w:rtl w:val="0"/>
              </w:rPr>
              <w:t xml:space="preserve">SAY: </w:t>
            </w:r>
            <w:r w:rsidDel="00000000" w:rsidR="00000000" w:rsidRPr="00000000">
              <w:rPr>
                <w:rtl w:val="0"/>
              </w:rPr>
              <w:t xml:space="preserve">We will look at four topics in this module: forecasting and quantification, quality assurance and control and monitoring quality.</w:t>
            </w:r>
          </w:p>
        </w:tc>
      </w:tr>
    </w:tbl>
    <w:p w:rsidR="00000000" w:rsidDel="00000000" w:rsidP="00000000" w:rsidRDefault="00000000" w:rsidRPr="00000000" w14:paraId="000004C0">
      <w:pPr>
        <w:pStyle w:val="Heading3"/>
        <w:rPr/>
      </w:pPr>
      <w:bookmarkStart w:colFirst="0" w:colLast="0" w:name="_2r0uhxc" w:id="63"/>
      <w:bookmarkEnd w:id="63"/>
      <w:r w:rsidDel="00000000" w:rsidR="00000000" w:rsidRPr="00000000">
        <w:rPr>
          <w:rtl w:val="0"/>
        </w:rPr>
        <w:t xml:space="preserve">Forecasting and Quantification</w:t>
      </w:r>
    </w:p>
    <w:tbl>
      <w:tblPr>
        <w:tblStyle w:val="Table38"/>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4C1">
            <w:pPr>
              <w:rPr>
                <w:b w:val="1"/>
                <w:color w:val="ffffff"/>
              </w:rPr>
            </w:pPr>
            <w:bookmarkStart w:colFirst="0" w:colLast="0" w:name="_1664s55" w:id="64"/>
            <w:bookmarkEnd w:id="64"/>
            <w:r w:rsidDel="00000000" w:rsidR="00000000" w:rsidRPr="00000000">
              <w:rPr>
                <w:b w:val="1"/>
                <w:color w:val="ffffff"/>
                <w:rtl w:val="0"/>
              </w:rPr>
              <w:t xml:space="preserve">Reagents and Consumables</w:t>
            </w:r>
          </w:p>
          <w:p w:rsidR="00000000" w:rsidDel="00000000" w:rsidP="00000000" w:rsidRDefault="00000000" w:rsidRPr="00000000" w14:paraId="000004C2">
            <w:pPr>
              <w:rPr>
                <w:color w:val="ffffff"/>
              </w:rPr>
            </w:pPr>
            <w:r w:rsidDel="00000000" w:rsidR="00000000" w:rsidRPr="00000000">
              <w:rPr>
                <w:b w:val="1"/>
                <w:color w:val="ffffff"/>
                <w:rtl w:val="0"/>
              </w:rPr>
              <w:t xml:space="preserve">Slide: 7</w:t>
            </w:r>
            <w:r w:rsidDel="00000000" w:rsidR="00000000" w:rsidRPr="00000000">
              <w:rPr>
                <w:rtl w:val="0"/>
              </w:rPr>
            </w:r>
          </w:p>
          <w:p w:rsidR="00000000" w:rsidDel="00000000" w:rsidP="00000000" w:rsidRDefault="00000000" w:rsidRPr="00000000" w14:paraId="000004C3">
            <w:pPr>
              <w:rPr/>
            </w:pPr>
            <w:r w:rsidDel="00000000" w:rsidR="00000000" w:rsidRPr="00000000">
              <w:rPr>
                <w:b w:val="1"/>
                <w:color w:val="ffffff"/>
                <w:rtl w:val="0"/>
              </w:rPr>
              <w:t xml:space="preserve">Participant Guide Page: 60</w:t>
            </w:r>
            <w:r w:rsidDel="00000000" w:rsidR="00000000" w:rsidRPr="00000000">
              <w:rPr>
                <w:rtl w:val="0"/>
              </w:rPr>
            </w:r>
          </w:p>
        </w:tc>
      </w:tr>
      <w:tr>
        <w:trPr>
          <w:cantSplit w:val="0"/>
          <w:tblHeader w:val="0"/>
        </w:trPr>
        <w:tc>
          <w:tcPr/>
          <w:p w:rsidR="00000000" w:rsidDel="00000000" w:rsidP="00000000" w:rsidRDefault="00000000" w:rsidRPr="00000000" w14:paraId="000004C4">
            <w:pPr>
              <w:jc w:val="center"/>
              <w:rPr/>
            </w:pPr>
            <w:r w:rsidDel="00000000" w:rsidR="00000000" w:rsidRPr="00000000">
              <w:rPr/>
              <w:drawing>
                <wp:inline distB="0" distT="0" distL="0" distR="0">
                  <wp:extent cx="3267454" cy="1835150"/>
                  <wp:effectExtent b="0" l="0" r="0" t="0"/>
                  <wp:docPr descr="A picture containing diagram&#10;&#10;Description automatically generated" id="146" name="image145.jpg"/>
                  <a:graphic>
                    <a:graphicData uri="http://schemas.openxmlformats.org/drawingml/2006/picture">
                      <pic:pic>
                        <pic:nvPicPr>
                          <pic:cNvPr descr="A picture containing diagram&#10;&#10;Description automatically generated" id="0" name="image145.jpg"/>
                          <pic:cNvPicPr preferRelativeResize="0"/>
                        </pic:nvPicPr>
                        <pic:blipFill>
                          <a:blip r:embed="rId147"/>
                          <a:srcRect b="0" l="0" r="0" t="0"/>
                          <a:stretch>
                            <a:fillRect/>
                          </a:stretch>
                        </pic:blipFill>
                        <pic:spPr>
                          <a:xfrm>
                            <a:off x="0" y="0"/>
                            <a:ext cx="3267454" cy="1835150"/>
                          </a:xfrm>
                          <a:prstGeom prst="rect"/>
                          <a:ln/>
                        </pic:spPr>
                      </pic:pic>
                    </a:graphicData>
                  </a:graphic>
                </wp:inline>
              </w:drawing>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4C5">
            <w:pPr>
              <w:rPr>
                <w:b w:val="1"/>
              </w:rPr>
            </w:pPr>
            <w:r w:rsidDel="00000000" w:rsidR="00000000" w:rsidRPr="00000000">
              <w:rPr>
                <w:b w:val="1"/>
                <w:rtl w:val="0"/>
              </w:rPr>
              <w:t xml:space="preserve">SAY: </w:t>
            </w:r>
            <w:r w:rsidDel="00000000" w:rsidR="00000000" w:rsidRPr="00000000">
              <w:rPr>
                <w:rtl w:val="0"/>
              </w:rPr>
              <w:t xml:space="preserve">Remember there are three packets that include the reagents and consumables that are needed to run Truenat: Trueprep AUTO MTB Smample Pre-treatment Pack, Trueprep AUTO v2 Universal Cartridge Based Sample Prep Kit and the Truenat Chip Pack. </w:t>
            </w:r>
            <w:r w:rsidDel="00000000" w:rsidR="00000000" w:rsidRPr="00000000">
              <w:rPr>
                <w:rtl w:val="0"/>
              </w:rPr>
            </w:r>
          </w:p>
          <w:p w:rsidR="00000000" w:rsidDel="00000000" w:rsidP="00000000" w:rsidRDefault="00000000" w:rsidRPr="00000000" w14:paraId="000004C6">
            <w:pPr>
              <w:rPr/>
            </w:pPr>
            <w:r w:rsidDel="00000000" w:rsidR="00000000" w:rsidRPr="00000000">
              <w:rPr>
                <w:rtl w:val="0"/>
              </w:rPr>
            </w:r>
          </w:p>
          <w:p w:rsidR="00000000" w:rsidDel="00000000" w:rsidP="00000000" w:rsidRDefault="00000000" w:rsidRPr="00000000" w14:paraId="000004C7">
            <w:pPr>
              <w:rPr/>
            </w:pPr>
            <w:r w:rsidDel="00000000" w:rsidR="00000000" w:rsidRPr="00000000">
              <w:rPr>
                <w:rtl w:val="0"/>
              </w:rPr>
              <w:t xml:space="preserve">Do not forget the Truenat Chip pack has three different chips: Truenat MTB-for the detection of TB, Truenat MTB Plus- a more sensitive test for TB detection, and Truenat MTB-RIF Dx-for the detection of RIF resistance. </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4C8">
            <w:pPr>
              <w:ind w:left="360" w:hanging="360"/>
              <w:rPr>
                <w:b w:val="1"/>
              </w:rPr>
            </w:pPr>
            <w:r w:rsidDel="00000000" w:rsidR="00000000" w:rsidRPr="00000000">
              <w:rPr>
                <w:rtl w:val="0"/>
              </w:rPr>
            </w:r>
          </w:p>
          <w:p w:rsidR="00000000" w:rsidDel="00000000" w:rsidP="00000000" w:rsidRDefault="00000000" w:rsidRPr="00000000" w14:paraId="000004C9">
            <w:pPr>
              <w:ind w:left="360" w:hanging="360"/>
              <w:rPr>
                <w:b w:val="1"/>
              </w:rPr>
            </w:pPr>
            <w:r w:rsidDel="00000000" w:rsidR="00000000" w:rsidRPr="00000000">
              <w:rPr>
                <w:rtl w:val="0"/>
              </w:rPr>
            </w:r>
          </w:p>
          <w:p w:rsidR="00000000" w:rsidDel="00000000" w:rsidP="00000000" w:rsidRDefault="00000000" w:rsidRPr="00000000" w14:paraId="000004CA">
            <w:pPr>
              <w:ind w:left="360" w:hanging="360"/>
              <w:rPr>
                <w:b w:val="1"/>
              </w:rPr>
            </w:pPr>
            <w:r w:rsidDel="00000000" w:rsidR="00000000" w:rsidRPr="00000000">
              <w:rPr>
                <w:rtl w:val="0"/>
              </w:rPr>
            </w:r>
          </w:p>
          <w:p w:rsidR="00000000" w:rsidDel="00000000" w:rsidP="00000000" w:rsidRDefault="00000000" w:rsidRPr="00000000" w14:paraId="000004CB">
            <w:pPr>
              <w:ind w:left="360" w:hanging="360"/>
              <w:rPr>
                <w:b w:val="1"/>
              </w:rPr>
            </w:pPr>
            <w:r w:rsidDel="00000000" w:rsidR="00000000" w:rsidRPr="00000000">
              <w:rPr>
                <w:rtl w:val="0"/>
              </w:rPr>
            </w:r>
          </w:p>
          <w:p w:rsidR="00000000" w:rsidDel="00000000" w:rsidP="00000000" w:rsidRDefault="00000000" w:rsidRPr="00000000" w14:paraId="000004CC">
            <w:pPr>
              <w:ind w:left="360" w:hanging="360"/>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4CD">
            <w:pPr>
              <w:rPr>
                <w:b w:val="1"/>
                <w:color w:val="ffffff"/>
              </w:rPr>
            </w:pPr>
            <w:r w:rsidDel="00000000" w:rsidR="00000000" w:rsidRPr="00000000">
              <w:rPr>
                <w:b w:val="1"/>
                <w:color w:val="ffffff"/>
                <w:rtl w:val="0"/>
              </w:rPr>
              <w:t xml:space="preserve">Ordering Reagents and Consumables</w:t>
            </w:r>
          </w:p>
          <w:p w:rsidR="00000000" w:rsidDel="00000000" w:rsidP="00000000" w:rsidRDefault="00000000" w:rsidRPr="00000000" w14:paraId="000004CE">
            <w:pPr>
              <w:rPr>
                <w:b w:val="1"/>
                <w:color w:val="ffffff"/>
              </w:rPr>
            </w:pPr>
            <w:r w:rsidDel="00000000" w:rsidR="00000000" w:rsidRPr="00000000">
              <w:rPr>
                <w:b w:val="1"/>
                <w:color w:val="ffffff"/>
                <w:rtl w:val="0"/>
              </w:rPr>
              <w:t xml:space="preserve">Slide: 8</w:t>
            </w:r>
          </w:p>
          <w:p w:rsidR="00000000" w:rsidDel="00000000" w:rsidP="00000000" w:rsidRDefault="00000000" w:rsidRPr="00000000" w14:paraId="000004CF">
            <w:pPr>
              <w:rPr/>
            </w:pPr>
            <w:r w:rsidDel="00000000" w:rsidR="00000000" w:rsidRPr="00000000">
              <w:rPr>
                <w:b w:val="1"/>
                <w:color w:val="ffffff"/>
                <w:rtl w:val="0"/>
              </w:rPr>
              <w:t xml:space="preserve">Participant Guide Page: 60</w:t>
            </w:r>
            <w:r w:rsidDel="00000000" w:rsidR="00000000" w:rsidRPr="00000000">
              <w:rPr>
                <w:rtl w:val="0"/>
              </w:rPr>
            </w:r>
          </w:p>
        </w:tc>
      </w:tr>
      <w:tr>
        <w:trPr>
          <w:cantSplit w:val="0"/>
          <w:tblHeader w:val="0"/>
        </w:trPr>
        <w:tc>
          <w:tcPr/>
          <w:p w:rsidR="00000000" w:rsidDel="00000000" w:rsidP="00000000" w:rsidRDefault="00000000" w:rsidRPr="00000000" w14:paraId="000004D0">
            <w:pPr>
              <w:jc w:val="center"/>
              <w:rPr/>
            </w:pPr>
            <w:r w:rsidDel="00000000" w:rsidR="00000000" w:rsidRPr="00000000">
              <w:rPr/>
              <w:drawing>
                <wp:inline distB="0" distT="0" distL="0" distR="0">
                  <wp:extent cx="2947773" cy="1689930"/>
                  <wp:effectExtent b="0" l="0" r="0" t="0"/>
                  <wp:docPr descr="Graphical user interface, text, application, email&#10;&#10;Description automatically generated" id="145" name="image143.jpg"/>
                  <a:graphic>
                    <a:graphicData uri="http://schemas.openxmlformats.org/drawingml/2006/picture">
                      <pic:pic>
                        <pic:nvPicPr>
                          <pic:cNvPr descr="Graphical user interface, text, application, email&#10;&#10;Description automatically generated" id="0" name="image143.jpg"/>
                          <pic:cNvPicPr preferRelativeResize="0"/>
                        </pic:nvPicPr>
                        <pic:blipFill>
                          <a:blip r:embed="rId148"/>
                          <a:srcRect b="0" l="0" r="0" t="0"/>
                          <a:stretch>
                            <a:fillRect/>
                          </a:stretch>
                        </pic:blipFill>
                        <pic:spPr>
                          <a:xfrm>
                            <a:off x="0" y="0"/>
                            <a:ext cx="2947773" cy="168993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D1">
            <w:pPr>
              <w:rPr/>
            </w:pPr>
            <w:r w:rsidDel="00000000" w:rsidR="00000000" w:rsidRPr="00000000">
              <w:rPr>
                <w:b w:val="1"/>
                <w:rtl w:val="0"/>
              </w:rPr>
              <w:t xml:space="preserve">DO: </w:t>
            </w:r>
            <w:r w:rsidDel="00000000" w:rsidR="00000000" w:rsidRPr="00000000">
              <w:rPr>
                <w:rtl w:val="0"/>
              </w:rPr>
              <w:t xml:space="preserve">Review the type of questions that participants should consider when ordering reagents and consumables. </w:t>
            </w:r>
          </w:p>
        </w:tc>
      </w:tr>
      <w:tr>
        <w:trPr>
          <w:cantSplit w:val="0"/>
          <w:tblHeader w:val="0"/>
        </w:trPr>
        <w:tc>
          <w:tcPr>
            <w:shd w:fill="e68f8c" w:val="clear"/>
          </w:tcPr>
          <w:p w:rsidR="00000000" w:rsidDel="00000000" w:rsidP="00000000" w:rsidRDefault="00000000" w:rsidRPr="00000000" w14:paraId="000004D2">
            <w:pPr>
              <w:rPr>
                <w:b w:val="1"/>
                <w:color w:val="ffffff"/>
              </w:rPr>
            </w:pPr>
            <w:r w:rsidDel="00000000" w:rsidR="00000000" w:rsidRPr="00000000">
              <w:rPr>
                <w:b w:val="1"/>
                <w:color w:val="ffffff"/>
                <w:rtl w:val="0"/>
              </w:rPr>
              <w:t xml:space="preserve">Pricing</w:t>
            </w:r>
          </w:p>
          <w:p w:rsidR="00000000" w:rsidDel="00000000" w:rsidP="00000000" w:rsidRDefault="00000000" w:rsidRPr="00000000" w14:paraId="000004D3">
            <w:pPr>
              <w:rPr>
                <w:b w:val="1"/>
                <w:color w:val="ffffff"/>
              </w:rPr>
            </w:pPr>
            <w:r w:rsidDel="00000000" w:rsidR="00000000" w:rsidRPr="00000000">
              <w:rPr>
                <w:b w:val="1"/>
                <w:color w:val="ffffff"/>
                <w:rtl w:val="0"/>
              </w:rPr>
              <w:t xml:space="preserve">Slide: 9</w:t>
            </w:r>
          </w:p>
          <w:p w:rsidR="00000000" w:rsidDel="00000000" w:rsidP="00000000" w:rsidRDefault="00000000" w:rsidRPr="00000000" w14:paraId="000004D4">
            <w:pPr>
              <w:rPr/>
            </w:pPr>
            <w:r w:rsidDel="00000000" w:rsidR="00000000" w:rsidRPr="00000000">
              <w:rPr>
                <w:b w:val="1"/>
                <w:color w:val="ffffff"/>
                <w:rtl w:val="0"/>
              </w:rPr>
              <w:t xml:space="preserve">Participant Guide Page: 61</w:t>
            </w:r>
            <w:r w:rsidDel="00000000" w:rsidR="00000000" w:rsidRPr="00000000">
              <w:rPr>
                <w:rtl w:val="0"/>
              </w:rPr>
            </w:r>
          </w:p>
        </w:tc>
      </w:tr>
      <w:tr>
        <w:trPr>
          <w:cantSplit w:val="0"/>
          <w:tblHeader w:val="0"/>
        </w:trPr>
        <w:tc>
          <w:tcPr/>
          <w:p w:rsidR="00000000" w:rsidDel="00000000" w:rsidP="00000000" w:rsidRDefault="00000000" w:rsidRPr="00000000" w14:paraId="000004D5">
            <w:pPr>
              <w:jc w:val="center"/>
              <w:rPr/>
            </w:pPr>
            <w:r w:rsidDel="00000000" w:rsidR="00000000" w:rsidRPr="00000000">
              <w:rPr/>
              <w:drawing>
                <wp:inline distB="0" distT="0" distL="0" distR="0">
                  <wp:extent cx="3130550" cy="1758928"/>
                  <wp:effectExtent b="0" l="0" r="0" t="0"/>
                  <wp:docPr descr="Table&#10;&#10;Description automatically generated" id="148" name="image144.jpg"/>
                  <a:graphic>
                    <a:graphicData uri="http://schemas.openxmlformats.org/drawingml/2006/picture">
                      <pic:pic>
                        <pic:nvPicPr>
                          <pic:cNvPr descr="Table&#10;&#10;Description automatically generated" id="0" name="image144.jpg"/>
                          <pic:cNvPicPr preferRelativeResize="0"/>
                        </pic:nvPicPr>
                        <pic:blipFill>
                          <a:blip r:embed="rId149"/>
                          <a:srcRect b="0" l="0" r="0" t="0"/>
                          <a:stretch>
                            <a:fillRect/>
                          </a:stretch>
                        </pic:blipFill>
                        <pic:spPr>
                          <a:xfrm>
                            <a:off x="0" y="0"/>
                            <a:ext cx="3130550" cy="175892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D6">
            <w:pPr>
              <w:rPr/>
            </w:pPr>
            <w:r w:rsidDel="00000000" w:rsidR="00000000" w:rsidRPr="00000000">
              <w:rPr>
                <w:b w:val="1"/>
                <w:rtl w:val="0"/>
              </w:rPr>
              <w:t xml:space="preserve">SAY: </w:t>
            </w:r>
            <w:r w:rsidDel="00000000" w:rsidR="00000000" w:rsidRPr="00000000">
              <w:rPr>
                <w:rtl w:val="0"/>
              </w:rPr>
              <w:t xml:space="preserve">The Global Drug Facility (GDF) Diagnostics Catalog outlines the pricing of equipment, reagents and service packages through Stop TB Partnership’s GDF. </w:t>
            </w:r>
          </w:p>
        </w:tc>
      </w:tr>
      <w:tr>
        <w:trPr>
          <w:cantSplit w:val="0"/>
          <w:tblHeader w:val="0"/>
        </w:trPr>
        <w:tc>
          <w:tcPr/>
          <w:p w:rsidR="00000000" w:rsidDel="00000000" w:rsidP="00000000" w:rsidRDefault="00000000" w:rsidRPr="00000000" w14:paraId="000004D7">
            <w:pPr>
              <w:rPr/>
            </w:pPr>
            <w:r w:rsidDel="00000000" w:rsidR="00000000" w:rsidRPr="00000000">
              <w:rPr>
                <w:b w:val="1"/>
                <w:rtl w:val="0"/>
              </w:rPr>
              <w:t xml:space="preserve">DO: </w:t>
            </w:r>
            <w:r w:rsidDel="00000000" w:rsidR="00000000" w:rsidRPr="00000000">
              <w:rPr>
                <w:rtl w:val="0"/>
              </w:rPr>
              <w:t xml:space="preserve">If working online, open the link to the </w:t>
            </w:r>
            <w:hyperlink r:id="rId150">
              <w:r w:rsidDel="00000000" w:rsidR="00000000" w:rsidRPr="00000000">
                <w:rPr>
                  <w:color w:val="0563c1"/>
                  <w:u w:val="single"/>
                  <w:rtl w:val="0"/>
                </w:rPr>
                <w:t xml:space="preserve">GDF Diagnostics Catalog</w:t>
              </w:r>
            </w:hyperlink>
            <w:r w:rsidDel="00000000" w:rsidR="00000000" w:rsidRPr="00000000">
              <w:rPr>
                <w:rtl w:val="0"/>
              </w:rPr>
              <w:t xml:space="preserve"> and explore with participants the items on there.  </w:t>
            </w:r>
          </w:p>
        </w:tc>
      </w:tr>
      <w:tr>
        <w:trPr>
          <w:cantSplit w:val="0"/>
          <w:tblHeader w:val="0"/>
        </w:trPr>
        <w:tc>
          <w:tcPr>
            <w:shd w:fill="e68f8c" w:val="clear"/>
          </w:tcPr>
          <w:p w:rsidR="00000000" w:rsidDel="00000000" w:rsidP="00000000" w:rsidRDefault="00000000" w:rsidRPr="00000000" w14:paraId="000004D8">
            <w:pPr>
              <w:rPr>
                <w:b w:val="1"/>
                <w:color w:val="ffffff"/>
              </w:rPr>
            </w:pPr>
            <w:r w:rsidDel="00000000" w:rsidR="00000000" w:rsidRPr="00000000">
              <w:rPr>
                <w:b w:val="1"/>
                <w:color w:val="ffffff"/>
                <w:rtl w:val="0"/>
              </w:rPr>
              <w:t xml:space="preserve">Storage Conditions and Shelf-Life of Consumables</w:t>
            </w:r>
          </w:p>
          <w:p w:rsidR="00000000" w:rsidDel="00000000" w:rsidP="00000000" w:rsidRDefault="00000000" w:rsidRPr="00000000" w14:paraId="000004D9">
            <w:pPr>
              <w:rPr>
                <w:b w:val="1"/>
                <w:color w:val="ffffff"/>
              </w:rPr>
            </w:pPr>
            <w:r w:rsidDel="00000000" w:rsidR="00000000" w:rsidRPr="00000000">
              <w:rPr>
                <w:b w:val="1"/>
                <w:color w:val="ffffff"/>
                <w:rtl w:val="0"/>
              </w:rPr>
              <w:t xml:space="preserve">Slide: 10</w:t>
            </w:r>
          </w:p>
          <w:p w:rsidR="00000000" w:rsidDel="00000000" w:rsidP="00000000" w:rsidRDefault="00000000" w:rsidRPr="00000000" w14:paraId="000004DA">
            <w:pPr>
              <w:rPr>
                <w:b w:val="1"/>
                <w:color w:val="ffffff"/>
              </w:rPr>
            </w:pPr>
            <w:r w:rsidDel="00000000" w:rsidR="00000000" w:rsidRPr="00000000">
              <w:rPr>
                <w:b w:val="1"/>
                <w:color w:val="ffffff"/>
                <w:rtl w:val="0"/>
              </w:rPr>
              <w:t xml:space="preserve">Participant Guide Page: 61</w:t>
            </w:r>
          </w:p>
        </w:tc>
      </w:tr>
      <w:tr>
        <w:trPr>
          <w:cantSplit w:val="0"/>
          <w:tblHeader w:val="0"/>
        </w:trPr>
        <w:tc>
          <w:tcPr/>
          <w:p w:rsidR="00000000" w:rsidDel="00000000" w:rsidP="00000000" w:rsidRDefault="00000000" w:rsidRPr="00000000" w14:paraId="000004DB">
            <w:pPr>
              <w:jc w:val="center"/>
              <w:rPr/>
            </w:pPr>
            <w:r w:rsidDel="00000000" w:rsidR="00000000" w:rsidRPr="00000000">
              <w:rPr/>
              <w:drawing>
                <wp:inline distB="0" distT="0" distL="0" distR="0">
                  <wp:extent cx="3080825" cy="1735291"/>
                  <wp:effectExtent b="0" l="0" r="0" t="0"/>
                  <wp:docPr id="147" name="image148.png"/>
                  <a:graphic>
                    <a:graphicData uri="http://schemas.openxmlformats.org/drawingml/2006/picture">
                      <pic:pic>
                        <pic:nvPicPr>
                          <pic:cNvPr id="0" name="image148.png"/>
                          <pic:cNvPicPr preferRelativeResize="0"/>
                        </pic:nvPicPr>
                        <pic:blipFill>
                          <a:blip r:embed="rId151"/>
                          <a:srcRect b="0" l="0" r="0" t="0"/>
                          <a:stretch>
                            <a:fillRect/>
                          </a:stretch>
                        </pic:blipFill>
                        <pic:spPr>
                          <a:xfrm>
                            <a:off x="0" y="0"/>
                            <a:ext cx="3080825" cy="173529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DC">
            <w:pPr>
              <w:rPr/>
            </w:pPr>
            <w:r w:rsidDel="00000000" w:rsidR="00000000" w:rsidRPr="00000000">
              <w:rPr>
                <w:b w:val="1"/>
                <w:rtl w:val="0"/>
              </w:rPr>
              <w:t xml:space="preserve">SAY: </w:t>
            </w:r>
            <w:r w:rsidDel="00000000" w:rsidR="00000000" w:rsidRPr="00000000">
              <w:rPr>
                <w:rtl w:val="0"/>
              </w:rPr>
              <w:t xml:space="preserve">The shelf life of reagents and their required storage conditions must be taken into consideration. </w:t>
            </w:r>
          </w:p>
          <w:p w:rsidR="00000000" w:rsidDel="00000000" w:rsidP="00000000" w:rsidRDefault="00000000" w:rsidRPr="00000000" w14:paraId="000004DD">
            <w:pPr>
              <w:rPr>
                <w:sz w:val="12"/>
                <w:szCs w:val="12"/>
              </w:rPr>
            </w:pPr>
            <w:r w:rsidDel="00000000" w:rsidR="00000000" w:rsidRPr="00000000">
              <w:rPr>
                <w:rtl w:val="0"/>
              </w:rPr>
            </w:r>
          </w:p>
          <w:p w:rsidR="00000000" w:rsidDel="00000000" w:rsidP="00000000" w:rsidRDefault="00000000" w:rsidRPr="00000000" w14:paraId="000004DE">
            <w:pPr>
              <w:rPr/>
            </w:pPr>
            <w:r w:rsidDel="00000000" w:rsidR="00000000" w:rsidRPr="00000000">
              <w:rPr>
                <w:rtl w:val="0"/>
              </w:rPr>
              <w:t xml:space="preserve">The recommended storage conditions for the Truenat TB chips is 2°C–30°C and for the Sample Pre-treatment Pack and Prep Kit is 2°C–40°C.</w:t>
            </w:r>
          </w:p>
          <w:p w:rsidR="00000000" w:rsidDel="00000000" w:rsidP="00000000" w:rsidRDefault="00000000" w:rsidRPr="00000000" w14:paraId="000004DF">
            <w:pPr>
              <w:rPr>
                <w:sz w:val="12"/>
                <w:szCs w:val="12"/>
              </w:rPr>
            </w:pPr>
            <w:r w:rsidDel="00000000" w:rsidR="00000000" w:rsidRPr="00000000">
              <w:rPr>
                <w:rtl w:val="0"/>
              </w:rPr>
            </w:r>
          </w:p>
          <w:p w:rsidR="00000000" w:rsidDel="00000000" w:rsidP="00000000" w:rsidRDefault="00000000" w:rsidRPr="00000000" w14:paraId="000004E0">
            <w:pPr>
              <w:rPr/>
            </w:pPr>
            <w:r w:rsidDel="00000000" w:rsidR="00000000" w:rsidRPr="00000000">
              <w:rPr>
                <w:rtl w:val="0"/>
              </w:rPr>
              <w:t xml:space="preserve">The shelf-life of all reagents is 2 years under recommended storage conditions. Truenat TB chips can be stored for up one month at a temperature under 45°C and up to 6 months at a temperature under 40°C, if conditions do not allow for storage under 30°C.</w:t>
            </w:r>
          </w:p>
        </w:tc>
      </w:tr>
      <w:tr>
        <w:trPr>
          <w:cantSplit w:val="0"/>
          <w:tblHeader w:val="0"/>
        </w:trPr>
        <w:tc>
          <w:tcPr>
            <w:shd w:fill="e68f8c" w:val="clear"/>
          </w:tcPr>
          <w:p w:rsidR="00000000" w:rsidDel="00000000" w:rsidP="00000000" w:rsidRDefault="00000000" w:rsidRPr="00000000" w14:paraId="000004E1">
            <w:pPr>
              <w:rPr>
                <w:b w:val="1"/>
                <w:color w:val="ffffff"/>
              </w:rPr>
            </w:pPr>
            <w:r w:rsidDel="00000000" w:rsidR="00000000" w:rsidRPr="00000000">
              <w:rPr>
                <w:b w:val="1"/>
                <w:color w:val="ffffff"/>
                <w:rtl w:val="0"/>
              </w:rPr>
              <w:t xml:space="preserve">Quantities for an Initial Order of Reagents</w:t>
            </w:r>
          </w:p>
          <w:p w:rsidR="00000000" w:rsidDel="00000000" w:rsidP="00000000" w:rsidRDefault="00000000" w:rsidRPr="00000000" w14:paraId="000004E2">
            <w:pPr>
              <w:rPr>
                <w:b w:val="1"/>
                <w:color w:val="ffffff"/>
              </w:rPr>
            </w:pPr>
            <w:r w:rsidDel="00000000" w:rsidR="00000000" w:rsidRPr="00000000">
              <w:rPr>
                <w:b w:val="1"/>
                <w:color w:val="ffffff"/>
                <w:rtl w:val="0"/>
              </w:rPr>
              <w:t xml:space="preserve">Slide: 11</w:t>
            </w:r>
          </w:p>
          <w:p w:rsidR="00000000" w:rsidDel="00000000" w:rsidP="00000000" w:rsidRDefault="00000000" w:rsidRPr="00000000" w14:paraId="000004E3">
            <w:pPr>
              <w:rPr/>
            </w:pPr>
            <w:r w:rsidDel="00000000" w:rsidR="00000000" w:rsidRPr="00000000">
              <w:rPr>
                <w:b w:val="1"/>
                <w:color w:val="ffffff"/>
                <w:rtl w:val="0"/>
              </w:rPr>
              <w:t xml:space="preserve">Participant Guide Page: 62</w:t>
            </w:r>
            <w:r w:rsidDel="00000000" w:rsidR="00000000" w:rsidRPr="00000000">
              <w:rPr>
                <w:rtl w:val="0"/>
              </w:rPr>
            </w:r>
          </w:p>
        </w:tc>
      </w:tr>
      <w:tr>
        <w:trPr>
          <w:cantSplit w:val="0"/>
          <w:tblHeader w:val="0"/>
        </w:trPr>
        <w:tc>
          <w:tcPr/>
          <w:p w:rsidR="00000000" w:rsidDel="00000000" w:rsidP="00000000" w:rsidRDefault="00000000" w:rsidRPr="00000000" w14:paraId="000004E4">
            <w:pPr>
              <w:jc w:val="center"/>
              <w:rPr/>
            </w:pPr>
            <w:r w:rsidDel="00000000" w:rsidR="00000000" w:rsidRPr="00000000">
              <w:rPr/>
              <w:drawing>
                <wp:inline distB="0" distT="0" distL="0" distR="0">
                  <wp:extent cx="3117850" cy="1782438"/>
                  <wp:effectExtent b="0" l="0" r="0" t="0"/>
                  <wp:docPr descr="Graphical user interface, table&#10;&#10;Description automatically generated" id="108" name="image108.jpg"/>
                  <a:graphic>
                    <a:graphicData uri="http://schemas.openxmlformats.org/drawingml/2006/picture">
                      <pic:pic>
                        <pic:nvPicPr>
                          <pic:cNvPr descr="Graphical user interface, table&#10;&#10;Description automatically generated" id="0" name="image108.jpg"/>
                          <pic:cNvPicPr preferRelativeResize="0"/>
                        </pic:nvPicPr>
                        <pic:blipFill>
                          <a:blip r:embed="rId152"/>
                          <a:srcRect b="0" l="0" r="0" t="0"/>
                          <a:stretch>
                            <a:fillRect/>
                          </a:stretch>
                        </pic:blipFill>
                        <pic:spPr>
                          <a:xfrm>
                            <a:off x="0" y="0"/>
                            <a:ext cx="3117850" cy="178243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E5">
            <w:pPr>
              <w:rPr/>
            </w:pPr>
            <w:r w:rsidDel="00000000" w:rsidR="00000000" w:rsidRPr="00000000">
              <w:rPr>
                <w:b w:val="1"/>
                <w:rtl w:val="0"/>
              </w:rPr>
              <w:t xml:space="preserve">SAY: </w:t>
            </w:r>
            <w:r w:rsidDel="00000000" w:rsidR="00000000" w:rsidRPr="00000000">
              <w:rPr>
                <w:rtl w:val="0"/>
              </w:rPr>
              <w:t xml:space="preserve">This table shows the number of reagents to order for one year of testing based on planned average number of tests per day in 260 working days. </w:t>
            </w:r>
          </w:p>
        </w:tc>
      </w:tr>
      <w:tr>
        <w:trPr>
          <w:cantSplit w:val="0"/>
          <w:tblHeader w:val="0"/>
        </w:trPr>
        <w:tc>
          <w:tcPr/>
          <w:p w:rsidR="00000000" w:rsidDel="00000000" w:rsidP="00000000" w:rsidRDefault="00000000" w:rsidRPr="00000000" w14:paraId="000004E6">
            <w:pPr>
              <w:rPr/>
            </w:pPr>
            <w:r w:rsidDel="00000000" w:rsidR="00000000" w:rsidRPr="00000000">
              <w:rPr>
                <w:b w:val="1"/>
                <w:rtl w:val="0"/>
              </w:rPr>
              <w:t xml:space="preserve">DO: </w:t>
            </w:r>
            <w:r w:rsidDel="00000000" w:rsidR="00000000" w:rsidRPr="00000000">
              <w:rPr>
                <w:rtl w:val="0"/>
              </w:rPr>
              <w:t xml:space="preserve">Review the overall chart with participants. Consider having a participant go through the slide.</w:t>
            </w:r>
          </w:p>
        </w:tc>
      </w:tr>
      <w:tr>
        <w:trPr>
          <w:cantSplit w:val="0"/>
          <w:tblHeader w:val="0"/>
        </w:trPr>
        <w:tc>
          <w:tcPr>
            <w:shd w:fill="e68f8c" w:val="clear"/>
          </w:tcPr>
          <w:p w:rsidR="00000000" w:rsidDel="00000000" w:rsidP="00000000" w:rsidRDefault="00000000" w:rsidRPr="00000000" w14:paraId="000004E7">
            <w:pPr>
              <w:rPr>
                <w:b w:val="1"/>
                <w:color w:val="ffffff"/>
              </w:rPr>
            </w:pPr>
            <w:r w:rsidDel="00000000" w:rsidR="00000000" w:rsidRPr="00000000">
              <w:rPr>
                <w:b w:val="1"/>
                <w:color w:val="ffffff"/>
                <w:rtl w:val="0"/>
              </w:rPr>
              <w:t xml:space="preserve">Order Quantities</w:t>
            </w:r>
          </w:p>
          <w:p w:rsidR="00000000" w:rsidDel="00000000" w:rsidP="00000000" w:rsidRDefault="00000000" w:rsidRPr="00000000" w14:paraId="000004E8">
            <w:pPr>
              <w:rPr>
                <w:b w:val="1"/>
                <w:color w:val="ffffff"/>
              </w:rPr>
            </w:pPr>
            <w:r w:rsidDel="00000000" w:rsidR="00000000" w:rsidRPr="00000000">
              <w:rPr>
                <w:b w:val="1"/>
                <w:color w:val="ffffff"/>
                <w:rtl w:val="0"/>
              </w:rPr>
              <w:t xml:space="preserve">Slide: 12</w:t>
            </w:r>
          </w:p>
          <w:p w:rsidR="00000000" w:rsidDel="00000000" w:rsidP="00000000" w:rsidRDefault="00000000" w:rsidRPr="00000000" w14:paraId="000004E9">
            <w:pPr>
              <w:rPr>
                <w:b w:val="1"/>
                <w:color w:val="ffffff"/>
              </w:rPr>
            </w:pPr>
            <w:r w:rsidDel="00000000" w:rsidR="00000000" w:rsidRPr="00000000">
              <w:rPr>
                <w:b w:val="1"/>
                <w:color w:val="ffffff"/>
                <w:rtl w:val="0"/>
              </w:rPr>
              <w:t xml:space="preserve">Participant Guide Page: 63</w:t>
            </w:r>
          </w:p>
        </w:tc>
      </w:tr>
      <w:tr>
        <w:trPr>
          <w:cantSplit w:val="0"/>
          <w:tblHeader w:val="0"/>
        </w:trPr>
        <w:tc>
          <w:tcPr/>
          <w:p w:rsidR="00000000" w:rsidDel="00000000" w:rsidP="00000000" w:rsidRDefault="00000000" w:rsidRPr="00000000" w14:paraId="000004EA">
            <w:pPr>
              <w:jc w:val="center"/>
              <w:rPr/>
            </w:pPr>
            <w:r w:rsidDel="00000000" w:rsidR="00000000" w:rsidRPr="00000000">
              <w:rPr/>
              <w:drawing>
                <wp:inline distB="114300" distT="114300" distL="114300" distR="114300">
                  <wp:extent cx="3343275" cy="1878438"/>
                  <wp:effectExtent b="0" l="0" r="0" t="0"/>
                  <wp:docPr id="194" name="image188.png"/>
                  <a:graphic>
                    <a:graphicData uri="http://schemas.openxmlformats.org/drawingml/2006/picture">
                      <pic:pic>
                        <pic:nvPicPr>
                          <pic:cNvPr id="0" name="image188.png"/>
                          <pic:cNvPicPr preferRelativeResize="0"/>
                        </pic:nvPicPr>
                        <pic:blipFill>
                          <a:blip r:embed="rId153"/>
                          <a:srcRect b="0" l="0" r="0" t="0"/>
                          <a:stretch>
                            <a:fillRect/>
                          </a:stretch>
                        </pic:blipFill>
                        <pic:spPr>
                          <a:xfrm>
                            <a:off x="0" y="0"/>
                            <a:ext cx="3343275" cy="187843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EB">
            <w:pPr>
              <w:rPr>
                <w:b w:val="1"/>
              </w:rPr>
            </w:pPr>
            <w:r w:rsidDel="00000000" w:rsidR="00000000" w:rsidRPr="00000000">
              <w:rPr>
                <w:b w:val="1"/>
                <w:rtl w:val="0"/>
              </w:rPr>
              <w:t xml:space="preserve">SAY: </w:t>
            </w:r>
            <w:r w:rsidDel="00000000" w:rsidR="00000000" w:rsidRPr="00000000">
              <w:rPr>
                <w:rtl w:val="0"/>
              </w:rPr>
              <w:t xml:space="preserve">The number of MTB-RIF Dx kits to order should depend on the anticipated proportion of people tested that will be MTB positive, and therefore in need of a test for rifampicin resistance. </w:t>
            </w:r>
            <w:r w:rsidDel="00000000" w:rsidR="00000000" w:rsidRPr="00000000">
              <w:rPr>
                <w:rtl w:val="0"/>
              </w:rPr>
            </w:r>
          </w:p>
          <w:p w:rsidR="00000000" w:rsidDel="00000000" w:rsidP="00000000" w:rsidRDefault="00000000" w:rsidRPr="00000000" w14:paraId="000004EC">
            <w:pPr>
              <w:rPr/>
            </w:pPr>
            <w:r w:rsidDel="00000000" w:rsidR="00000000" w:rsidRPr="00000000">
              <w:rPr>
                <w:rtl w:val="0"/>
              </w:rPr>
              <w:t xml:space="preserve">The anticipated number of tests needed should include the number of repeat rifampicin resistance tests that will be required given the need to confirm rifampicin-resistant results among patients in whom the result is unexpected and for tests that give errors or indeterminate results.</w:t>
            </w:r>
          </w:p>
          <w:p w:rsidR="00000000" w:rsidDel="00000000" w:rsidP="00000000" w:rsidRDefault="00000000" w:rsidRPr="00000000" w14:paraId="000004ED">
            <w:pPr>
              <w:rPr/>
            </w:pPr>
            <w:r w:rsidDel="00000000" w:rsidR="00000000" w:rsidRPr="00000000">
              <w:rPr>
                <w:rtl w:val="0"/>
              </w:rPr>
            </w:r>
          </w:p>
          <w:p w:rsidR="00000000" w:rsidDel="00000000" w:rsidP="00000000" w:rsidRDefault="00000000" w:rsidRPr="00000000" w14:paraId="000004EE">
            <w:pPr>
              <w:rPr/>
            </w:pPr>
            <w:r w:rsidDel="00000000" w:rsidR="00000000" w:rsidRPr="00000000">
              <w:rPr>
                <w:rtl w:val="0"/>
              </w:rPr>
              <w:t xml:space="preserve">In the previous table, an estimate of 20% is used. Tests are increased by 5% to account for potential wastage, and the resulting number of tests is rounded up to the nearest kit (50 tests per kit). Note that other kit sizes are available (kits with 5 or 20 tests).</w:t>
            </w:r>
          </w:p>
        </w:tc>
      </w:tr>
      <w:tr>
        <w:trPr>
          <w:cantSplit w:val="0"/>
          <w:tblHeader w:val="0"/>
        </w:trPr>
        <w:tc>
          <w:tcPr>
            <w:shd w:fill="e68f8c" w:val="clear"/>
          </w:tcPr>
          <w:p w:rsidR="00000000" w:rsidDel="00000000" w:rsidP="00000000" w:rsidRDefault="00000000" w:rsidRPr="00000000" w14:paraId="000004EF">
            <w:pPr>
              <w:rPr>
                <w:b w:val="1"/>
                <w:color w:val="ffffff"/>
              </w:rPr>
            </w:pPr>
            <w:r w:rsidDel="00000000" w:rsidR="00000000" w:rsidRPr="00000000">
              <w:rPr>
                <w:b w:val="1"/>
                <w:color w:val="ffffff"/>
                <w:rtl w:val="0"/>
              </w:rPr>
              <w:t xml:space="preserve">Data Needed for Regular Forecasting</w:t>
            </w:r>
          </w:p>
          <w:p w:rsidR="00000000" w:rsidDel="00000000" w:rsidP="00000000" w:rsidRDefault="00000000" w:rsidRPr="00000000" w14:paraId="000004F0">
            <w:pPr>
              <w:rPr>
                <w:b w:val="1"/>
                <w:color w:val="ffffff"/>
              </w:rPr>
            </w:pPr>
            <w:r w:rsidDel="00000000" w:rsidR="00000000" w:rsidRPr="00000000">
              <w:rPr>
                <w:b w:val="1"/>
                <w:color w:val="ffffff"/>
                <w:rtl w:val="0"/>
              </w:rPr>
              <w:t xml:space="preserve">Slide: 13</w:t>
            </w:r>
          </w:p>
          <w:p w:rsidR="00000000" w:rsidDel="00000000" w:rsidP="00000000" w:rsidRDefault="00000000" w:rsidRPr="00000000" w14:paraId="000004F1">
            <w:pPr>
              <w:rPr>
                <w:b w:val="1"/>
                <w:color w:val="ffffff"/>
              </w:rPr>
            </w:pPr>
            <w:r w:rsidDel="00000000" w:rsidR="00000000" w:rsidRPr="00000000">
              <w:rPr>
                <w:b w:val="1"/>
                <w:color w:val="ffffff"/>
                <w:rtl w:val="0"/>
              </w:rPr>
              <w:t xml:space="preserve">Participant Guide Page: 63</w:t>
            </w:r>
          </w:p>
        </w:tc>
      </w:tr>
      <w:tr>
        <w:trPr>
          <w:cantSplit w:val="0"/>
          <w:tblHeader w:val="0"/>
        </w:trPr>
        <w:tc>
          <w:tcPr/>
          <w:p w:rsidR="00000000" w:rsidDel="00000000" w:rsidP="00000000" w:rsidRDefault="00000000" w:rsidRPr="00000000" w14:paraId="000004F2">
            <w:pPr>
              <w:jc w:val="center"/>
              <w:rPr/>
            </w:pPr>
            <w:r w:rsidDel="00000000" w:rsidR="00000000" w:rsidRPr="00000000">
              <w:rPr/>
              <w:drawing>
                <wp:inline distB="0" distT="0" distL="0" distR="0">
                  <wp:extent cx="2863850" cy="1599901"/>
                  <wp:effectExtent b="0" l="0" r="0" t="0"/>
                  <wp:docPr descr="Calendar&#10;&#10;Description automatically generated" id="111" name="image111.jpg"/>
                  <a:graphic>
                    <a:graphicData uri="http://schemas.openxmlformats.org/drawingml/2006/picture">
                      <pic:pic>
                        <pic:nvPicPr>
                          <pic:cNvPr descr="Calendar&#10;&#10;Description automatically generated" id="0" name="image111.jpg"/>
                          <pic:cNvPicPr preferRelativeResize="0"/>
                        </pic:nvPicPr>
                        <pic:blipFill>
                          <a:blip r:embed="rId154"/>
                          <a:srcRect b="0" l="0" r="0" t="0"/>
                          <a:stretch>
                            <a:fillRect/>
                          </a:stretch>
                        </pic:blipFill>
                        <pic:spPr>
                          <a:xfrm>
                            <a:off x="0" y="0"/>
                            <a:ext cx="2863850" cy="159990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3">
            <w:pPr>
              <w:rPr>
                <w:b w:val="1"/>
              </w:rPr>
            </w:pPr>
            <w:r w:rsidDel="00000000" w:rsidR="00000000" w:rsidRPr="00000000">
              <w:rPr>
                <w:b w:val="1"/>
                <w:rtl w:val="0"/>
              </w:rPr>
              <w:t xml:space="preserve">SAY: </w:t>
            </w:r>
            <w:r w:rsidDel="00000000" w:rsidR="00000000" w:rsidRPr="00000000">
              <w:rPr>
                <w:rtl w:val="0"/>
              </w:rPr>
              <w:t xml:space="preserve">There is certain data you need for regular forecasting.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F4">
            <w:pPr>
              <w:rPr>
                <w:b w:val="1"/>
              </w:rPr>
            </w:pPr>
            <w:r w:rsidDel="00000000" w:rsidR="00000000" w:rsidRPr="00000000">
              <w:rPr>
                <w:b w:val="1"/>
                <w:rtl w:val="0"/>
              </w:rPr>
              <w:t xml:space="preserve">DO:</w:t>
            </w:r>
          </w:p>
          <w:p w:rsidR="00000000" w:rsidDel="00000000" w:rsidP="00000000" w:rsidRDefault="00000000" w:rsidRPr="00000000" w14:paraId="000004F5">
            <w:pPr>
              <w:rPr/>
            </w:pPr>
            <w:r w:rsidDel="00000000" w:rsidR="00000000" w:rsidRPr="00000000">
              <w:rPr>
                <w:rtl w:val="0"/>
              </w:rPr>
              <w:t xml:space="preserve">Review the data to collect with participants.</w:t>
            </w:r>
          </w:p>
          <w:p w:rsidR="00000000" w:rsidDel="00000000" w:rsidP="00000000" w:rsidRDefault="00000000" w:rsidRPr="00000000" w14:paraId="000004F6">
            <w:pPr>
              <w:rPr/>
            </w:pPr>
            <w:r w:rsidDel="00000000" w:rsidR="00000000" w:rsidRPr="00000000">
              <w:rPr>
                <w:rtl w:val="0"/>
              </w:rPr>
            </w:r>
          </w:p>
          <w:p w:rsidR="00000000" w:rsidDel="00000000" w:rsidP="00000000" w:rsidRDefault="00000000" w:rsidRPr="00000000" w14:paraId="000004F7">
            <w:pPr>
              <w:rPr/>
            </w:pPr>
            <w:r w:rsidDel="00000000" w:rsidR="00000000" w:rsidRPr="00000000">
              <w:rPr>
                <w:rtl w:val="0"/>
              </w:rPr>
              <w:t xml:space="preserve">Share with participants that stock currently available is the physical count. The amount of stock currently needed by the laboratory to be able to continue testing for one quarter, plus buffer considering what the lab already has currently available (F). </w:t>
            </w:r>
          </w:p>
        </w:tc>
      </w:tr>
    </w:tbl>
    <w:p w:rsidR="00000000" w:rsidDel="00000000" w:rsidP="00000000" w:rsidRDefault="00000000" w:rsidRPr="00000000" w14:paraId="000004F8">
      <w:pPr>
        <w:pStyle w:val="Heading3"/>
        <w:rPr/>
      </w:pPr>
      <w:bookmarkStart w:colFirst="0" w:colLast="0" w:name="_3q5sasy" w:id="65"/>
      <w:bookmarkEnd w:id="65"/>
      <w:r w:rsidDel="00000000" w:rsidR="00000000" w:rsidRPr="00000000">
        <w:rPr>
          <w:rtl w:val="0"/>
        </w:rPr>
        <w:t xml:space="preserve">Activity: Regular Forecasting</w:t>
      </w:r>
    </w:p>
    <w:tbl>
      <w:tblPr>
        <w:tblStyle w:val="Table39"/>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4F9">
            <w:pPr>
              <w:rPr>
                <w:b w:val="1"/>
                <w:color w:val="ffffff"/>
              </w:rPr>
            </w:pPr>
            <w:r w:rsidDel="00000000" w:rsidR="00000000" w:rsidRPr="00000000">
              <w:rPr>
                <w:b w:val="1"/>
                <w:color w:val="ffffff"/>
                <w:rtl w:val="0"/>
              </w:rPr>
              <w:t xml:space="preserve">Regular Forecasting Activity</w:t>
            </w:r>
          </w:p>
          <w:p w:rsidR="00000000" w:rsidDel="00000000" w:rsidP="00000000" w:rsidRDefault="00000000" w:rsidRPr="00000000" w14:paraId="000004FA">
            <w:pPr>
              <w:rPr>
                <w:b w:val="1"/>
                <w:color w:val="ffffff"/>
              </w:rPr>
            </w:pPr>
            <w:r w:rsidDel="00000000" w:rsidR="00000000" w:rsidRPr="00000000">
              <w:rPr>
                <w:b w:val="1"/>
                <w:color w:val="ffffff"/>
                <w:rtl w:val="0"/>
              </w:rPr>
              <w:t xml:space="preserve">Slide: 14</w:t>
              <w:br w:type="textWrapping"/>
              <w:t xml:space="preserve">Participant Guide Page: 64</w:t>
            </w:r>
          </w:p>
        </w:tc>
      </w:tr>
      <w:tr>
        <w:trPr>
          <w:cantSplit w:val="0"/>
          <w:tblHeader w:val="0"/>
        </w:trPr>
        <w:tc>
          <w:tcPr/>
          <w:p w:rsidR="00000000" w:rsidDel="00000000" w:rsidP="00000000" w:rsidRDefault="00000000" w:rsidRPr="00000000" w14:paraId="000004FB">
            <w:pPr>
              <w:jc w:val="center"/>
              <w:rPr/>
            </w:pPr>
            <w:r w:rsidDel="00000000" w:rsidR="00000000" w:rsidRPr="00000000">
              <w:rPr/>
              <w:drawing>
                <wp:inline distB="0" distT="0" distL="0" distR="0">
                  <wp:extent cx="3082387" cy="1736169"/>
                  <wp:effectExtent b="0" l="0" r="0" t="0"/>
                  <wp:docPr id="102" name="image97.png"/>
                  <a:graphic>
                    <a:graphicData uri="http://schemas.openxmlformats.org/drawingml/2006/picture">
                      <pic:pic>
                        <pic:nvPicPr>
                          <pic:cNvPr id="0" name="image97.png"/>
                          <pic:cNvPicPr preferRelativeResize="0"/>
                        </pic:nvPicPr>
                        <pic:blipFill>
                          <a:blip r:embed="rId155"/>
                          <a:srcRect b="0" l="0" r="0" t="0"/>
                          <a:stretch>
                            <a:fillRect/>
                          </a:stretch>
                        </pic:blipFill>
                        <pic:spPr>
                          <a:xfrm>
                            <a:off x="0" y="0"/>
                            <a:ext cx="3082387" cy="173616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C">
            <w:pPr>
              <w:rPr>
                <w:b w:val="1"/>
              </w:rPr>
            </w:pPr>
            <w:r w:rsidDel="00000000" w:rsidR="00000000" w:rsidRPr="00000000">
              <w:rPr>
                <w:b w:val="1"/>
                <w:rtl w:val="0"/>
              </w:rPr>
              <w:t xml:space="preserve">SAY: </w:t>
            </w:r>
            <w:r w:rsidDel="00000000" w:rsidR="00000000" w:rsidRPr="00000000">
              <w:rPr>
                <w:rtl w:val="0"/>
              </w:rPr>
              <w:t xml:space="preserve">In groups of two, you are going to practice calculating supply requirements by completing the Quarterly Supply Requirement table in your Participant Guide. Be prepared to share your findings in a whole group discussion.</w:t>
            </w:r>
            <w:r w:rsidDel="00000000" w:rsidR="00000000" w:rsidRPr="00000000">
              <w:rPr>
                <w:rtl w:val="0"/>
              </w:rPr>
            </w:r>
          </w:p>
        </w:tc>
      </w:tr>
      <w:tr>
        <w:trPr>
          <w:cantSplit w:val="0"/>
          <w:tblHeader w:val="0"/>
        </w:trPr>
        <w:tc>
          <w:tcPr/>
          <w:p w:rsidR="00000000" w:rsidDel="00000000" w:rsidP="00000000" w:rsidRDefault="00000000" w:rsidRPr="00000000" w14:paraId="000004FD">
            <w:pPr>
              <w:rPr>
                <w:b w:val="1"/>
              </w:rPr>
            </w:pPr>
            <w:r w:rsidDel="00000000" w:rsidR="00000000" w:rsidRPr="00000000">
              <w:rPr>
                <w:b w:val="1"/>
                <w:rtl w:val="0"/>
              </w:rPr>
              <w:t xml:space="preserve">DO: </w:t>
            </w:r>
            <w:r w:rsidDel="00000000" w:rsidR="00000000" w:rsidRPr="00000000">
              <w:rPr>
                <w:rtl w:val="0"/>
              </w:rPr>
              <w:t xml:space="preserve">Before participants start, share with them how to calculate how much to order. Have them refer to their participant guide for the formula. The calculations are:</w:t>
            </w:r>
            <w:r w:rsidDel="00000000" w:rsidR="00000000" w:rsidRPr="00000000">
              <w:rPr>
                <w:rtl w:val="0"/>
              </w:rPr>
            </w:r>
          </w:p>
          <w:p w:rsidR="00000000" w:rsidDel="00000000" w:rsidP="00000000" w:rsidRDefault="00000000" w:rsidRPr="00000000" w14:paraId="000004FE">
            <w:pPr>
              <w:numPr>
                <w:ilvl w:val="1"/>
                <w:numId w:val="53"/>
              </w:numPr>
              <w:ind w:left="1440" w:hanging="360"/>
              <w:rPr/>
            </w:pPr>
            <w:r w:rsidDel="00000000" w:rsidR="00000000" w:rsidRPr="00000000">
              <w:rPr>
                <w:rtl w:val="0"/>
              </w:rPr>
              <w:t xml:space="preserve">Calculating how much of a supply to order: </w:t>
            </w:r>
          </w:p>
          <w:p w:rsidR="00000000" w:rsidDel="00000000" w:rsidP="00000000" w:rsidRDefault="00000000" w:rsidRPr="00000000" w14:paraId="000004FF">
            <w:pPr>
              <w:numPr>
                <w:ilvl w:val="2"/>
                <w:numId w:val="53"/>
              </w:numPr>
              <w:ind w:left="2160" w:hanging="360"/>
              <w:rPr/>
            </w:pPr>
            <w:r w:rsidDel="00000000" w:rsidR="00000000" w:rsidRPr="00000000">
              <w:rPr>
                <w:rtl w:val="0"/>
              </w:rPr>
              <w:t xml:space="preserve">a = quarterly number of tests performed (e.g, 210 tests) </w:t>
            </w:r>
          </w:p>
          <w:p w:rsidR="00000000" w:rsidDel="00000000" w:rsidP="00000000" w:rsidRDefault="00000000" w:rsidRPr="00000000" w14:paraId="00000500">
            <w:pPr>
              <w:numPr>
                <w:ilvl w:val="2"/>
                <w:numId w:val="53"/>
              </w:numPr>
              <w:ind w:left="2160" w:hanging="360"/>
              <w:rPr/>
            </w:pPr>
            <w:r w:rsidDel="00000000" w:rsidR="00000000" w:rsidRPr="00000000">
              <w:rPr>
                <w:rtl w:val="0"/>
              </w:rPr>
              <w:t xml:space="preserve">b = number of months (e.g, 3 months) </w:t>
            </w:r>
          </w:p>
          <w:p w:rsidR="00000000" w:rsidDel="00000000" w:rsidP="00000000" w:rsidRDefault="00000000" w:rsidRPr="00000000" w14:paraId="00000501">
            <w:pPr>
              <w:numPr>
                <w:ilvl w:val="2"/>
                <w:numId w:val="53"/>
              </w:numPr>
              <w:ind w:left="2160" w:hanging="360"/>
              <w:rPr/>
            </w:pPr>
            <w:r w:rsidDel="00000000" w:rsidR="00000000" w:rsidRPr="00000000">
              <w:rPr>
                <w:rtl w:val="0"/>
              </w:rPr>
              <w:t xml:space="preserve">c = average usage per month (a ÷ b) (e.g, 210 ÷ 3 = 70 tests per month) </w:t>
            </w:r>
          </w:p>
          <w:p w:rsidR="00000000" w:rsidDel="00000000" w:rsidP="00000000" w:rsidRDefault="00000000" w:rsidRPr="00000000" w14:paraId="00000502">
            <w:pPr>
              <w:numPr>
                <w:ilvl w:val="2"/>
                <w:numId w:val="53"/>
              </w:numPr>
              <w:ind w:left="2160" w:hanging="360"/>
              <w:rPr/>
            </w:pPr>
            <w:r w:rsidDel="00000000" w:rsidR="00000000" w:rsidRPr="00000000">
              <w:rPr>
                <w:rtl w:val="0"/>
              </w:rPr>
              <w:t xml:space="preserve">d = lead time (e.g, 4 months) </w:t>
            </w:r>
          </w:p>
          <w:p w:rsidR="00000000" w:rsidDel="00000000" w:rsidP="00000000" w:rsidRDefault="00000000" w:rsidRPr="00000000" w14:paraId="00000503">
            <w:pPr>
              <w:numPr>
                <w:ilvl w:val="2"/>
                <w:numId w:val="53"/>
              </w:numPr>
              <w:ind w:left="2160" w:hanging="360"/>
              <w:rPr/>
            </w:pPr>
            <w:r w:rsidDel="00000000" w:rsidR="00000000" w:rsidRPr="00000000">
              <w:rPr>
                <w:rtl w:val="0"/>
              </w:rPr>
              <w:t xml:space="preserve">e = stock in-hand (e.g, 140 cartridges) </w:t>
            </w:r>
          </w:p>
          <w:p w:rsidR="00000000" w:rsidDel="00000000" w:rsidP="00000000" w:rsidRDefault="00000000" w:rsidRPr="00000000" w14:paraId="00000504">
            <w:pPr>
              <w:numPr>
                <w:ilvl w:val="2"/>
                <w:numId w:val="53"/>
              </w:numPr>
              <w:ind w:left="2160" w:hanging="360"/>
              <w:rPr/>
            </w:pPr>
            <w:r w:rsidDel="00000000" w:rsidR="00000000" w:rsidRPr="00000000">
              <w:rPr>
                <w:rtl w:val="0"/>
              </w:rPr>
              <w:t xml:space="preserve">f = recommended buffer stock (2 months average usage = 140 tests) </w:t>
            </w:r>
          </w:p>
          <w:p w:rsidR="00000000" w:rsidDel="00000000" w:rsidP="00000000" w:rsidRDefault="00000000" w:rsidRPr="00000000" w14:paraId="00000505">
            <w:pPr>
              <w:numPr>
                <w:ilvl w:val="1"/>
                <w:numId w:val="53"/>
              </w:numPr>
              <w:ind w:left="1440" w:hanging="360"/>
              <w:rPr/>
            </w:pPr>
            <w:r w:rsidDel="00000000" w:rsidR="00000000" w:rsidRPr="00000000">
              <w:rPr>
                <w:rtl w:val="0"/>
              </w:rPr>
              <w:t xml:space="preserve">Minimum quantity to order for a four-month lead time: (c × d) – e + f = (70 × 4) – 80+140 = 340 cartridges.</w:t>
            </w:r>
          </w:p>
          <w:p w:rsidR="00000000" w:rsidDel="00000000" w:rsidP="00000000" w:rsidRDefault="00000000" w:rsidRPr="00000000" w14:paraId="00000506">
            <w:pPr>
              <w:rPr/>
            </w:pPr>
            <w:r w:rsidDel="00000000" w:rsidR="00000000" w:rsidRPr="00000000">
              <w:rPr>
                <w:rtl w:val="0"/>
              </w:rPr>
            </w:r>
          </w:p>
          <w:p w:rsidR="00000000" w:rsidDel="00000000" w:rsidP="00000000" w:rsidRDefault="00000000" w:rsidRPr="00000000" w14:paraId="00000507">
            <w:pPr>
              <w:rPr/>
            </w:pPr>
            <w:r w:rsidDel="00000000" w:rsidR="00000000" w:rsidRPr="00000000">
              <w:rPr>
                <w:rtl w:val="0"/>
              </w:rPr>
              <w:t xml:space="preserve">Give participants 15 minutes to complete the table. Help pairs as they go through the calculations with their partner. Use Module 3 Technical Modules for Xpert Stop TB Partnership – Global laboratory Initiative (GLI) for guidance. </w:t>
            </w:r>
          </w:p>
          <w:p w:rsidR="00000000" w:rsidDel="00000000" w:rsidP="00000000" w:rsidRDefault="00000000" w:rsidRPr="00000000" w14:paraId="00000508">
            <w:pPr>
              <w:rPr/>
            </w:pPr>
            <w:r w:rsidDel="00000000" w:rsidR="00000000" w:rsidRPr="00000000">
              <w:rPr>
                <w:rtl w:val="0"/>
              </w:rPr>
            </w:r>
          </w:p>
          <w:p w:rsidR="00000000" w:rsidDel="00000000" w:rsidP="00000000" w:rsidRDefault="00000000" w:rsidRPr="00000000" w14:paraId="00000509">
            <w:pPr>
              <w:rPr/>
            </w:pPr>
            <w:r w:rsidDel="00000000" w:rsidR="00000000" w:rsidRPr="00000000">
              <w:rPr>
                <w:rtl w:val="0"/>
              </w:rPr>
              <w:t xml:space="preserve">After 10 minutes, call on participants to share their calculations. Correct any incorrect answers and allow other participants to explain their answer if it is different. </w:t>
            </w:r>
          </w:p>
        </w:tc>
      </w:tr>
      <w:tr>
        <w:trPr>
          <w:cantSplit w:val="0"/>
          <w:tblHeader w:val="0"/>
        </w:trPr>
        <w:tc>
          <w:tcPr/>
          <w:p w:rsidR="00000000" w:rsidDel="00000000" w:rsidP="00000000" w:rsidRDefault="00000000" w:rsidRPr="00000000" w14:paraId="0000050A">
            <w:pPr>
              <w:rPr>
                <w:b w:val="1"/>
              </w:rPr>
            </w:pPr>
            <w:r w:rsidDel="00000000" w:rsidR="00000000" w:rsidRPr="00000000">
              <w:rPr>
                <w:b w:val="1"/>
                <w:rtl w:val="0"/>
              </w:rPr>
              <w:t xml:space="preserve">ANSWERS:</w:t>
            </w:r>
          </w:p>
          <w:tbl>
            <w:tblPr>
              <w:tblStyle w:val="Table40"/>
              <w:tblW w:w="9114.000000000002"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321"/>
              <w:gridCol w:w="1020"/>
              <w:gridCol w:w="252"/>
              <w:gridCol w:w="714"/>
              <w:gridCol w:w="1326"/>
              <w:gridCol w:w="990"/>
              <w:gridCol w:w="696"/>
              <w:gridCol w:w="1222"/>
              <w:gridCol w:w="716"/>
              <w:gridCol w:w="857"/>
              <w:tblGridChange w:id="0">
                <w:tblGrid>
                  <w:gridCol w:w="1321"/>
                  <w:gridCol w:w="1020"/>
                  <w:gridCol w:w="252"/>
                  <w:gridCol w:w="714"/>
                  <w:gridCol w:w="1326"/>
                  <w:gridCol w:w="990"/>
                  <w:gridCol w:w="696"/>
                  <w:gridCol w:w="1222"/>
                  <w:gridCol w:w="716"/>
                  <w:gridCol w:w="857"/>
                </w:tblGrid>
              </w:tblGridChange>
            </w:tblGrid>
            <w:tr>
              <w:trPr>
                <w:cantSplit w:val="0"/>
                <w:trHeight w:val="479" w:hRule="atLeast"/>
                <w:tblHeader w:val="0"/>
              </w:trPr>
              <w:tc>
                <w:tcPr>
                  <w:gridSpan w:val="10"/>
                  <w:tcBorders>
                    <w:top w:color="ffb6b3" w:space="0" w:sz="8" w:val="single"/>
                    <w:left w:color="ffb6b3" w:space="0" w:sz="8" w:val="single"/>
                    <w:bottom w:color="ffb6b3" w:space="0" w:sz="18" w:val="single"/>
                    <w:right w:color="ffb6b3" w:space="0" w:sz="8" w:val="single"/>
                  </w:tcBorders>
                  <w:shd w:fill="ff6e68" w:val="clear"/>
                  <w:vAlign w:val="center"/>
                </w:tcPr>
                <w:p w:rsidR="00000000" w:rsidDel="00000000" w:rsidP="00000000" w:rsidRDefault="00000000" w:rsidRPr="00000000" w14:paraId="0000050B">
                  <w:pPr>
                    <w:spacing w:line="240" w:lineRule="auto"/>
                    <w:rPr>
                      <w:sz w:val="36"/>
                      <w:szCs w:val="36"/>
                    </w:rPr>
                  </w:pPr>
                  <w:r w:rsidDel="00000000" w:rsidR="00000000" w:rsidRPr="00000000">
                    <w:rPr>
                      <w:b w:val="1"/>
                      <w:color w:val="000000"/>
                      <w:rtl w:val="0"/>
                    </w:rPr>
                    <w:t xml:space="preserve">Quarterly Supply Requirements for Truenat Testing</w:t>
                  </w:r>
                  <w:r w:rsidDel="00000000" w:rsidR="00000000" w:rsidRPr="00000000">
                    <w:rPr>
                      <w:rtl w:val="0"/>
                    </w:rPr>
                  </w:r>
                </w:p>
              </w:tc>
            </w:tr>
            <w:tr>
              <w:trPr>
                <w:cantSplit w:val="0"/>
                <w:trHeight w:val="494" w:hRule="atLeast"/>
                <w:tblHeader w:val="0"/>
              </w:trPr>
              <w:tc>
                <w:tcPr>
                  <w:gridSpan w:val="10"/>
                  <w:tcBorders>
                    <w:top w:color="ffb6b3" w:space="0" w:sz="1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15">
                  <w:pPr>
                    <w:spacing w:line="240" w:lineRule="auto"/>
                    <w:rPr>
                      <w:sz w:val="36"/>
                      <w:szCs w:val="36"/>
                    </w:rPr>
                  </w:pPr>
                  <w:r w:rsidDel="00000000" w:rsidR="00000000" w:rsidRPr="00000000">
                    <w:rPr>
                      <w:b w:val="1"/>
                      <w:color w:val="000000"/>
                      <w:rtl w:val="0"/>
                    </w:rPr>
                    <w:t xml:space="preserve">Laboratory: </w:t>
                  </w:r>
                  <w:r w:rsidDel="00000000" w:rsidR="00000000" w:rsidRPr="00000000">
                    <w:rPr>
                      <w:color w:val="000000"/>
                      <w:rtl w:val="0"/>
                    </w:rPr>
                    <w:t xml:space="preserve">Regional Reference Laboratory</w:t>
                  </w:r>
                  <w:r w:rsidDel="00000000" w:rsidR="00000000" w:rsidRPr="00000000">
                    <w:rPr>
                      <w:rtl w:val="0"/>
                    </w:rPr>
                  </w:r>
                </w:p>
              </w:tc>
            </w:tr>
            <w:tr>
              <w:trPr>
                <w:cantSplit w:val="0"/>
                <w:trHeight w:val="403" w:hRule="atLeast"/>
                <w:tblHeader w:val="0"/>
              </w:trPr>
              <w:tc>
                <w:tcPr>
                  <w:gridSpan w:val="3"/>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1F">
                  <w:pPr>
                    <w:spacing w:line="240" w:lineRule="auto"/>
                    <w:rPr>
                      <w:sz w:val="36"/>
                      <w:szCs w:val="36"/>
                    </w:rPr>
                  </w:pPr>
                  <w:r w:rsidDel="00000000" w:rsidR="00000000" w:rsidRPr="00000000">
                    <w:rPr>
                      <w:b w:val="1"/>
                      <w:color w:val="000000"/>
                      <w:rtl w:val="0"/>
                    </w:rPr>
                    <w:t xml:space="preserve">Region: </w:t>
                  </w:r>
                  <w:r w:rsidDel="00000000" w:rsidR="00000000" w:rsidRPr="00000000">
                    <w:rPr>
                      <w:color w:val="000000"/>
                      <w:rtl w:val="0"/>
                    </w:rPr>
                    <w:t xml:space="preserve">Western Region</w:t>
                  </w:r>
                  <w:r w:rsidDel="00000000" w:rsidR="00000000" w:rsidRPr="00000000">
                    <w:rPr>
                      <w:rtl w:val="0"/>
                    </w:rPr>
                  </w:r>
                </w:p>
              </w:tc>
              <w:tc>
                <w:tcPr>
                  <w:gridSpan w:val="7"/>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22">
                  <w:pPr>
                    <w:spacing w:line="240" w:lineRule="auto"/>
                    <w:rPr>
                      <w:sz w:val="36"/>
                      <w:szCs w:val="36"/>
                    </w:rPr>
                  </w:pPr>
                  <w:r w:rsidDel="00000000" w:rsidR="00000000" w:rsidRPr="00000000">
                    <w:rPr>
                      <w:color w:val="000000"/>
                      <w:rtl w:val="0"/>
                    </w:rPr>
                    <w:t xml:space="preserve">Supply Quarter 3</w:t>
                  </w:r>
                  <w:r w:rsidDel="00000000" w:rsidR="00000000" w:rsidRPr="00000000">
                    <w:rPr>
                      <w:rtl w:val="0"/>
                    </w:rPr>
                  </w:r>
                </w:p>
              </w:tc>
            </w:tr>
            <w:tr>
              <w:trPr>
                <w:cantSplit w:val="0"/>
                <w:trHeight w:val="403" w:hRule="atLeast"/>
                <w:tblHeader w:val="0"/>
              </w:trPr>
              <w:tc>
                <w:tcPr>
                  <w:gridSpan w:val="3"/>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29">
                  <w:pPr>
                    <w:spacing w:line="240" w:lineRule="auto"/>
                    <w:rPr>
                      <w:sz w:val="36"/>
                      <w:szCs w:val="36"/>
                    </w:rPr>
                  </w:pPr>
                  <w:r w:rsidDel="00000000" w:rsidR="00000000" w:rsidRPr="00000000">
                    <w:rPr>
                      <w:b w:val="1"/>
                      <w:color w:val="000000"/>
                      <w:rtl w:val="0"/>
                    </w:rPr>
                    <w:t xml:space="preserve">District: </w:t>
                  </w:r>
                  <w:r w:rsidDel="00000000" w:rsidR="00000000" w:rsidRPr="00000000">
                    <w:rPr>
                      <w:color w:val="000000"/>
                      <w:rtl w:val="0"/>
                    </w:rPr>
                    <w:t xml:space="preserve">Urban</w:t>
                  </w:r>
                  <w:r w:rsidDel="00000000" w:rsidR="00000000" w:rsidRPr="00000000">
                    <w:rPr>
                      <w:rtl w:val="0"/>
                    </w:rPr>
                  </w:r>
                </w:p>
              </w:tc>
              <w:tc>
                <w:tcPr>
                  <w:gridSpan w:val="7"/>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2C">
                  <w:pPr>
                    <w:spacing w:line="240" w:lineRule="auto"/>
                    <w:rPr>
                      <w:sz w:val="36"/>
                      <w:szCs w:val="36"/>
                    </w:rPr>
                  </w:pPr>
                  <w:r w:rsidDel="00000000" w:rsidR="00000000" w:rsidRPr="00000000">
                    <w:rPr>
                      <w:b w:val="1"/>
                      <w:color w:val="000000"/>
                      <w:rtl w:val="0"/>
                    </w:rPr>
                    <w:t xml:space="preserve">Year: </w:t>
                  </w:r>
                  <w:r w:rsidDel="00000000" w:rsidR="00000000" w:rsidRPr="00000000">
                    <w:rPr>
                      <w:color w:val="000000"/>
                      <w:rtl w:val="0"/>
                    </w:rPr>
                    <w:t xml:space="preserve">2021</w:t>
                  </w:r>
                  <w:r w:rsidDel="00000000" w:rsidR="00000000" w:rsidRPr="00000000">
                    <w:rPr>
                      <w:rtl w:val="0"/>
                    </w:rPr>
                  </w:r>
                </w:p>
              </w:tc>
            </w:tr>
            <w:tr>
              <w:trPr>
                <w:cantSplit w:val="0"/>
                <w:trHeight w:val="479" w:hRule="atLeast"/>
                <w:tblHeader w:val="0"/>
              </w:trPr>
              <w:tc>
                <w:tcPr>
                  <w:gridSpan w:val="10"/>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33">
                  <w:pPr>
                    <w:spacing w:line="240" w:lineRule="auto"/>
                    <w:rPr>
                      <w:sz w:val="36"/>
                      <w:szCs w:val="36"/>
                    </w:rPr>
                  </w:pPr>
                  <w:r w:rsidDel="00000000" w:rsidR="00000000" w:rsidRPr="00000000">
                    <w:rPr>
                      <w:color w:val="000000"/>
                      <w:rtl w:val="0"/>
                    </w:rPr>
                    <w:t xml:space="preserve">Total MTB tests performed in previous quarter, including failed tests (A): 630</w:t>
                  </w:r>
                  <w:r w:rsidDel="00000000" w:rsidR="00000000" w:rsidRPr="00000000">
                    <w:rPr>
                      <w:rtl w:val="0"/>
                    </w:rPr>
                  </w:r>
                </w:p>
              </w:tc>
            </w:tr>
            <w:tr>
              <w:trPr>
                <w:cantSplit w:val="0"/>
                <w:trHeight w:val="1222" w:hRule="atLeast"/>
                <w:tblHeader w:val="0"/>
              </w:trPr>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3D">
                  <w:pPr>
                    <w:spacing w:line="240" w:lineRule="auto"/>
                    <w:rPr>
                      <w:sz w:val="36"/>
                      <w:szCs w:val="36"/>
                    </w:rPr>
                  </w:pPr>
                  <w:r w:rsidDel="00000000" w:rsidR="00000000" w:rsidRPr="00000000">
                    <w:rPr>
                      <w:b w:val="1"/>
                      <w:color w:val="000000"/>
                      <w:rtl w:val="0"/>
                    </w:rPr>
                    <w:t xml:space="preserve">Item</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3E">
                  <w:pPr>
                    <w:spacing w:line="240" w:lineRule="auto"/>
                    <w:rPr>
                      <w:sz w:val="36"/>
                      <w:szCs w:val="36"/>
                    </w:rPr>
                  </w:pPr>
                  <w:r w:rsidDel="00000000" w:rsidR="00000000" w:rsidRPr="00000000">
                    <w:rPr>
                      <w:b w:val="1"/>
                      <w:color w:val="000000"/>
                      <w:rtl w:val="0"/>
                    </w:rPr>
                    <w:t xml:space="preserve">Quantity Needed per Test (B)</w:t>
                  </w:r>
                  <w:r w:rsidDel="00000000" w:rsidR="00000000" w:rsidRPr="00000000">
                    <w:rPr>
                      <w:rtl w:val="0"/>
                    </w:rPr>
                  </w:r>
                </w:p>
              </w:tc>
              <w:tc>
                <w:tcPr>
                  <w:gridSpan w:val="2"/>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3F">
                  <w:pPr>
                    <w:spacing w:line="240" w:lineRule="auto"/>
                    <w:rPr>
                      <w:sz w:val="36"/>
                      <w:szCs w:val="36"/>
                    </w:rPr>
                  </w:pPr>
                  <w:r w:rsidDel="00000000" w:rsidR="00000000" w:rsidRPr="00000000">
                    <w:rPr>
                      <w:b w:val="1"/>
                      <w:color w:val="000000"/>
                      <w:rtl w:val="0"/>
                    </w:rPr>
                    <w:t xml:space="preserve">Stock for one month (C) = (A/3) * B</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41">
                  <w:pPr>
                    <w:spacing w:line="256" w:lineRule="auto"/>
                    <w:rPr>
                      <w:b w:val="1"/>
                      <w:color w:val="000000"/>
                      <w:sz w:val="22"/>
                      <w:szCs w:val="22"/>
                    </w:rPr>
                  </w:pPr>
                  <w:r w:rsidDel="00000000" w:rsidR="00000000" w:rsidRPr="00000000">
                    <w:rPr>
                      <w:b w:val="1"/>
                      <w:color w:val="000000"/>
                      <w:rtl w:val="0"/>
                    </w:rPr>
                    <w:t xml:space="preserve">Buffer stock </w:t>
                  </w:r>
                  <w:r w:rsidDel="00000000" w:rsidR="00000000" w:rsidRPr="00000000">
                    <w:rPr>
                      <w:b w:val="1"/>
                      <w:color w:val="000000"/>
                      <w:sz w:val="22"/>
                      <w:szCs w:val="22"/>
                      <w:rtl w:val="0"/>
                    </w:rPr>
                    <w:t xml:space="preserve">requirement</w:t>
                  </w:r>
                </w:p>
                <w:p w:rsidR="00000000" w:rsidDel="00000000" w:rsidP="00000000" w:rsidRDefault="00000000" w:rsidRPr="00000000" w14:paraId="00000542">
                  <w:pPr>
                    <w:spacing w:line="256" w:lineRule="auto"/>
                    <w:rPr>
                      <w:b w:val="1"/>
                      <w:color w:val="000000"/>
                    </w:rPr>
                  </w:pPr>
                  <w:r w:rsidDel="00000000" w:rsidR="00000000" w:rsidRPr="00000000">
                    <w:rPr>
                      <w:b w:val="1"/>
                      <w:sz w:val="22"/>
                      <w:szCs w:val="22"/>
                      <w:rtl w:val="0"/>
                    </w:rPr>
                    <w:t xml:space="preserve">(2 month average usage)</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shd w:fill="auto" w:val="clear"/>
                  <w:tcMar>
                    <w:top w:w="11.0" w:type="dxa"/>
                    <w:left w:w="11.0" w:type="dxa"/>
                    <w:bottom w:w="0.0" w:type="dxa"/>
                    <w:right w:w="11.0" w:type="dxa"/>
                  </w:tcMar>
                  <w:vAlign w:val="center"/>
                </w:tcPr>
                <w:p w:rsidR="00000000" w:rsidDel="00000000" w:rsidP="00000000" w:rsidRDefault="00000000" w:rsidRPr="00000000" w14:paraId="00000543">
                  <w:pPr>
                    <w:spacing w:line="256" w:lineRule="auto"/>
                    <w:rPr>
                      <w:b w:val="1"/>
                      <w:sz w:val="36"/>
                      <w:szCs w:val="36"/>
                    </w:rPr>
                  </w:pPr>
                  <w:r w:rsidDel="00000000" w:rsidR="00000000" w:rsidRPr="00000000">
                    <w:rPr>
                      <w:b w:val="1"/>
                      <w:color w:val="000000"/>
                      <w:rtl w:val="0"/>
                    </w:rPr>
                    <w:t xml:space="preserve">Stock for quarter with 1 month buffer (D)= C*5</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shd w:fill="auto" w:val="clear"/>
                  <w:tcMar>
                    <w:top w:w="11.0" w:type="dxa"/>
                    <w:left w:w="11.0" w:type="dxa"/>
                    <w:bottom w:w="0.0" w:type="dxa"/>
                    <w:right w:w="11.0" w:type="dxa"/>
                  </w:tcMar>
                  <w:vAlign w:val="center"/>
                </w:tcPr>
                <w:p w:rsidR="00000000" w:rsidDel="00000000" w:rsidP="00000000" w:rsidRDefault="00000000" w:rsidRPr="00000000" w14:paraId="00000544">
                  <w:pPr>
                    <w:spacing w:line="256" w:lineRule="auto"/>
                    <w:rPr>
                      <w:sz w:val="36"/>
                      <w:szCs w:val="36"/>
                    </w:rPr>
                  </w:pPr>
                  <w:r w:rsidDel="00000000" w:rsidR="00000000" w:rsidRPr="00000000">
                    <w:rPr>
                      <w:b w:val="1"/>
                      <w:color w:val="000000"/>
                      <w:rtl w:val="0"/>
                    </w:rPr>
                    <w:t xml:space="preserve">Stock on hand (E) </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shd w:fill="auto" w:val="clear"/>
                  <w:tcMar>
                    <w:top w:w="11.0" w:type="dxa"/>
                    <w:left w:w="11.0" w:type="dxa"/>
                    <w:bottom w:w="0.0" w:type="dxa"/>
                    <w:right w:w="11.0" w:type="dxa"/>
                  </w:tcMar>
                  <w:vAlign w:val="center"/>
                </w:tcPr>
                <w:p w:rsidR="00000000" w:rsidDel="00000000" w:rsidP="00000000" w:rsidRDefault="00000000" w:rsidRPr="00000000" w14:paraId="00000545">
                  <w:pPr>
                    <w:spacing w:line="256" w:lineRule="auto"/>
                    <w:rPr>
                      <w:sz w:val="36"/>
                      <w:szCs w:val="36"/>
                    </w:rPr>
                  </w:pPr>
                  <w:r w:rsidDel="00000000" w:rsidR="00000000" w:rsidRPr="00000000">
                    <w:rPr>
                      <w:b w:val="1"/>
                      <w:color w:val="000000"/>
                      <w:rtl w:val="0"/>
                    </w:rPr>
                    <w:t xml:space="preserve">Calculated request (F) = D-E</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shd w:fill="auto" w:val="clear"/>
                  <w:tcMar>
                    <w:top w:w="11.0" w:type="dxa"/>
                    <w:left w:w="11.0" w:type="dxa"/>
                    <w:bottom w:w="0.0" w:type="dxa"/>
                    <w:right w:w="11.0" w:type="dxa"/>
                  </w:tcMar>
                  <w:vAlign w:val="center"/>
                </w:tcPr>
                <w:p w:rsidR="00000000" w:rsidDel="00000000" w:rsidP="00000000" w:rsidRDefault="00000000" w:rsidRPr="00000000" w14:paraId="00000546">
                  <w:pPr>
                    <w:spacing w:line="256" w:lineRule="auto"/>
                    <w:rPr>
                      <w:sz w:val="36"/>
                      <w:szCs w:val="36"/>
                    </w:rPr>
                  </w:pPr>
                  <w:r w:rsidDel="00000000" w:rsidR="00000000" w:rsidRPr="00000000">
                    <w:rPr>
                      <w:b w:val="1"/>
                      <w:color w:val="000000"/>
                      <w:rtl w:val="0"/>
                    </w:rPr>
                    <w:t xml:space="preserve">Order unit (G)</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shd w:fill="auto" w:val="clear"/>
                  <w:tcMar>
                    <w:top w:w="11.0" w:type="dxa"/>
                    <w:left w:w="11.0" w:type="dxa"/>
                    <w:bottom w:w="0.0" w:type="dxa"/>
                    <w:right w:w="11.0" w:type="dxa"/>
                  </w:tcMar>
                  <w:vAlign w:val="center"/>
                </w:tcPr>
                <w:p w:rsidR="00000000" w:rsidDel="00000000" w:rsidP="00000000" w:rsidRDefault="00000000" w:rsidRPr="00000000" w14:paraId="00000547">
                  <w:pPr>
                    <w:spacing w:line="256" w:lineRule="auto"/>
                    <w:rPr>
                      <w:sz w:val="36"/>
                      <w:szCs w:val="36"/>
                    </w:rPr>
                  </w:pPr>
                  <w:r w:rsidDel="00000000" w:rsidR="00000000" w:rsidRPr="00000000">
                    <w:rPr>
                      <w:b w:val="1"/>
                      <w:color w:val="000000"/>
                      <w:rtl w:val="0"/>
                    </w:rPr>
                    <w:t xml:space="preserve">Actual order (H) = F/G round up</w:t>
                  </w:r>
                  <w:r w:rsidDel="00000000" w:rsidR="00000000" w:rsidRPr="00000000">
                    <w:rPr>
                      <w:rtl w:val="0"/>
                    </w:rPr>
                  </w:r>
                </w:p>
              </w:tc>
            </w:tr>
            <w:tr>
              <w:trPr>
                <w:cantSplit w:val="0"/>
                <w:trHeight w:val="673" w:hRule="atLeast"/>
                <w:tblHeader w:val="0"/>
              </w:trPr>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48">
                  <w:pPr>
                    <w:spacing w:line="240" w:lineRule="auto"/>
                    <w:rPr>
                      <w:sz w:val="36"/>
                      <w:szCs w:val="36"/>
                    </w:rPr>
                  </w:pPr>
                  <w:r w:rsidDel="00000000" w:rsidR="00000000" w:rsidRPr="00000000">
                    <w:rPr>
                      <w:color w:val="000000"/>
                      <w:rtl w:val="0"/>
                    </w:rPr>
                    <w:t xml:space="preserve">Trueprep® AUTO MTB Sample Pre-treatment Pack</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49">
                  <w:pPr>
                    <w:spacing w:line="240" w:lineRule="auto"/>
                    <w:jc w:val="center"/>
                    <w:rPr>
                      <w:sz w:val="22"/>
                      <w:szCs w:val="22"/>
                    </w:rPr>
                  </w:pPr>
                  <w:r w:rsidDel="00000000" w:rsidR="00000000" w:rsidRPr="00000000">
                    <w:rPr>
                      <w:sz w:val="22"/>
                      <w:szCs w:val="22"/>
                      <w:rtl w:val="0"/>
                    </w:rPr>
                    <w:t xml:space="preserve">1</w:t>
                  </w:r>
                </w:p>
              </w:tc>
              <w:tc>
                <w:tcPr>
                  <w:gridSpan w:val="2"/>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4A">
                  <w:pPr>
                    <w:spacing w:line="240" w:lineRule="auto"/>
                    <w:jc w:val="center"/>
                    <w:rPr>
                      <w:sz w:val="22"/>
                      <w:szCs w:val="22"/>
                    </w:rPr>
                  </w:pPr>
                  <w:r w:rsidDel="00000000" w:rsidR="00000000" w:rsidRPr="00000000">
                    <w:rPr>
                      <w:sz w:val="22"/>
                      <w:szCs w:val="22"/>
                      <w:rtl w:val="0"/>
                    </w:rPr>
                    <w:t xml:space="preserve">210</w:t>
                  </w:r>
                </w:p>
              </w:tc>
              <w:tc>
                <w:tcPr>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4C">
                  <w:pPr>
                    <w:spacing w:line="240" w:lineRule="auto"/>
                    <w:jc w:val="center"/>
                    <w:rPr>
                      <w:sz w:val="22"/>
                      <w:szCs w:val="22"/>
                    </w:rPr>
                  </w:pPr>
                  <w:r w:rsidDel="00000000" w:rsidR="00000000" w:rsidRPr="00000000">
                    <w:rPr>
                      <w:sz w:val="22"/>
                      <w:szCs w:val="22"/>
                      <w:rtl w:val="0"/>
                    </w:rPr>
                    <w:t xml:space="preserve">420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4D">
                  <w:pPr>
                    <w:spacing w:line="240" w:lineRule="auto"/>
                    <w:jc w:val="center"/>
                    <w:rPr>
                      <w:sz w:val="22"/>
                      <w:szCs w:val="22"/>
                    </w:rPr>
                  </w:pPr>
                  <w:r w:rsidDel="00000000" w:rsidR="00000000" w:rsidRPr="00000000">
                    <w:rPr>
                      <w:sz w:val="22"/>
                      <w:szCs w:val="22"/>
                      <w:rtl w:val="0"/>
                    </w:rPr>
                    <w:t xml:space="preserve">1,050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4E">
                  <w:pPr>
                    <w:spacing w:line="240" w:lineRule="auto"/>
                    <w:jc w:val="center"/>
                    <w:rPr>
                      <w:sz w:val="22"/>
                      <w:szCs w:val="22"/>
                    </w:rPr>
                  </w:pPr>
                  <w:r w:rsidDel="00000000" w:rsidR="00000000" w:rsidRPr="00000000">
                    <w:rPr>
                      <w:sz w:val="22"/>
                      <w:szCs w:val="22"/>
                      <w:rtl w:val="0"/>
                    </w:rPr>
                    <w:t xml:space="preserve">450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4F">
                  <w:pPr>
                    <w:spacing w:line="240" w:lineRule="auto"/>
                    <w:jc w:val="center"/>
                    <w:rPr>
                      <w:sz w:val="22"/>
                      <w:szCs w:val="22"/>
                    </w:rPr>
                  </w:pPr>
                  <w:r w:rsidDel="00000000" w:rsidR="00000000" w:rsidRPr="00000000">
                    <w:rPr>
                      <w:sz w:val="22"/>
                      <w:szCs w:val="22"/>
                      <w:rtl w:val="0"/>
                    </w:rPr>
                    <w:t xml:space="preserve">600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0">
                  <w:pPr>
                    <w:spacing w:line="240" w:lineRule="auto"/>
                    <w:jc w:val="center"/>
                    <w:rPr>
                      <w:sz w:val="22"/>
                      <w:szCs w:val="22"/>
                    </w:rPr>
                  </w:pPr>
                  <w:r w:rsidDel="00000000" w:rsidR="00000000" w:rsidRPr="00000000">
                    <w:rPr>
                      <w:sz w:val="22"/>
                      <w:szCs w:val="22"/>
                      <w:rtl w:val="0"/>
                    </w:rPr>
                    <w:t xml:space="preserve">1 pack</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1">
                  <w:pPr>
                    <w:spacing w:line="240" w:lineRule="auto"/>
                    <w:jc w:val="center"/>
                    <w:rPr>
                      <w:sz w:val="22"/>
                      <w:szCs w:val="22"/>
                    </w:rPr>
                  </w:pPr>
                  <w:r w:rsidDel="00000000" w:rsidR="00000000" w:rsidRPr="00000000">
                    <w:rPr>
                      <w:sz w:val="22"/>
                      <w:szCs w:val="22"/>
                      <w:rtl w:val="0"/>
                    </w:rPr>
                    <w:t xml:space="preserve">600 packs</w:t>
                  </w:r>
                </w:p>
              </w:tc>
            </w:tr>
            <w:tr>
              <w:trPr>
                <w:cantSplit w:val="0"/>
                <w:trHeight w:val="978" w:hRule="atLeast"/>
                <w:tblHeader w:val="0"/>
              </w:trPr>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2">
                  <w:pPr>
                    <w:spacing w:line="240" w:lineRule="auto"/>
                    <w:rPr>
                      <w:sz w:val="36"/>
                      <w:szCs w:val="36"/>
                    </w:rPr>
                  </w:pPr>
                  <w:r w:rsidDel="00000000" w:rsidR="00000000" w:rsidRPr="00000000">
                    <w:rPr>
                      <w:color w:val="000000"/>
                      <w:rtl w:val="0"/>
                    </w:rPr>
                    <w:t xml:space="preserve">Trueprep® AUTO v2 Universal Cartridge Based Sample Prep Kit (for 25 tests)</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53">
                  <w:pPr>
                    <w:spacing w:line="240" w:lineRule="auto"/>
                    <w:jc w:val="center"/>
                    <w:rPr>
                      <w:sz w:val="22"/>
                      <w:szCs w:val="22"/>
                    </w:rPr>
                  </w:pPr>
                  <w:r w:rsidDel="00000000" w:rsidR="00000000" w:rsidRPr="00000000">
                    <w:rPr>
                      <w:sz w:val="22"/>
                      <w:szCs w:val="22"/>
                      <w:rtl w:val="0"/>
                    </w:rPr>
                    <w:t xml:space="preserve">1</w:t>
                  </w:r>
                </w:p>
              </w:tc>
              <w:tc>
                <w:tcPr>
                  <w:gridSpan w:val="2"/>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4">
                  <w:pPr>
                    <w:spacing w:line="240" w:lineRule="auto"/>
                    <w:jc w:val="center"/>
                    <w:rPr>
                      <w:sz w:val="22"/>
                      <w:szCs w:val="22"/>
                    </w:rPr>
                  </w:pPr>
                  <w:r w:rsidDel="00000000" w:rsidR="00000000" w:rsidRPr="00000000">
                    <w:rPr>
                      <w:sz w:val="22"/>
                      <w:szCs w:val="22"/>
                      <w:rtl w:val="0"/>
                    </w:rPr>
                    <w:t xml:space="preserve">210</w:t>
                  </w:r>
                </w:p>
              </w:tc>
              <w:tc>
                <w:tcPr>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56">
                  <w:pPr>
                    <w:spacing w:line="240" w:lineRule="auto"/>
                    <w:jc w:val="center"/>
                    <w:rPr>
                      <w:sz w:val="22"/>
                      <w:szCs w:val="22"/>
                    </w:rPr>
                  </w:pPr>
                  <w:r w:rsidDel="00000000" w:rsidR="00000000" w:rsidRPr="00000000">
                    <w:rPr>
                      <w:sz w:val="22"/>
                      <w:szCs w:val="22"/>
                      <w:rtl w:val="0"/>
                    </w:rPr>
                    <w:t xml:space="preserve">420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7">
                  <w:pPr>
                    <w:spacing w:line="240" w:lineRule="auto"/>
                    <w:jc w:val="center"/>
                    <w:rPr>
                      <w:sz w:val="22"/>
                      <w:szCs w:val="22"/>
                    </w:rPr>
                  </w:pPr>
                  <w:r w:rsidDel="00000000" w:rsidR="00000000" w:rsidRPr="00000000">
                    <w:rPr>
                      <w:sz w:val="22"/>
                      <w:szCs w:val="22"/>
                      <w:rtl w:val="0"/>
                    </w:rPr>
                    <w:t xml:space="preserve">1,050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8">
                  <w:pPr>
                    <w:spacing w:line="240" w:lineRule="auto"/>
                    <w:jc w:val="center"/>
                    <w:rPr>
                      <w:sz w:val="22"/>
                      <w:szCs w:val="22"/>
                    </w:rPr>
                  </w:pPr>
                  <w:r w:rsidDel="00000000" w:rsidR="00000000" w:rsidRPr="00000000">
                    <w:rPr>
                      <w:sz w:val="22"/>
                      <w:szCs w:val="22"/>
                      <w:rtl w:val="0"/>
                    </w:rPr>
                    <w:t xml:space="preserve">420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9">
                  <w:pPr>
                    <w:spacing w:line="240" w:lineRule="auto"/>
                    <w:jc w:val="center"/>
                    <w:rPr>
                      <w:sz w:val="22"/>
                      <w:szCs w:val="22"/>
                    </w:rPr>
                  </w:pPr>
                  <w:r w:rsidDel="00000000" w:rsidR="00000000" w:rsidRPr="00000000">
                    <w:rPr>
                      <w:sz w:val="22"/>
                      <w:szCs w:val="22"/>
                      <w:rtl w:val="0"/>
                    </w:rPr>
                    <w:t xml:space="preserve">630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A">
                  <w:pPr>
                    <w:spacing w:line="240" w:lineRule="auto"/>
                    <w:jc w:val="center"/>
                    <w:rPr>
                      <w:sz w:val="22"/>
                      <w:szCs w:val="22"/>
                    </w:rPr>
                  </w:pPr>
                  <w:r w:rsidDel="00000000" w:rsidR="00000000" w:rsidRPr="00000000">
                    <w:rPr>
                      <w:sz w:val="22"/>
                      <w:szCs w:val="22"/>
                      <w:rtl w:val="0"/>
                    </w:rPr>
                    <w:t xml:space="preserve">25 tests</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B">
                  <w:pPr>
                    <w:spacing w:line="240" w:lineRule="auto"/>
                    <w:jc w:val="center"/>
                    <w:rPr>
                      <w:sz w:val="22"/>
                      <w:szCs w:val="22"/>
                    </w:rPr>
                  </w:pPr>
                  <w:r w:rsidDel="00000000" w:rsidR="00000000" w:rsidRPr="00000000">
                    <w:rPr>
                      <w:sz w:val="22"/>
                      <w:szCs w:val="22"/>
                      <w:rtl w:val="0"/>
                    </w:rPr>
                    <w:t xml:space="preserve">26 kits</w:t>
                  </w:r>
                </w:p>
              </w:tc>
            </w:tr>
            <w:tr>
              <w:trPr>
                <w:cantSplit w:val="0"/>
                <w:trHeight w:val="838" w:hRule="atLeast"/>
                <w:tblHeader w:val="0"/>
              </w:trPr>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C">
                  <w:pPr>
                    <w:spacing w:line="240" w:lineRule="auto"/>
                    <w:rPr>
                      <w:sz w:val="36"/>
                      <w:szCs w:val="36"/>
                    </w:rPr>
                  </w:pPr>
                  <w:r w:rsidDel="00000000" w:rsidR="00000000" w:rsidRPr="00000000">
                    <w:rPr>
                      <w:color w:val="000000"/>
                      <w:rtl w:val="0"/>
                    </w:rPr>
                    <w:t xml:space="preserve">Truenat MTB Chip Pack</w:t>
                  </w:r>
                  <w:r w:rsidDel="00000000" w:rsidR="00000000" w:rsidRPr="00000000">
                    <w:rPr>
                      <w:rtl w:val="0"/>
                    </w:rPr>
                  </w:r>
                </w:p>
              </w:tc>
              <w:tc>
                <w:tcPr>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5D">
                  <w:pPr>
                    <w:spacing w:line="240" w:lineRule="auto"/>
                    <w:jc w:val="center"/>
                    <w:rPr>
                      <w:sz w:val="22"/>
                      <w:szCs w:val="22"/>
                    </w:rPr>
                  </w:pPr>
                  <w:r w:rsidDel="00000000" w:rsidR="00000000" w:rsidRPr="00000000">
                    <w:rPr>
                      <w:sz w:val="22"/>
                      <w:szCs w:val="22"/>
                      <w:rtl w:val="0"/>
                    </w:rPr>
                    <w:t xml:space="preserve">1</w:t>
                  </w:r>
                </w:p>
              </w:tc>
              <w:tc>
                <w:tcPr>
                  <w:gridSpan w:val="2"/>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5E">
                  <w:pPr>
                    <w:spacing w:line="240" w:lineRule="auto"/>
                    <w:jc w:val="center"/>
                    <w:rPr>
                      <w:sz w:val="22"/>
                      <w:szCs w:val="22"/>
                    </w:rPr>
                  </w:pPr>
                  <w:r w:rsidDel="00000000" w:rsidR="00000000" w:rsidRPr="00000000">
                    <w:rPr>
                      <w:sz w:val="22"/>
                      <w:szCs w:val="22"/>
                      <w:rtl w:val="0"/>
                    </w:rPr>
                    <w:t xml:space="preserve">210</w:t>
                  </w:r>
                </w:p>
              </w:tc>
              <w:tc>
                <w:tcPr>
                  <w:tcBorders>
                    <w:top w:color="ffb6b3" w:space="0" w:sz="8" w:val="single"/>
                    <w:left w:color="ffb6b3" w:space="0" w:sz="8" w:val="single"/>
                    <w:bottom w:color="ffb6b3" w:space="0" w:sz="8" w:val="single"/>
                    <w:right w:color="ffb6b3" w:space="0" w:sz="8" w:val="single"/>
                  </w:tcBorders>
                  <w:vAlign w:val="center"/>
                </w:tcPr>
                <w:p w:rsidR="00000000" w:rsidDel="00000000" w:rsidP="00000000" w:rsidRDefault="00000000" w:rsidRPr="00000000" w14:paraId="00000560">
                  <w:pPr>
                    <w:spacing w:line="240" w:lineRule="auto"/>
                    <w:jc w:val="center"/>
                    <w:rPr>
                      <w:sz w:val="22"/>
                      <w:szCs w:val="22"/>
                    </w:rPr>
                  </w:pPr>
                  <w:r w:rsidDel="00000000" w:rsidR="00000000" w:rsidRPr="00000000">
                    <w:rPr>
                      <w:sz w:val="22"/>
                      <w:szCs w:val="22"/>
                      <w:rtl w:val="0"/>
                    </w:rPr>
                    <w:t xml:space="preserve">420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61">
                  <w:pPr>
                    <w:spacing w:line="240" w:lineRule="auto"/>
                    <w:jc w:val="center"/>
                    <w:rPr>
                      <w:sz w:val="22"/>
                      <w:szCs w:val="22"/>
                    </w:rPr>
                  </w:pPr>
                  <w:r w:rsidDel="00000000" w:rsidR="00000000" w:rsidRPr="00000000">
                    <w:rPr>
                      <w:sz w:val="22"/>
                      <w:szCs w:val="22"/>
                      <w:rtl w:val="0"/>
                    </w:rPr>
                    <w:t xml:space="preserve">1,050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62">
                  <w:pPr>
                    <w:spacing w:line="240" w:lineRule="auto"/>
                    <w:jc w:val="center"/>
                    <w:rPr>
                      <w:sz w:val="22"/>
                      <w:szCs w:val="22"/>
                    </w:rPr>
                  </w:pPr>
                  <w:r w:rsidDel="00000000" w:rsidR="00000000" w:rsidRPr="00000000">
                    <w:rPr>
                      <w:sz w:val="22"/>
                      <w:szCs w:val="22"/>
                      <w:rtl w:val="0"/>
                    </w:rPr>
                    <w:t xml:space="preserve">300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63">
                  <w:pPr>
                    <w:spacing w:line="240" w:lineRule="auto"/>
                    <w:jc w:val="center"/>
                    <w:rPr>
                      <w:sz w:val="22"/>
                      <w:szCs w:val="22"/>
                    </w:rPr>
                  </w:pPr>
                  <w:r w:rsidDel="00000000" w:rsidR="00000000" w:rsidRPr="00000000">
                    <w:rPr>
                      <w:sz w:val="22"/>
                      <w:szCs w:val="22"/>
                      <w:rtl w:val="0"/>
                    </w:rPr>
                    <w:t xml:space="preserve">750</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64">
                  <w:pPr>
                    <w:spacing w:line="240" w:lineRule="auto"/>
                    <w:jc w:val="center"/>
                    <w:rPr>
                      <w:sz w:val="22"/>
                      <w:szCs w:val="22"/>
                    </w:rPr>
                  </w:pPr>
                  <w:r w:rsidDel="00000000" w:rsidR="00000000" w:rsidRPr="00000000">
                    <w:rPr>
                      <w:sz w:val="22"/>
                      <w:szCs w:val="22"/>
                      <w:rtl w:val="0"/>
                    </w:rPr>
                    <w:t xml:space="preserve">1 pack</w:t>
                  </w:r>
                </w:p>
              </w:tc>
              <w:tc>
                <w:tcPr>
                  <w:tcBorders>
                    <w:top w:color="ffb6b3" w:space="0" w:sz="8" w:val="single"/>
                    <w:left w:color="ffb6b3" w:space="0" w:sz="8" w:val="single"/>
                    <w:bottom w:color="ffb6b3" w:space="0" w:sz="8" w:val="single"/>
                    <w:right w:color="ffb6b3" w:space="0" w:sz="8" w:val="single"/>
                  </w:tcBorders>
                  <w:shd w:fill="auto" w:val="clear"/>
                  <w:tcMar>
                    <w:top w:w="54.0" w:type="dxa"/>
                    <w:left w:w="108.0" w:type="dxa"/>
                    <w:bottom w:w="54.0" w:type="dxa"/>
                    <w:right w:w="108.0" w:type="dxa"/>
                  </w:tcMar>
                  <w:vAlign w:val="center"/>
                </w:tcPr>
                <w:p w:rsidR="00000000" w:rsidDel="00000000" w:rsidP="00000000" w:rsidRDefault="00000000" w:rsidRPr="00000000" w14:paraId="00000565">
                  <w:pPr>
                    <w:spacing w:line="240" w:lineRule="auto"/>
                    <w:jc w:val="center"/>
                    <w:rPr>
                      <w:sz w:val="22"/>
                      <w:szCs w:val="22"/>
                    </w:rPr>
                  </w:pPr>
                  <w:r w:rsidDel="00000000" w:rsidR="00000000" w:rsidRPr="00000000">
                    <w:rPr>
                      <w:sz w:val="22"/>
                      <w:szCs w:val="22"/>
                      <w:rtl w:val="0"/>
                    </w:rPr>
                    <w:t xml:space="preserve">750 packs</w:t>
                  </w:r>
                </w:p>
              </w:tc>
            </w:tr>
          </w:tbl>
          <w:p w:rsidR="00000000" w:rsidDel="00000000" w:rsidP="00000000" w:rsidRDefault="00000000" w:rsidRPr="00000000" w14:paraId="00000566">
            <w:pPr>
              <w:rPr>
                <w:b w:val="1"/>
              </w:rPr>
            </w:pPr>
            <w:r w:rsidDel="00000000" w:rsidR="00000000" w:rsidRPr="00000000">
              <w:rPr>
                <w:rtl w:val="0"/>
              </w:rPr>
            </w:r>
          </w:p>
        </w:tc>
      </w:tr>
      <w:tr>
        <w:trPr>
          <w:cantSplit w:val="0"/>
          <w:tblHeader w:val="0"/>
        </w:trPr>
        <w:tc>
          <w:tcPr/>
          <w:p w:rsidR="00000000" w:rsidDel="00000000" w:rsidP="00000000" w:rsidRDefault="00000000" w:rsidRPr="00000000" w14:paraId="00000567">
            <w:pPr>
              <w:rPr>
                <w:b w:val="1"/>
              </w:rPr>
            </w:pPr>
            <w:r w:rsidDel="00000000" w:rsidR="00000000" w:rsidRPr="00000000">
              <w:rPr>
                <w:b w:val="1"/>
                <w:rtl w:val="0"/>
              </w:rPr>
              <w:t xml:space="preserve">SAY: </w:t>
            </w:r>
            <w:r w:rsidDel="00000000" w:rsidR="00000000" w:rsidRPr="00000000">
              <w:rPr>
                <w:rtl w:val="0"/>
              </w:rPr>
              <w:t xml:space="preserve">What questions do you have before we move into the next slide? </w:t>
            </w:r>
            <w:r w:rsidDel="00000000" w:rsidR="00000000" w:rsidRPr="00000000">
              <w:rPr>
                <w:rtl w:val="0"/>
              </w:rPr>
            </w:r>
          </w:p>
        </w:tc>
      </w:tr>
      <w:tr>
        <w:trPr>
          <w:cantSplit w:val="0"/>
          <w:tblHeader w:val="0"/>
        </w:trPr>
        <w:tc>
          <w:tcPr/>
          <w:p w:rsidR="00000000" w:rsidDel="00000000" w:rsidP="00000000" w:rsidRDefault="00000000" w:rsidRPr="00000000" w14:paraId="00000568">
            <w:pPr>
              <w:rPr>
                <w:b w:val="1"/>
              </w:rPr>
            </w:pPr>
            <w:r w:rsidDel="00000000" w:rsidR="00000000" w:rsidRPr="00000000">
              <w:rPr>
                <w:b w:val="1"/>
                <w:rtl w:val="0"/>
              </w:rPr>
              <w:t xml:space="preserve">DO: </w:t>
            </w:r>
            <w:r w:rsidDel="00000000" w:rsidR="00000000" w:rsidRPr="00000000">
              <w:rPr>
                <w:rtl w:val="0"/>
              </w:rPr>
              <w:t xml:space="preserve">Allow participants time to ask questions and respond appropriately. </w:t>
            </w:r>
            <w:r w:rsidDel="00000000" w:rsidR="00000000" w:rsidRPr="00000000">
              <w:rPr>
                <w:rtl w:val="0"/>
              </w:rPr>
            </w:r>
          </w:p>
        </w:tc>
      </w:tr>
    </w:tbl>
    <w:p w:rsidR="00000000" w:rsidDel="00000000" w:rsidP="00000000" w:rsidRDefault="00000000" w:rsidRPr="00000000" w14:paraId="00000569">
      <w:pPr>
        <w:rPr/>
      </w:pPr>
      <w:r w:rsidDel="00000000" w:rsidR="00000000" w:rsidRPr="00000000">
        <w:rPr>
          <w:rtl w:val="0"/>
        </w:rPr>
      </w:r>
    </w:p>
    <w:p w:rsidR="00000000" w:rsidDel="00000000" w:rsidP="00000000" w:rsidRDefault="00000000" w:rsidRPr="00000000" w14:paraId="0000056A">
      <w:pPr>
        <w:pStyle w:val="Heading3"/>
        <w:rPr/>
      </w:pPr>
      <w:bookmarkStart w:colFirst="0" w:colLast="0" w:name="_25b2l0r" w:id="66"/>
      <w:bookmarkEnd w:id="66"/>
      <w:r w:rsidDel="00000000" w:rsidR="00000000" w:rsidRPr="00000000">
        <w:rPr>
          <w:rtl w:val="0"/>
        </w:rPr>
        <w:t xml:space="preserve">Stock Management</w:t>
      </w:r>
    </w:p>
    <w:tbl>
      <w:tblPr>
        <w:tblStyle w:val="Table41"/>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56B">
            <w:pPr>
              <w:rPr>
                <w:b w:val="1"/>
                <w:color w:val="ffffff"/>
              </w:rPr>
            </w:pPr>
            <w:r w:rsidDel="00000000" w:rsidR="00000000" w:rsidRPr="00000000">
              <w:rPr>
                <w:b w:val="1"/>
                <w:color w:val="ffffff"/>
                <w:rtl w:val="0"/>
              </w:rPr>
              <w:t xml:space="preserve">Stock Management</w:t>
            </w:r>
          </w:p>
          <w:p w:rsidR="00000000" w:rsidDel="00000000" w:rsidP="00000000" w:rsidRDefault="00000000" w:rsidRPr="00000000" w14:paraId="0000056C">
            <w:pPr>
              <w:rPr/>
            </w:pPr>
            <w:r w:rsidDel="00000000" w:rsidR="00000000" w:rsidRPr="00000000">
              <w:rPr>
                <w:b w:val="1"/>
                <w:color w:val="ffffff"/>
                <w:rtl w:val="0"/>
              </w:rPr>
              <w:t xml:space="preserve">Slide: 16</w:t>
              <w:br w:type="textWrapping"/>
              <w:t xml:space="preserve">Participant Guide Page: 66</w:t>
            </w:r>
            <w:r w:rsidDel="00000000" w:rsidR="00000000" w:rsidRPr="00000000">
              <w:rPr>
                <w:rtl w:val="0"/>
              </w:rPr>
            </w:r>
          </w:p>
        </w:tc>
      </w:tr>
      <w:tr>
        <w:trPr>
          <w:cantSplit w:val="0"/>
          <w:tblHeader w:val="0"/>
        </w:trPr>
        <w:tc>
          <w:tcPr/>
          <w:p w:rsidR="00000000" w:rsidDel="00000000" w:rsidP="00000000" w:rsidRDefault="00000000" w:rsidRPr="00000000" w14:paraId="0000056D">
            <w:pPr>
              <w:jc w:val="center"/>
              <w:rPr/>
            </w:pPr>
            <w:r w:rsidDel="00000000" w:rsidR="00000000" w:rsidRPr="00000000">
              <w:rPr/>
              <w:drawing>
                <wp:inline distB="0" distT="0" distL="0" distR="0">
                  <wp:extent cx="3416300" cy="1919479"/>
                  <wp:effectExtent b="0" l="0" r="0" t="0"/>
                  <wp:docPr descr="Timeline&#10;&#10;Description automatically generated" id="100" name="image92.jpg"/>
                  <a:graphic>
                    <a:graphicData uri="http://schemas.openxmlformats.org/drawingml/2006/picture">
                      <pic:pic>
                        <pic:nvPicPr>
                          <pic:cNvPr descr="Timeline&#10;&#10;Description automatically generated" id="0" name="image92.jpg"/>
                          <pic:cNvPicPr preferRelativeResize="0"/>
                        </pic:nvPicPr>
                        <pic:blipFill>
                          <a:blip r:embed="rId156"/>
                          <a:srcRect b="0" l="0" r="0" t="0"/>
                          <a:stretch>
                            <a:fillRect/>
                          </a:stretch>
                        </pic:blipFill>
                        <pic:spPr>
                          <a:xfrm>
                            <a:off x="0" y="0"/>
                            <a:ext cx="3416300" cy="191947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6E">
            <w:pPr>
              <w:rPr>
                <w:b w:val="1"/>
              </w:rPr>
            </w:pPr>
            <w:r w:rsidDel="00000000" w:rsidR="00000000" w:rsidRPr="00000000">
              <w:rPr>
                <w:b w:val="1"/>
                <w:rtl w:val="0"/>
              </w:rPr>
              <w:t xml:space="preserve">SAY: </w:t>
            </w:r>
            <w:r w:rsidDel="00000000" w:rsidR="00000000" w:rsidRPr="00000000">
              <w:rPr>
                <w:rtl w:val="0"/>
              </w:rPr>
              <w:t xml:space="preserve">The purpose of determining how much supplies to order is because it helps avoid stock-outs and expiring of cartridges. A designated person is needed for supply management. </w:t>
            </w:r>
            <w:r w:rsidDel="00000000" w:rsidR="00000000" w:rsidRPr="00000000">
              <w:rPr>
                <w:rtl w:val="0"/>
              </w:rPr>
            </w:r>
          </w:p>
          <w:p w:rsidR="00000000" w:rsidDel="00000000" w:rsidP="00000000" w:rsidRDefault="00000000" w:rsidRPr="00000000" w14:paraId="0000056F">
            <w:pPr>
              <w:rPr/>
            </w:pPr>
            <w:r w:rsidDel="00000000" w:rsidR="00000000" w:rsidRPr="00000000">
              <w:rPr>
                <w:rtl w:val="0"/>
              </w:rPr>
              <w:t xml:space="preserve">There are six key components to maintaining an adequate stock of Truenat supplies. The components are as follows:</w:t>
            </w:r>
          </w:p>
          <w:p w:rsidR="00000000" w:rsidDel="00000000" w:rsidP="00000000" w:rsidRDefault="00000000" w:rsidRPr="00000000" w14:paraId="0000057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Do a monthly “stock count.”</w:t>
            </w:r>
            <w:r w:rsidDel="00000000" w:rsidR="00000000" w:rsidRPr="00000000">
              <w:rPr>
                <w:rtl w:val="0"/>
              </w:rPr>
            </w:r>
          </w:p>
          <w:p w:rsidR="00000000" w:rsidDel="00000000" w:rsidP="00000000" w:rsidRDefault="00000000" w:rsidRPr="00000000" w14:paraId="0000057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Maintain inventory records. </w:t>
            </w:r>
            <w:r w:rsidDel="00000000" w:rsidR="00000000" w:rsidRPr="00000000">
              <w:rPr>
                <w:rtl w:val="0"/>
              </w:rPr>
            </w:r>
          </w:p>
          <w:p w:rsidR="00000000" w:rsidDel="00000000" w:rsidP="00000000" w:rsidRDefault="00000000" w:rsidRPr="00000000" w14:paraId="00000572">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Determine how much to order.</w:t>
            </w:r>
            <w:r w:rsidDel="00000000" w:rsidR="00000000" w:rsidRPr="00000000">
              <w:rPr>
                <w:rtl w:val="0"/>
              </w:rPr>
            </w:r>
          </w:p>
          <w:p w:rsidR="00000000" w:rsidDel="00000000" w:rsidP="00000000" w:rsidRDefault="00000000" w:rsidRPr="00000000" w14:paraId="0000057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Place orders in accordance with local ordering practices. </w:t>
            </w:r>
            <w:r w:rsidDel="00000000" w:rsidR="00000000" w:rsidRPr="00000000">
              <w:rPr>
                <w:rtl w:val="0"/>
              </w:rPr>
            </w:r>
          </w:p>
          <w:p w:rsidR="00000000" w:rsidDel="00000000" w:rsidP="00000000" w:rsidRDefault="00000000" w:rsidRPr="00000000" w14:paraId="00000574">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Inspect and verify supplies received.</w:t>
            </w:r>
            <w:r w:rsidDel="00000000" w:rsidR="00000000" w:rsidRPr="00000000">
              <w:rPr>
                <w:rtl w:val="0"/>
              </w:rPr>
            </w:r>
          </w:p>
          <w:p w:rsidR="00000000" w:rsidDel="00000000" w:rsidP="00000000" w:rsidRDefault="00000000" w:rsidRPr="00000000" w14:paraId="0000057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Ensure proper storage of stock.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576">
            <w:pPr>
              <w:rPr>
                <w:b w:val="1"/>
                <w:color w:val="ffffff"/>
              </w:rPr>
            </w:pPr>
            <w:r w:rsidDel="00000000" w:rsidR="00000000" w:rsidRPr="00000000">
              <w:rPr>
                <w:b w:val="1"/>
                <w:color w:val="ffffff"/>
                <w:rtl w:val="0"/>
              </w:rPr>
              <w:t xml:space="preserve">Stock Log</w:t>
            </w:r>
          </w:p>
          <w:p w:rsidR="00000000" w:rsidDel="00000000" w:rsidP="00000000" w:rsidRDefault="00000000" w:rsidRPr="00000000" w14:paraId="00000577">
            <w:pPr>
              <w:rPr>
                <w:b w:val="1"/>
                <w:color w:val="ffffff"/>
              </w:rPr>
            </w:pPr>
            <w:r w:rsidDel="00000000" w:rsidR="00000000" w:rsidRPr="00000000">
              <w:rPr>
                <w:b w:val="1"/>
                <w:color w:val="ffffff"/>
                <w:rtl w:val="0"/>
              </w:rPr>
              <w:t xml:space="preserve">Slide: 17</w:t>
            </w:r>
          </w:p>
          <w:p w:rsidR="00000000" w:rsidDel="00000000" w:rsidP="00000000" w:rsidRDefault="00000000" w:rsidRPr="00000000" w14:paraId="00000578">
            <w:pPr>
              <w:rPr>
                <w:b w:val="1"/>
                <w:color w:val="ffffff"/>
              </w:rPr>
            </w:pPr>
            <w:r w:rsidDel="00000000" w:rsidR="00000000" w:rsidRPr="00000000">
              <w:rPr>
                <w:b w:val="1"/>
                <w:color w:val="ffffff"/>
                <w:rtl w:val="0"/>
              </w:rPr>
              <w:t xml:space="preserve">Participant Guide Page: 67</w:t>
            </w:r>
          </w:p>
        </w:tc>
      </w:tr>
      <w:tr>
        <w:trPr>
          <w:cantSplit w:val="0"/>
          <w:tblHeader w:val="0"/>
        </w:trPr>
        <w:tc>
          <w:tcPr/>
          <w:p w:rsidR="00000000" w:rsidDel="00000000" w:rsidP="00000000" w:rsidRDefault="00000000" w:rsidRPr="00000000" w14:paraId="00000579">
            <w:pPr>
              <w:jc w:val="center"/>
              <w:rPr/>
            </w:pPr>
            <w:r w:rsidDel="00000000" w:rsidR="00000000" w:rsidRPr="00000000">
              <w:rPr/>
              <w:drawing>
                <wp:inline distB="0" distT="0" distL="0" distR="0">
                  <wp:extent cx="2957043" cy="1597625"/>
                  <wp:effectExtent b="0" l="0" r="0" t="0"/>
                  <wp:docPr descr="Chart, diagram&#10;&#10;Description automatically generated" id="106" name="image106.jpg"/>
                  <a:graphic>
                    <a:graphicData uri="http://schemas.openxmlformats.org/drawingml/2006/picture">
                      <pic:pic>
                        <pic:nvPicPr>
                          <pic:cNvPr descr="Chart, diagram&#10;&#10;Description automatically generated" id="0" name="image106.jpg"/>
                          <pic:cNvPicPr preferRelativeResize="0"/>
                        </pic:nvPicPr>
                        <pic:blipFill>
                          <a:blip r:embed="rId157"/>
                          <a:srcRect b="0" l="0" r="0" t="0"/>
                          <a:stretch>
                            <a:fillRect/>
                          </a:stretch>
                        </pic:blipFill>
                        <pic:spPr>
                          <a:xfrm>
                            <a:off x="0" y="0"/>
                            <a:ext cx="2957043" cy="159762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7A">
            <w:pPr>
              <w:ind w:left="360" w:hanging="360"/>
              <w:rPr>
                <w:b w:val="1"/>
              </w:rPr>
            </w:pPr>
            <w:r w:rsidDel="00000000" w:rsidR="00000000" w:rsidRPr="00000000">
              <w:rPr>
                <w:b w:val="1"/>
                <w:rtl w:val="0"/>
              </w:rPr>
              <w:t xml:space="preserve">ASK: </w:t>
            </w:r>
            <w:r w:rsidDel="00000000" w:rsidR="00000000" w:rsidRPr="00000000">
              <w:rPr>
                <w:rtl w:val="0"/>
              </w:rPr>
              <w:t xml:space="preserve">What fields should be included in a stock log for Truenat?</w:t>
            </w:r>
            <w:r w:rsidDel="00000000" w:rsidR="00000000" w:rsidRPr="00000000">
              <w:rPr>
                <w:rtl w:val="0"/>
              </w:rPr>
            </w:r>
          </w:p>
        </w:tc>
      </w:tr>
      <w:tr>
        <w:trPr>
          <w:cantSplit w:val="0"/>
          <w:tblHeader w:val="0"/>
        </w:trPr>
        <w:tc>
          <w:tcPr/>
          <w:p w:rsidR="00000000" w:rsidDel="00000000" w:rsidP="00000000" w:rsidRDefault="00000000" w:rsidRPr="00000000" w14:paraId="0000057B">
            <w:pPr>
              <w:rPr>
                <w:b w:val="1"/>
              </w:rPr>
            </w:pPr>
            <w:r w:rsidDel="00000000" w:rsidR="00000000" w:rsidRPr="00000000">
              <w:rPr>
                <w:b w:val="1"/>
                <w:rtl w:val="0"/>
              </w:rPr>
              <w:t xml:space="preserve">DO: </w:t>
            </w:r>
            <w:r w:rsidDel="00000000" w:rsidR="00000000" w:rsidRPr="00000000">
              <w:rPr>
                <w:rtl w:val="0"/>
              </w:rPr>
              <w:t xml:space="preserve">Lead a whole group discussion and help the participants come up with the different content in the surrounding circles. Once the discussion reaches a logical stopping point, show the rest of the content on the slide. </w:t>
            </w:r>
            <w:r w:rsidDel="00000000" w:rsidR="00000000" w:rsidRPr="00000000">
              <w:rPr>
                <w:rtl w:val="0"/>
              </w:rPr>
            </w:r>
          </w:p>
        </w:tc>
      </w:tr>
      <w:tr>
        <w:trPr>
          <w:cantSplit w:val="0"/>
          <w:tblHeader w:val="0"/>
        </w:trPr>
        <w:tc>
          <w:tcPr/>
          <w:p w:rsidR="00000000" w:rsidDel="00000000" w:rsidP="00000000" w:rsidRDefault="00000000" w:rsidRPr="00000000" w14:paraId="0000057C">
            <w:pPr>
              <w:ind w:left="360" w:hanging="360"/>
              <w:rPr>
                <w:b w:val="1"/>
              </w:rPr>
            </w:pPr>
            <w:r w:rsidDel="00000000" w:rsidR="00000000" w:rsidRPr="00000000">
              <w:rPr>
                <w:b w:val="1"/>
                <w:rtl w:val="0"/>
              </w:rPr>
              <w:t xml:space="preserve">ANSWER:</w:t>
            </w:r>
          </w:p>
          <w:p w:rsidR="00000000" w:rsidDel="00000000" w:rsidP="00000000" w:rsidRDefault="00000000" w:rsidRPr="00000000" w14:paraId="0000057D">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Date and amount ordered</w:t>
            </w:r>
            <w:r w:rsidDel="00000000" w:rsidR="00000000" w:rsidRPr="00000000">
              <w:rPr>
                <w:rtl w:val="0"/>
              </w:rPr>
            </w:r>
          </w:p>
          <w:p w:rsidR="00000000" w:rsidDel="00000000" w:rsidP="00000000" w:rsidRDefault="00000000" w:rsidRPr="00000000" w14:paraId="0000057E">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Date of receipt of item</w:t>
            </w:r>
            <w:r w:rsidDel="00000000" w:rsidR="00000000" w:rsidRPr="00000000">
              <w:rPr>
                <w:rtl w:val="0"/>
              </w:rPr>
            </w:r>
          </w:p>
          <w:p w:rsidR="00000000" w:rsidDel="00000000" w:rsidP="00000000" w:rsidRDefault="00000000" w:rsidRPr="00000000" w14:paraId="0000057F">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Amount received</w:t>
            </w:r>
            <w:r w:rsidDel="00000000" w:rsidR="00000000" w:rsidRPr="00000000">
              <w:rPr>
                <w:rtl w:val="0"/>
              </w:rPr>
            </w:r>
          </w:p>
          <w:p w:rsidR="00000000" w:rsidDel="00000000" w:rsidP="00000000" w:rsidRDefault="00000000" w:rsidRPr="00000000" w14:paraId="0000058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Lot number</w:t>
            </w:r>
            <w:r w:rsidDel="00000000" w:rsidR="00000000" w:rsidRPr="00000000">
              <w:rPr>
                <w:rtl w:val="0"/>
              </w:rPr>
            </w:r>
          </w:p>
          <w:p w:rsidR="00000000" w:rsidDel="00000000" w:rsidP="00000000" w:rsidRDefault="00000000" w:rsidRPr="00000000" w14:paraId="00000581">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Expiration date</w:t>
            </w:r>
            <w:r w:rsidDel="00000000" w:rsidR="00000000" w:rsidRPr="00000000">
              <w:rPr>
                <w:rtl w:val="0"/>
              </w:rPr>
            </w:r>
          </w:p>
          <w:p w:rsidR="00000000" w:rsidDel="00000000" w:rsidP="00000000" w:rsidRDefault="00000000" w:rsidRPr="00000000" w14:paraId="00000582">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Amount of used items</w:t>
            </w:r>
            <w:r w:rsidDel="00000000" w:rsidR="00000000" w:rsidRPr="00000000">
              <w:rPr>
                <w:rtl w:val="0"/>
              </w:rPr>
            </w:r>
          </w:p>
          <w:p w:rsidR="00000000" w:rsidDel="00000000" w:rsidP="00000000" w:rsidRDefault="00000000" w:rsidRPr="00000000" w14:paraId="00000583">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Balance of items still in stock</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584">
            <w:pPr>
              <w:rPr>
                <w:b w:val="1"/>
                <w:color w:val="ffffff"/>
              </w:rPr>
            </w:pPr>
            <w:r w:rsidDel="00000000" w:rsidR="00000000" w:rsidRPr="00000000">
              <w:rPr>
                <w:b w:val="1"/>
                <w:color w:val="ffffff"/>
                <w:rtl w:val="0"/>
              </w:rPr>
              <w:t xml:space="preserve">Temperature and Shelf Life</w:t>
            </w:r>
          </w:p>
          <w:p w:rsidR="00000000" w:rsidDel="00000000" w:rsidP="00000000" w:rsidRDefault="00000000" w:rsidRPr="00000000" w14:paraId="00000585">
            <w:pPr>
              <w:rPr>
                <w:b w:val="1"/>
                <w:color w:val="ffffff"/>
              </w:rPr>
            </w:pPr>
            <w:r w:rsidDel="00000000" w:rsidR="00000000" w:rsidRPr="00000000">
              <w:rPr>
                <w:b w:val="1"/>
                <w:color w:val="ffffff"/>
                <w:rtl w:val="0"/>
              </w:rPr>
              <w:t xml:space="preserve">Slide: 18</w:t>
            </w:r>
          </w:p>
          <w:p w:rsidR="00000000" w:rsidDel="00000000" w:rsidP="00000000" w:rsidRDefault="00000000" w:rsidRPr="00000000" w14:paraId="00000586">
            <w:pPr>
              <w:rPr>
                <w:b w:val="1"/>
                <w:color w:val="ffffff"/>
              </w:rPr>
            </w:pPr>
            <w:r w:rsidDel="00000000" w:rsidR="00000000" w:rsidRPr="00000000">
              <w:rPr>
                <w:b w:val="1"/>
                <w:color w:val="ffffff"/>
                <w:rtl w:val="0"/>
              </w:rPr>
              <w:t xml:space="preserve">Participant Guide Page: 67</w:t>
            </w:r>
          </w:p>
        </w:tc>
      </w:tr>
      <w:tr>
        <w:trPr>
          <w:cantSplit w:val="0"/>
          <w:tblHeader w:val="0"/>
        </w:trPr>
        <w:tc>
          <w:tcPr/>
          <w:p w:rsidR="00000000" w:rsidDel="00000000" w:rsidP="00000000" w:rsidRDefault="00000000" w:rsidRPr="00000000" w14:paraId="00000587">
            <w:pPr>
              <w:jc w:val="center"/>
              <w:rPr/>
            </w:pPr>
            <w:r w:rsidDel="00000000" w:rsidR="00000000" w:rsidRPr="00000000">
              <w:rPr/>
              <w:drawing>
                <wp:inline distB="0" distT="0" distL="0" distR="0">
                  <wp:extent cx="3013792" cy="1697512"/>
                  <wp:effectExtent b="0" l="0" r="0" t="0"/>
                  <wp:docPr descr="Graphical user interface, text, application, email&#10;&#10;Description automatically generated" id="104" name="image103.jpg"/>
                  <a:graphic>
                    <a:graphicData uri="http://schemas.openxmlformats.org/drawingml/2006/picture">
                      <pic:pic>
                        <pic:nvPicPr>
                          <pic:cNvPr descr="Graphical user interface, text, application, email&#10;&#10;Description automatically generated" id="0" name="image103.jpg"/>
                          <pic:cNvPicPr preferRelativeResize="0"/>
                        </pic:nvPicPr>
                        <pic:blipFill>
                          <a:blip r:embed="rId158"/>
                          <a:srcRect b="0" l="0" r="0" t="0"/>
                          <a:stretch>
                            <a:fillRect/>
                          </a:stretch>
                        </pic:blipFill>
                        <pic:spPr>
                          <a:xfrm>
                            <a:off x="0" y="0"/>
                            <a:ext cx="3013792" cy="169751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88">
            <w:pPr>
              <w:ind w:left="360" w:hanging="360"/>
              <w:rPr>
                <w:b w:val="1"/>
              </w:rPr>
            </w:pPr>
            <w:r w:rsidDel="00000000" w:rsidR="00000000" w:rsidRPr="00000000">
              <w:rPr>
                <w:b w:val="1"/>
                <w:rtl w:val="0"/>
              </w:rPr>
              <w:t xml:space="preserve">NOTE: </w:t>
            </w:r>
            <w:r w:rsidDel="00000000" w:rsidR="00000000" w:rsidRPr="00000000">
              <w:rPr>
                <w:rtl w:val="0"/>
              </w:rPr>
              <w:t xml:space="preserve">Storage information on this slide has been discussed previously. This slide is a recap. The key point on this slide is the note on GDF-negotiated minimum shelf life at time of readiness for delivery is 19 months. </w:t>
            </w:r>
            <w:r w:rsidDel="00000000" w:rsidR="00000000" w:rsidRPr="00000000">
              <w:rPr>
                <w:rtl w:val="0"/>
              </w:rPr>
            </w:r>
          </w:p>
        </w:tc>
      </w:tr>
      <w:tr>
        <w:trPr>
          <w:cantSplit w:val="0"/>
          <w:tblHeader w:val="0"/>
        </w:trPr>
        <w:tc>
          <w:tcPr/>
          <w:p w:rsidR="00000000" w:rsidDel="00000000" w:rsidP="00000000" w:rsidRDefault="00000000" w:rsidRPr="00000000" w14:paraId="00000589">
            <w:pPr>
              <w:rPr>
                <w:b w:val="1"/>
              </w:rPr>
            </w:pPr>
            <w:r w:rsidDel="00000000" w:rsidR="00000000" w:rsidRPr="00000000">
              <w:rPr>
                <w:b w:val="1"/>
                <w:rtl w:val="0"/>
              </w:rPr>
              <w:t xml:space="preserve">SAY: </w:t>
            </w:r>
            <w:r w:rsidDel="00000000" w:rsidR="00000000" w:rsidRPr="00000000">
              <w:rPr>
                <w:rtl w:val="0"/>
              </w:rPr>
              <w:t xml:space="preserve">The recommended storage conditions for the Sample Pre-treatment Pack and Prep Kit is 2°C–40°C.  Shelf life of reagents under recommended storage conditions is 2 years from the date it was manufactured. GDF-negotiated minimum shelf life at time of readiness for deliver is 19 months. </w:t>
            </w:r>
            <w:r w:rsidDel="00000000" w:rsidR="00000000" w:rsidRPr="00000000">
              <w:rPr>
                <w:rtl w:val="0"/>
              </w:rPr>
            </w:r>
          </w:p>
          <w:p w:rsidR="00000000" w:rsidDel="00000000" w:rsidP="00000000" w:rsidRDefault="00000000" w:rsidRPr="00000000" w14:paraId="0000058A">
            <w:pPr>
              <w:rPr/>
            </w:pPr>
            <w:r w:rsidDel="00000000" w:rsidR="00000000" w:rsidRPr="00000000">
              <w:rPr>
                <w:rtl w:val="0"/>
              </w:rPr>
              <w:t xml:space="preserve">If conditions do not allow for storage under 30°C – Truenat TB chips can be stored for up to 6 months under 40°C. </w:t>
            </w:r>
          </w:p>
        </w:tc>
      </w:tr>
    </w:tbl>
    <w:p w:rsidR="00000000" w:rsidDel="00000000" w:rsidP="00000000" w:rsidRDefault="00000000" w:rsidRPr="00000000" w14:paraId="0000058B">
      <w:pPr>
        <w:rPr/>
      </w:pPr>
      <w:r w:rsidDel="00000000" w:rsidR="00000000" w:rsidRPr="00000000">
        <w:rPr>
          <w:rtl w:val="0"/>
        </w:rPr>
      </w:r>
    </w:p>
    <w:tbl>
      <w:tblPr>
        <w:tblStyle w:val="Table42"/>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58C">
            <w:pPr>
              <w:rPr>
                <w:b w:val="1"/>
                <w:color w:val="ffffff"/>
              </w:rPr>
            </w:pPr>
            <w:r w:rsidDel="00000000" w:rsidR="00000000" w:rsidRPr="00000000">
              <w:rPr>
                <w:b w:val="1"/>
                <w:color w:val="ffffff"/>
                <w:rtl w:val="0"/>
              </w:rPr>
              <w:t xml:space="preserve">Storage and Expiry</w:t>
            </w:r>
          </w:p>
          <w:p w:rsidR="00000000" w:rsidDel="00000000" w:rsidP="00000000" w:rsidRDefault="00000000" w:rsidRPr="00000000" w14:paraId="0000058D">
            <w:pPr>
              <w:rPr>
                <w:b w:val="1"/>
                <w:color w:val="ffffff"/>
              </w:rPr>
            </w:pPr>
            <w:r w:rsidDel="00000000" w:rsidR="00000000" w:rsidRPr="00000000">
              <w:rPr>
                <w:b w:val="1"/>
                <w:color w:val="ffffff"/>
                <w:rtl w:val="0"/>
              </w:rPr>
              <w:t xml:space="preserve">Slide: 19</w:t>
            </w:r>
          </w:p>
          <w:p w:rsidR="00000000" w:rsidDel="00000000" w:rsidP="00000000" w:rsidRDefault="00000000" w:rsidRPr="00000000" w14:paraId="0000058E">
            <w:pPr>
              <w:rPr/>
            </w:pPr>
            <w:r w:rsidDel="00000000" w:rsidR="00000000" w:rsidRPr="00000000">
              <w:rPr>
                <w:b w:val="1"/>
                <w:color w:val="ffffff"/>
                <w:rtl w:val="0"/>
              </w:rPr>
              <w:t xml:space="preserve">Participant Guide Page: 68</w:t>
            </w:r>
            <w:r w:rsidDel="00000000" w:rsidR="00000000" w:rsidRPr="00000000">
              <w:rPr>
                <w:rtl w:val="0"/>
              </w:rPr>
            </w:r>
          </w:p>
        </w:tc>
      </w:tr>
      <w:tr>
        <w:trPr>
          <w:cantSplit w:val="0"/>
          <w:tblHeader w:val="0"/>
        </w:trPr>
        <w:tc>
          <w:tcPr/>
          <w:p w:rsidR="00000000" w:rsidDel="00000000" w:rsidP="00000000" w:rsidRDefault="00000000" w:rsidRPr="00000000" w14:paraId="0000058F">
            <w:pPr>
              <w:jc w:val="center"/>
              <w:rPr/>
            </w:pPr>
            <w:r w:rsidDel="00000000" w:rsidR="00000000" w:rsidRPr="00000000">
              <w:rPr/>
              <w:drawing>
                <wp:inline distB="0" distT="0" distL="0" distR="0">
                  <wp:extent cx="3060700" cy="1723279"/>
                  <wp:effectExtent b="0" l="0" r="0" t="0"/>
                  <wp:docPr descr="Graphical user interface, text, application&#10;&#10;Description automatically generated" id="94" name="image91.jpg"/>
                  <a:graphic>
                    <a:graphicData uri="http://schemas.openxmlformats.org/drawingml/2006/picture">
                      <pic:pic>
                        <pic:nvPicPr>
                          <pic:cNvPr descr="Graphical user interface, text, application&#10;&#10;Description automatically generated" id="0" name="image91.jpg"/>
                          <pic:cNvPicPr preferRelativeResize="0"/>
                        </pic:nvPicPr>
                        <pic:blipFill>
                          <a:blip r:embed="rId159"/>
                          <a:srcRect b="0" l="0" r="0" t="0"/>
                          <a:stretch>
                            <a:fillRect/>
                          </a:stretch>
                        </pic:blipFill>
                        <pic:spPr>
                          <a:xfrm>
                            <a:off x="0" y="0"/>
                            <a:ext cx="3060700" cy="172327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90">
            <w:pPr>
              <w:rPr>
                <w:b w:val="1"/>
              </w:rPr>
            </w:pPr>
            <w:r w:rsidDel="00000000" w:rsidR="00000000" w:rsidRPr="00000000">
              <w:rPr>
                <w:b w:val="1"/>
                <w:rtl w:val="0"/>
              </w:rPr>
              <w:t xml:space="preserve">SAY: </w:t>
            </w:r>
            <w:r w:rsidDel="00000000" w:rsidR="00000000" w:rsidRPr="00000000">
              <w:rPr>
                <w:rtl w:val="0"/>
              </w:rPr>
              <w:t xml:space="preserve">When storing equipment, organize any existing and new shipments by the expiry date. This is so supplies with the soonest expiry date will be used first.  </w:t>
            </w:r>
            <w:r w:rsidDel="00000000" w:rsidR="00000000" w:rsidRPr="00000000">
              <w:rPr>
                <w:rtl w:val="0"/>
              </w:rPr>
            </w:r>
          </w:p>
        </w:tc>
      </w:tr>
    </w:tbl>
    <w:p w:rsidR="00000000" w:rsidDel="00000000" w:rsidP="00000000" w:rsidRDefault="00000000" w:rsidRPr="00000000" w14:paraId="00000591">
      <w:pPr>
        <w:pStyle w:val="Heading3"/>
        <w:rPr/>
      </w:pPr>
      <w:bookmarkStart w:colFirst="0" w:colLast="0" w:name="_kgcv8k" w:id="67"/>
      <w:bookmarkEnd w:id="67"/>
      <w:r w:rsidDel="00000000" w:rsidR="00000000" w:rsidRPr="00000000">
        <w:rPr>
          <w:rtl w:val="0"/>
        </w:rPr>
        <w:t xml:space="preserve">Quality Assurance and Control</w:t>
      </w:r>
    </w:p>
    <w:tbl>
      <w:tblPr>
        <w:tblStyle w:val="Table43"/>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592">
            <w:pPr>
              <w:rPr>
                <w:b w:val="1"/>
                <w:color w:val="ffffff"/>
              </w:rPr>
            </w:pPr>
            <w:r w:rsidDel="00000000" w:rsidR="00000000" w:rsidRPr="00000000">
              <w:rPr>
                <w:b w:val="1"/>
                <w:color w:val="ffffff"/>
                <w:rtl w:val="0"/>
              </w:rPr>
              <w:t xml:space="preserve">QA and Control</w:t>
            </w:r>
          </w:p>
          <w:p w:rsidR="00000000" w:rsidDel="00000000" w:rsidP="00000000" w:rsidRDefault="00000000" w:rsidRPr="00000000" w14:paraId="00000593">
            <w:pPr>
              <w:rPr>
                <w:b w:val="1"/>
                <w:color w:val="ffffff"/>
              </w:rPr>
            </w:pPr>
            <w:r w:rsidDel="00000000" w:rsidR="00000000" w:rsidRPr="00000000">
              <w:rPr>
                <w:b w:val="1"/>
                <w:color w:val="ffffff"/>
                <w:rtl w:val="0"/>
              </w:rPr>
              <w:t xml:space="preserve">Slide: 21</w:t>
            </w:r>
          </w:p>
          <w:p w:rsidR="00000000" w:rsidDel="00000000" w:rsidP="00000000" w:rsidRDefault="00000000" w:rsidRPr="00000000" w14:paraId="00000594">
            <w:pPr>
              <w:rPr>
                <w:b w:val="1"/>
                <w:color w:val="ffffff"/>
              </w:rPr>
            </w:pPr>
            <w:r w:rsidDel="00000000" w:rsidR="00000000" w:rsidRPr="00000000">
              <w:rPr>
                <w:b w:val="1"/>
                <w:color w:val="ffffff"/>
                <w:rtl w:val="0"/>
              </w:rPr>
              <w:t xml:space="preserve">Participant Guide Page: 68</w:t>
            </w:r>
          </w:p>
        </w:tc>
      </w:tr>
      <w:tr>
        <w:trPr>
          <w:cantSplit w:val="0"/>
          <w:tblHeader w:val="0"/>
        </w:trPr>
        <w:tc>
          <w:tcPr/>
          <w:p w:rsidR="00000000" w:rsidDel="00000000" w:rsidP="00000000" w:rsidRDefault="00000000" w:rsidRPr="00000000" w14:paraId="00000595">
            <w:pPr>
              <w:jc w:val="center"/>
              <w:rPr/>
            </w:pPr>
            <w:r w:rsidDel="00000000" w:rsidR="00000000" w:rsidRPr="00000000">
              <w:rPr/>
              <w:drawing>
                <wp:inline distB="0" distT="0" distL="0" distR="0">
                  <wp:extent cx="3295650" cy="1829860"/>
                  <wp:effectExtent b="0" l="0" r="0" t="0"/>
                  <wp:docPr descr="Diagram&#10;&#10;Description automatically generated" id="92" name="image101.jpg"/>
                  <a:graphic>
                    <a:graphicData uri="http://schemas.openxmlformats.org/drawingml/2006/picture">
                      <pic:pic>
                        <pic:nvPicPr>
                          <pic:cNvPr descr="Diagram&#10;&#10;Description automatically generated" id="0" name="image101.jpg"/>
                          <pic:cNvPicPr preferRelativeResize="0"/>
                        </pic:nvPicPr>
                        <pic:blipFill>
                          <a:blip r:embed="rId160"/>
                          <a:srcRect b="0" l="0" r="0" t="0"/>
                          <a:stretch>
                            <a:fillRect/>
                          </a:stretch>
                        </pic:blipFill>
                        <pic:spPr>
                          <a:xfrm>
                            <a:off x="0" y="0"/>
                            <a:ext cx="3295650" cy="18298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96">
            <w:pPr>
              <w:rPr>
                <w:b w:val="1"/>
              </w:rPr>
            </w:pPr>
            <w:r w:rsidDel="00000000" w:rsidR="00000000" w:rsidRPr="00000000">
              <w:rPr>
                <w:b w:val="1"/>
                <w:rtl w:val="0"/>
              </w:rPr>
              <w:t xml:space="preserve">ASK: </w:t>
            </w:r>
            <w:r w:rsidDel="00000000" w:rsidR="00000000" w:rsidRPr="00000000">
              <w:rPr>
                <w:rtl w:val="0"/>
              </w:rPr>
              <w:t xml:space="preserve">What types of quality control processes do you currently institute in your lab that would be relevant to Truenat?</w:t>
            </w:r>
            <w:r w:rsidDel="00000000" w:rsidR="00000000" w:rsidRPr="00000000">
              <w:rPr>
                <w:rtl w:val="0"/>
              </w:rPr>
            </w:r>
          </w:p>
        </w:tc>
      </w:tr>
      <w:tr>
        <w:trPr>
          <w:cantSplit w:val="0"/>
          <w:tblHeader w:val="0"/>
        </w:trPr>
        <w:tc>
          <w:tcPr/>
          <w:p w:rsidR="00000000" w:rsidDel="00000000" w:rsidP="00000000" w:rsidRDefault="00000000" w:rsidRPr="00000000" w14:paraId="00000597">
            <w:pPr>
              <w:rPr>
                <w:b w:val="1"/>
              </w:rPr>
            </w:pPr>
            <w:r w:rsidDel="00000000" w:rsidR="00000000" w:rsidRPr="00000000">
              <w:rPr>
                <w:b w:val="1"/>
                <w:rtl w:val="0"/>
              </w:rPr>
              <w:t xml:space="preserve">DO: </w:t>
            </w:r>
            <w:r w:rsidDel="00000000" w:rsidR="00000000" w:rsidRPr="00000000">
              <w:rPr>
                <w:rtl w:val="0"/>
              </w:rPr>
              <w:t xml:space="preserve">Call on participants to share their experiences about QA programs and external quality control processes in their labs.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598">
            <w:pPr>
              <w:rPr>
                <w:b w:val="1"/>
                <w:color w:val="ffffff"/>
              </w:rPr>
            </w:pPr>
            <w:r w:rsidDel="00000000" w:rsidR="00000000" w:rsidRPr="00000000">
              <w:rPr>
                <w:b w:val="1"/>
                <w:color w:val="ffffff"/>
                <w:rtl w:val="0"/>
              </w:rPr>
              <w:t xml:space="preserve">Roles of Ensuring Quality</w:t>
            </w:r>
          </w:p>
          <w:p w:rsidR="00000000" w:rsidDel="00000000" w:rsidP="00000000" w:rsidRDefault="00000000" w:rsidRPr="00000000" w14:paraId="00000599">
            <w:pPr>
              <w:rPr>
                <w:b w:val="1"/>
                <w:color w:val="ffffff"/>
              </w:rPr>
            </w:pPr>
            <w:r w:rsidDel="00000000" w:rsidR="00000000" w:rsidRPr="00000000">
              <w:rPr>
                <w:b w:val="1"/>
                <w:color w:val="ffffff"/>
                <w:rtl w:val="0"/>
              </w:rPr>
              <w:t xml:space="preserve">Slide: 22</w:t>
            </w:r>
          </w:p>
          <w:p w:rsidR="00000000" w:rsidDel="00000000" w:rsidP="00000000" w:rsidRDefault="00000000" w:rsidRPr="00000000" w14:paraId="0000059A">
            <w:pPr>
              <w:rPr>
                <w:b w:val="1"/>
                <w:color w:val="ffffff"/>
              </w:rPr>
            </w:pPr>
            <w:r w:rsidDel="00000000" w:rsidR="00000000" w:rsidRPr="00000000">
              <w:rPr>
                <w:b w:val="1"/>
                <w:color w:val="ffffff"/>
                <w:rtl w:val="0"/>
              </w:rPr>
              <w:t xml:space="preserve">Participant Guide Page: 69</w:t>
            </w:r>
          </w:p>
        </w:tc>
      </w:tr>
      <w:tr>
        <w:trPr>
          <w:cantSplit w:val="0"/>
          <w:tblHeader w:val="0"/>
        </w:trPr>
        <w:tc>
          <w:tcPr>
            <w:shd w:fill="ffffff" w:val="clear"/>
          </w:tcPr>
          <w:p w:rsidR="00000000" w:rsidDel="00000000" w:rsidP="00000000" w:rsidRDefault="00000000" w:rsidRPr="00000000" w14:paraId="0000059B">
            <w:pPr>
              <w:rPr>
                <w:b w:val="1"/>
              </w:rPr>
            </w:pPr>
            <w:r w:rsidDel="00000000" w:rsidR="00000000" w:rsidRPr="00000000">
              <w:rPr>
                <w:b w:val="1"/>
                <w:rtl w:val="0"/>
              </w:rPr>
              <w:t xml:space="preserve">SAY: </w:t>
            </w:r>
            <w:r w:rsidDel="00000000" w:rsidR="00000000" w:rsidRPr="00000000">
              <w:rPr>
                <w:rtl w:val="0"/>
              </w:rPr>
              <w:t xml:space="preserve">Lab managers are responsible for overseeing QA activities at large facilities. The Health Facility Quality Committee (HFQC) may provide oversight and coordination for QA activities at larger facilities.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59C">
            <w:pPr>
              <w:rPr>
                <w:b w:val="1"/>
                <w:color w:val="ffffff"/>
              </w:rPr>
            </w:pPr>
            <w:r w:rsidDel="00000000" w:rsidR="00000000" w:rsidRPr="00000000">
              <w:rPr>
                <w:b w:val="1"/>
                <w:color w:val="ffffff"/>
                <w:rtl w:val="0"/>
              </w:rPr>
              <w:t xml:space="preserve">Quality Assurance Program</w:t>
            </w:r>
          </w:p>
          <w:p w:rsidR="00000000" w:rsidDel="00000000" w:rsidP="00000000" w:rsidRDefault="00000000" w:rsidRPr="00000000" w14:paraId="0000059D">
            <w:pPr>
              <w:rPr>
                <w:b w:val="1"/>
                <w:color w:val="ffffff"/>
              </w:rPr>
            </w:pPr>
            <w:r w:rsidDel="00000000" w:rsidR="00000000" w:rsidRPr="00000000">
              <w:rPr>
                <w:b w:val="1"/>
                <w:color w:val="ffffff"/>
                <w:rtl w:val="0"/>
              </w:rPr>
              <w:t xml:space="preserve">Slide: 23</w:t>
            </w:r>
          </w:p>
          <w:p w:rsidR="00000000" w:rsidDel="00000000" w:rsidP="00000000" w:rsidRDefault="00000000" w:rsidRPr="00000000" w14:paraId="0000059E">
            <w:pPr>
              <w:rPr>
                <w:b w:val="1"/>
                <w:color w:val="ffffff"/>
              </w:rPr>
            </w:pPr>
            <w:r w:rsidDel="00000000" w:rsidR="00000000" w:rsidRPr="00000000">
              <w:rPr>
                <w:b w:val="1"/>
                <w:color w:val="ffffff"/>
                <w:rtl w:val="0"/>
              </w:rPr>
              <w:t xml:space="preserve">Participant Guide Page: 69</w:t>
            </w:r>
          </w:p>
        </w:tc>
      </w:tr>
      <w:tr>
        <w:trPr>
          <w:cantSplit w:val="0"/>
          <w:tblHeader w:val="0"/>
        </w:trPr>
        <w:tc>
          <w:tcPr/>
          <w:p w:rsidR="00000000" w:rsidDel="00000000" w:rsidP="00000000" w:rsidRDefault="00000000" w:rsidRPr="00000000" w14:paraId="0000059F">
            <w:pPr>
              <w:jc w:val="center"/>
              <w:rPr/>
            </w:pPr>
            <w:r w:rsidDel="00000000" w:rsidR="00000000" w:rsidRPr="00000000">
              <w:rPr/>
              <w:drawing>
                <wp:inline distB="0" distT="0" distL="0" distR="0">
                  <wp:extent cx="3016250" cy="1797399"/>
                  <wp:effectExtent b="0" l="0" r="0" t="0"/>
                  <wp:docPr descr="Diagram&#10;&#10;Description automatically generated" id="97" name="image93.jpg"/>
                  <a:graphic>
                    <a:graphicData uri="http://schemas.openxmlformats.org/drawingml/2006/picture">
                      <pic:pic>
                        <pic:nvPicPr>
                          <pic:cNvPr descr="Diagram&#10;&#10;Description automatically generated" id="0" name="image93.jpg"/>
                          <pic:cNvPicPr preferRelativeResize="0"/>
                        </pic:nvPicPr>
                        <pic:blipFill>
                          <a:blip r:embed="rId161"/>
                          <a:srcRect b="0" l="0" r="0" t="0"/>
                          <a:stretch>
                            <a:fillRect/>
                          </a:stretch>
                        </pic:blipFill>
                        <pic:spPr>
                          <a:xfrm>
                            <a:off x="0" y="0"/>
                            <a:ext cx="3016250" cy="179739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A0">
            <w:pPr>
              <w:rPr>
                <w:b w:val="1"/>
              </w:rPr>
            </w:pPr>
            <w:r w:rsidDel="00000000" w:rsidR="00000000" w:rsidRPr="00000000">
              <w:rPr>
                <w:b w:val="1"/>
                <w:rtl w:val="0"/>
              </w:rPr>
              <w:t xml:space="preserve">SAY: </w:t>
            </w:r>
            <w:r w:rsidDel="00000000" w:rsidR="00000000" w:rsidRPr="00000000">
              <w:rPr>
                <w:rtl w:val="0"/>
              </w:rPr>
              <w:t xml:space="preserve">Many components go into creating a quality assurance program. For Truenat having standardized documents, use of good molecular biology practices, competency assessment internal quality controls, EQAs, on-site supervision and continuous quality improvement processes are essential elements of a quality assurance system for any rapid TB diagnostic test. </w:t>
            </w:r>
            <w:r w:rsidDel="00000000" w:rsidR="00000000" w:rsidRPr="00000000">
              <w:rPr>
                <w:rtl w:val="0"/>
              </w:rPr>
            </w:r>
          </w:p>
        </w:tc>
      </w:tr>
      <w:tr>
        <w:trPr>
          <w:cantSplit w:val="0"/>
          <w:tblHeader w:val="0"/>
        </w:trPr>
        <w:tc>
          <w:tcPr/>
          <w:p w:rsidR="00000000" w:rsidDel="00000000" w:rsidP="00000000" w:rsidRDefault="00000000" w:rsidRPr="00000000" w14:paraId="000005A1">
            <w:pPr>
              <w:rPr>
                <w:b w:val="1"/>
              </w:rPr>
            </w:pPr>
            <w:r w:rsidDel="00000000" w:rsidR="00000000" w:rsidRPr="00000000">
              <w:rPr>
                <w:b w:val="1"/>
                <w:rtl w:val="0"/>
              </w:rPr>
              <w:t xml:space="preserve">DO: </w:t>
            </w:r>
            <w:r w:rsidDel="00000000" w:rsidR="00000000" w:rsidRPr="00000000">
              <w:rPr>
                <w:rtl w:val="0"/>
              </w:rPr>
              <w:t xml:space="preserve">Inform participants that Standardized documents include identification, tailoring and ensuring use.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5A2">
            <w:pPr>
              <w:rPr>
                <w:b w:val="1"/>
                <w:color w:val="ffffff"/>
              </w:rPr>
            </w:pPr>
            <w:r w:rsidDel="00000000" w:rsidR="00000000" w:rsidRPr="00000000">
              <w:rPr>
                <w:b w:val="1"/>
                <w:color w:val="ffffff"/>
                <w:rtl w:val="0"/>
              </w:rPr>
              <w:t xml:space="preserve">Good Molecular Biology Practices</w:t>
            </w:r>
          </w:p>
          <w:p w:rsidR="00000000" w:rsidDel="00000000" w:rsidP="00000000" w:rsidRDefault="00000000" w:rsidRPr="00000000" w14:paraId="000005A3">
            <w:pPr>
              <w:rPr>
                <w:b w:val="1"/>
                <w:color w:val="ffffff"/>
              </w:rPr>
            </w:pPr>
            <w:r w:rsidDel="00000000" w:rsidR="00000000" w:rsidRPr="00000000">
              <w:rPr>
                <w:b w:val="1"/>
                <w:color w:val="ffffff"/>
                <w:rtl w:val="0"/>
              </w:rPr>
              <w:t xml:space="preserve">Slide: 24</w:t>
            </w:r>
          </w:p>
          <w:p w:rsidR="00000000" w:rsidDel="00000000" w:rsidP="00000000" w:rsidRDefault="00000000" w:rsidRPr="00000000" w14:paraId="000005A4">
            <w:pPr>
              <w:rPr>
                <w:b w:val="1"/>
                <w:color w:val="ffffff"/>
              </w:rPr>
            </w:pPr>
            <w:r w:rsidDel="00000000" w:rsidR="00000000" w:rsidRPr="00000000">
              <w:rPr>
                <w:b w:val="1"/>
                <w:color w:val="ffffff"/>
                <w:rtl w:val="0"/>
              </w:rPr>
              <w:t xml:space="preserve">Participant Guide Page: 70</w:t>
            </w:r>
          </w:p>
        </w:tc>
      </w:tr>
      <w:tr>
        <w:trPr>
          <w:cantSplit w:val="0"/>
          <w:tblHeader w:val="0"/>
        </w:trPr>
        <w:tc>
          <w:tcPr/>
          <w:p w:rsidR="00000000" w:rsidDel="00000000" w:rsidP="00000000" w:rsidRDefault="00000000" w:rsidRPr="00000000" w14:paraId="000005A5">
            <w:pPr>
              <w:jc w:val="center"/>
              <w:rPr/>
            </w:pPr>
            <w:r w:rsidDel="00000000" w:rsidR="00000000" w:rsidRPr="00000000">
              <w:rPr/>
              <w:drawing>
                <wp:inline distB="0" distT="0" distL="0" distR="0">
                  <wp:extent cx="2971801" cy="1689100"/>
                  <wp:effectExtent b="0" l="0" r="0" t="0"/>
                  <wp:docPr descr="Graphical user interface, text, application, email&#10;&#10;Description automatically generated" id="127" name="image124.jpg"/>
                  <a:graphic>
                    <a:graphicData uri="http://schemas.openxmlformats.org/drawingml/2006/picture">
                      <pic:pic>
                        <pic:nvPicPr>
                          <pic:cNvPr descr="Graphical user interface, text, application, email&#10;&#10;Description automatically generated" id="0" name="image124.jpg"/>
                          <pic:cNvPicPr preferRelativeResize="0"/>
                        </pic:nvPicPr>
                        <pic:blipFill>
                          <a:blip r:embed="rId162"/>
                          <a:srcRect b="0" l="0" r="0" t="0"/>
                          <a:stretch>
                            <a:fillRect/>
                          </a:stretch>
                        </pic:blipFill>
                        <pic:spPr>
                          <a:xfrm>
                            <a:off x="0" y="0"/>
                            <a:ext cx="2971801" cy="16891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A6">
            <w:pPr>
              <w:rPr>
                <w:b w:val="1"/>
              </w:rPr>
            </w:pPr>
            <w:r w:rsidDel="00000000" w:rsidR="00000000" w:rsidRPr="00000000">
              <w:rPr>
                <w:b w:val="1"/>
                <w:rtl w:val="0"/>
              </w:rPr>
              <w:t xml:space="preserve">SAY: </w:t>
            </w:r>
            <w:r w:rsidDel="00000000" w:rsidR="00000000" w:rsidRPr="00000000">
              <w:rPr>
                <w:rtl w:val="0"/>
              </w:rPr>
              <w:t xml:space="preserve">The Truenat TB test procedures require multiple hands-on steps as well as precision micro-pipetting. Laboratory technicians should be properly trained on all procedures and in good molecular biology practices. </w:t>
            </w:r>
            <w:r w:rsidDel="00000000" w:rsidR="00000000" w:rsidRPr="00000000">
              <w:rPr>
                <w:rtl w:val="0"/>
              </w:rPr>
            </w:r>
          </w:p>
        </w:tc>
      </w:tr>
    </w:tbl>
    <w:p w:rsidR="00000000" w:rsidDel="00000000" w:rsidP="00000000" w:rsidRDefault="00000000" w:rsidRPr="00000000" w14:paraId="000005A7">
      <w:pPr>
        <w:rPr/>
      </w:pPr>
      <w:r w:rsidDel="00000000" w:rsidR="00000000" w:rsidRPr="00000000">
        <w:rPr>
          <w:rtl w:val="0"/>
        </w:rPr>
      </w:r>
    </w:p>
    <w:p w:rsidR="00000000" w:rsidDel="00000000" w:rsidP="00000000" w:rsidRDefault="00000000" w:rsidRPr="00000000" w14:paraId="000005A8">
      <w:pPr>
        <w:rPr/>
      </w:pPr>
      <w:r w:rsidDel="00000000" w:rsidR="00000000" w:rsidRPr="00000000">
        <w:rPr>
          <w:rtl w:val="0"/>
        </w:rPr>
      </w:r>
    </w:p>
    <w:p w:rsidR="00000000" w:rsidDel="00000000" w:rsidP="00000000" w:rsidRDefault="00000000" w:rsidRPr="00000000" w14:paraId="000005A9">
      <w:pPr>
        <w:rPr/>
      </w:pPr>
      <w:r w:rsidDel="00000000" w:rsidR="00000000" w:rsidRPr="00000000">
        <w:rPr>
          <w:rtl w:val="0"/>
        </w:rPr>
      </w:r>
    </w:p>
    <w:p w:rsidR="00000000" w:rsidDel="00000000" w:rsidP="00000000" w:rsidRDefault="00000000" w:rsidRPr="00000000" w14:paraId="000005AA">
      <w:pPr>
        <w:rPr/>
      </w:pPr>
      <w:r w:rsidDel="00000000" w:rsidR="00000000" w:rsidRPr="00000000">
        <w:rPr>
          <w:rtl w:val="0"/>
        </w:rPr>
      </w:r>
    </w:p>
    <w:p w:rsidR="00000000" w:rsidDel="00000000" w:rsidP="00000000" w:rsidRDefault="00000000" w:rsidRPr="00000000" w14:paraId="000005AB">
      <w:pPr>
        <w:rPr/>
      </w:pPr>
      <w:r w:rsidDel="00000000" w:rsidR="00000000" w:rsidRPr="00000000">
        <w:rPr>
          <w:rtl w:val="0"/>
        </w:rPr>
      </w:r>
    </w:p>
    <w:tbl>
      <w:tblPr>
        <w:tblStyle w:val="Table44"/>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5AC">
            <w:pPr>
              <w:rPr>
                <w:b w:val="1"/>
                <w:color w:val="ffffff"/>
              </w:rPr>
            </w:pPr>
            <w:r w:rsidDel="00000000" w:rsidR="00000000" w:rsidRPr="00000000">
              <w:rPr>
                <w:b w:val="1"/>
                <w:color w:val="ffffff"/>
                <w:rtl w:val="0"/>
              </w:rPr>
              <w:t xml:space="preserve">Competency Assessment</w:t>
            </w:r>
          </w:p>
          <w:p w:rsidR="00000000" w:rsidDel="00000000" w:rsidP="00000000" w:rsidRDefault="00000000" w:rsidRPr="00000000" w14:paraId="000005AD">
            <w:pPr>
              <w:rPr>
                <w:b w:val="1"/>
                <w:color w:val="ffffff"/>
              </w:rPr>
            </w:pPr>
            <w:r w:rsidDel="00000000" w:rsidR="00000000" w:rsidRPr="00000000">
              <w:rPr>
                <w:b w:val="1"/>
                <w:color w:val="ffffff"/>
                <w:rtl w:val="0"/>
              </w:rPr>
              <w:t xml:space="preserve">Slide: 25</w:t>
            </w:r>
          </w:p>
          <w:p w:rsidR="00000000" w:rsidDel="00000000" w:rsidP="00000000" w:rsidRDefault="00000000" w:rsidRPr="00000000" w14:paraId="000005AE">
            <w:pPr>
              <w:rPr>
                <w:b w:val="1"/>
                <w:color w:val="ffffff"/>
              </w:rPr>
            </w:pPr>
            <w:r w:rsidDel="00000000" w:rsidR="00000000" w:rsidRPr="00000000">
              <w:rPr>
                <w:b w:val="1"/>
                <w:color w:val="ffffff"/>
                <w:rtl w:val="0"/>
              </w:rPr>
              <w:t xml:space="preserve">Participant Guide Page: 70</w:t>
            </w:r>
          </w:p>
        </w:tc>
      </w:tr>
      <w:tr>
        <w:trPr>
          <w:cantSplit w:val="0"/>
          <w:tblHeader w:val="0"/>
        </w:trPr>
        <w:tc>
          <w:tcPr/>
          <w:p w:rsidR="00000000" w:rsidDel="00000000" w:rsidP="00000000" w:rsidRDefault="00000000" w:rsidRPr="00000000" w14:paraId="000005AF">
            <w:pPr>
              <w:jc w:val="center"/>
              <w:rPr/>
            </w:pPr>
            <w:r w:rsidDel="00000000" w:rsidR="00000000" w:rsidRPr="00000000">
              <w:rPr/>
              <w:drawing>
                <wp:inline distB="0" distT="0" distL="0" distR="0">
                  <wp:extent cx="3257270" cy="1833954"/>
                  <wp:effectExtent b="0" l="0" r="0" t="0"/>
                  <wp:docPr descr="Graphical user interface, application, email&#10;&#10;Description automatically generated" id="125" name="image121.jpg"/>
                  <a:graphic>
                    <a:graphicData uri="http://schemas.openxmlformats.org/drawingml/2006/picture">
                      <pic:pic>
                        <pic:nvPicPr>
                          <pic:cNvPr descr="Graphical user interface, application, email&#10;&#10;Description automatically generated" id="0" name="image121.jpg"/>
                          <pic:cNvPicPr preferRelativeResize="0"/>
                        </pic:nvPicPr>
                        <pic:blipFill>
                          <a:blip r:embed="rId163"/>
                          <a:srcRect b="0" l="0" r="0" t="0"/>
                          <a:stretch>
                            <a:fillRect/>
                          </a:stretch>
                        </pic:blipFill>
                        <pic:spPr>
                          <a:xfrm>
                            <a:off x="0" y="0"/>
                            <a:ext cx="3257270" cy="183395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B0">
            <w:pPr>
              <w:rPr>
                <w:b w:val="1"/>
              </w:rPr>
            </w:pPr>
            <w:r w:rsidDel="00000000" w:rsidR="00000000" w:rsidRPr="00000000">
              <w:rPr>
                <w:b w:val="1"/>
                <w:rtl w:val="0"/>
              </w:rPr>
              <w:t xml:space="preserve">SAY: </w:t>
            </w:r>
            <w:r w:rsidDel="00000000" w:rsidR="00000000" w:rsidRPr="00000000">
              <w:rPr>
                <w:rtl w:val="0"/>
              </w:rPr>
              <w:t xml:space="preserve">Competency assessments of a lab technician should be performed after training and periodically (annually). After competency assessments of laboratory techs, there should be assessments of the knowledge and skills for performing each of the tasks involved in a diagnostic test.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5B1">
            <w:pPr>
              <w:rPr>
                <w:b w:val="1"/>
                <w:color w:val="ffffff"/>
              </w:rPr>
            </w:pPr>
            <w:r w:rsidDel="00000000" w:rsidR="00000000" w:rsidRPr="00000000">
              <w:rPr>
                <w:b w:val="1"/>
                <w:color w:val="ffffff"/>
                <w:rtl w:val="0"/>
              </w:rPr>
              <w:t xml:space="preserve">Standardized Documents (SOPs)</w:t>
            </w:r>
          </w:p>
          <w:p w:rsidR="00000000" w:rsidDel="00000000" w:rsidP="00000000" w:rsidRDefault="00000000" w:rsidRPr="00000000" w14:paraId="000005B2">
            <w:pPr>
              <w:rPr>
                <w:b w:val="1"/>
                <w:color w:val="ffffff"/>
              </w:rPr>
            </w:pPr>
            <w:r w:rsidDel="00000000" w:rsidR="00000000" w:rsidRPr="00000000">
              <w:rPr>
                <w:b w:val="1"/>
                <w:color w:val="ffffff"/>
                <w:rtl w:val="0"/>
              </w:rPr>
              <w:t xml:space="preserve">Slide: 26</w:t>
            </w:r>
          </w:p>
          <w:p w:rsidR="00000000" w:rsidDel="00000000" w:rsidP="00000000" w:rsidRDefault="00000000" w:rsidRPr="00000000" w14:paraId="000005B3">
            <w:pPr>
              <w:rPr>
                <w:b w:val="1"/>
                <w:color w:val="ffffff"/>
              </w:rPr>
            </w:pPr>
            <w:r w:rsidDel="00000000" w:rsidR="00000000" w:rsidRPr="00000000">
              <w:rPr>
                <w:b w:val="1"/>
                <w:color w:val="ffffff"/>
                <w:rtl w:val="0"/>
              </w:rPr>
              <w:t xml:space="preserve">Participant Guide Page: 71</w:t>
            </w:r>
          </w:p>
        </w:tc>
      </w:tr>
      <w:tr>
        <w:trPr>
          <w:cantSplit w:val="0"/>
          <w:tblHeader w:val="0"/>
        </w:trPr>
        <w:tc>
          <w:tcPr/>
          <w:p w:rsidR="00000000" w:rsidDel="00000000" w:rsidP="00000000" w:rsidRDefault="00000000" w:rsidRPr="00000000" w14:paraId="000005B4">
            <w:pPr>
              <w:jc w:val="center"/>
              <w:rPr/>
            </w:pPr>
            <w:r w:rsidDel="00000000" w:rsidR="00000000" w:rsidRPr="00000000">
              <w:rPr/>
              <w:drawing>
                <wp:inline distB="0" distT="0" distL="0" distR="0">
                  <wp:extent cx="3443833" cy="1933477"/>
                  <wp:effectExtent b="0" l="0" r="0" t="0"/>
                  <wp:docPr descr="Graphical user interface, text, application, email&#10;&#10;Description automatically generated" id="131" name="image128.jpg"/>
                  <a:graphic>
                    <a:graphicData uri="http://schemas.openxmlformats.org/drawingml/2006/picture">
                      <pic:pic>
                        <pic:nvPicPr>
                          <pic:cNvPr descr="Graphical user interface, text, application, email&#10;&#10;Description automatically generated" id="0" name="image128.jpg"/>
                          <pic:cNvPicPr preferRelativeResize="0"/>
                        </pic:nvPicPr>
                        <pic:blipFill>
                          <a:blip r:embed="rId164"/>
                          <a:srcRect b="0" l="0" r="0" t="0"/>
                          <a:stretch>
                            <a:fillRect/>
                          </a:stretch>
                        </pic:blipFill>
                        <pic:spPr>
                          <a:xfrm>
                            <a:off x="0" y="0"/>
                            <a:ext cx="3443833" cy="193347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B5">
            <w:pPr>
              <w:rPr>
                <w:b w:val="1"/>
              </w:rPr>
            </w:pPr>
            <w:r w:rsidDel="00000000" w:rsidR="00000000" w:rsidRPr="00000000">
              <w:rPr>
                <w:b w:val="1"/>
                <w:rtl w:val="0"/>
              </w:rPr>
              <w:t xml:space="preserve">SAY: </w:t>
            </w:r>
            <w:r w:rsidDel="00000000" w:rsidR="00000000" w:rsidRPr="00000000">
              <w:rPr>
                <w:rtl w:val="0"/>
              </w:rPr>
              <w:t xml:space="preserve">Standardized Documents should be provided as reference materials for lab technicians. The following job aids are available in Annex 11 of the Truenat Implementation guide:</w:t>
            </w:r>
            <w:r w:rsidDel="00000000" w:rsidR="00000000" w:rsidRPr="00000000">
              <w:rPr>
                <w:rtl w:val="0"/>
              </w:rPr>
            </w:r>
          </w:p>
          <w:p w:rsidR="00000000" w:rsidDel="00000000" w:rsidP="00000000" w:rsidRDefault="00000000" w:rsidRPr="00000000" w14:paraId="000005B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Truenat PCR Process Flow: Sample to Result</w:t>
            </w:r>
            <w:r w:rsidDel="00000000" w:rsidR="00000000" w:rsidRPr="00000000">
              <w:rPr>
                <w:rtl w:val="0"/>
              </w:rPr>
            </w:r>
          </w:p>
          <w:p w:rsidR="00000000" w:rsidDel="00000000" w:rsidP="00000000" w:rsidRDefault="00000000" w:rsidRPr="00000000" w14:paraId="000005B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Troubleshooting, Alerts, and Errors</w:t>
            </w:r>
            <w:r w:rsidDel="00000000" w:rsidR="00000000" w:rsidRPr="00000000">
              <w:rPr>
                <w:rtl w:val="0"/>
              </w:rPr>
            </w:r>
          </w:p>
          <w:p w:rsidR="00000000" w:rsidDel="00000000" w:rsidP="00000000" w:rsidRDefault="00000000" w:rsidRPr="00000000" w14:paraId="000005B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Do’s and Don’ts</w:t>
            </w:r>
            <w:r w:rsidDel="00000000" w:rsidR="00000000" w:rsidRPr="00000000">
              <w:rPr>
                <w:rtl w:val="0"/>
              </w:rPr>
            </w:r>
          </w:p>
        </w:tc>
      </w:tr>
    </w:tbl>
    <w:p w:rsidR="00000000" w:rsidDel="00000000" w:rsidP="00000000" w:rsidRDefault="00000000" w:rsidRPr="00000000" w14:paraId="000005B9">
      <w:pPr>
        <w:rPr/>
      </w:pPr>
      <w:r w:rsidDel="00000000" w:rsidR="00000000" w:rsidRPr="00000000">
        <w:rPr>
          <w:rtl w:val="0"/>
        </w:rPr>
      </w:r>
    </w:p>
    <w:p w:rsidR="00000000" w:rsidDel="00000000" w:rsidP="00000000" w:rsidRDefault="00000000" w:rsidRPr="00000000" w14:paraId="000005BA">
      <w:pPr>
        <w:rPr/>
      </w:pPr>
      <w:r w:rsidDel="00000000" w:rsidR="00000000" w:rsidRPr="00000000">
        <w:rPr>
          <w:rtl w:val="0"/>
        </w:rPr>
      </w:r>
    </w:p>
    <w:p w:rsidR="00000000" w:rsidDel="00000000" w:rsidP="00000000" w:rsidRDefault="00000000" w:rsidRPr="00000000" w14:paraId="000005BB">
      <w:pPr>
        <w:rPr/>
      </w:pPr>
      <w:r w:rsidDel="00000000" w:rsidR="00000000" w:rsidRPr="00000000">
        <w:rPr>
          <w:rtl w:val="0"/>
        </w:rPr>
      </w:r>
    </w:p>
    <w:p w:rsidR="00000000" w:rsidDel="00000000" w:rsidP="00000000" w:rsidRDefault="00000000" w:rsidRPr="00000000" w14:paraId="000005BC">
      <w:pPr>
        <w:rPr/>
      </w:pPr>
      <w:r w:rsidDel="00000000" w:rsidR="00000000" w:rsidRPr="00000000">
        <w:rPr>
          <w:rtl w:val="0"/>
        </w:rPr>
      </w:r>
    </w:p>
    <w:p w:rsidR="00000000" w:rsidDel="00000000" w:rsidP="00000000" w:rsidRDefault="00000000" w:rsidRPr="00000000" w14:paraId="000005BD">
      <w:pPr>
        <w:rPr/>
      </w:pPr>
      <w:r w:rsidDel="00000000" w:rsidR="00000000" w:rsidRPr="00000000">
        <w:rPr>
          <w:rtl w:val="0"/>
        </w:rPr>
      </w:r>
    </w:p>
    <w:p w:rsidR="00000000" w:rsidDel="00000000" w:rsidP="00000000" w:rsidRDefault="00000000" w:rsidRPr="00000000" w14:paraId="000005BE">
      <w:pPr>
        <w:rPr/>
      </w:pPr>
      <w:r w:rsidDel="00000000" w:rsidR="00000000" w:rsidRPr="00000000">
        <w:rPr>
          <w:rtl w:val="0"/>
        </w:rPr>
      </w:r>
    </w:p>
    <w:p w:rsidR="00000000" w:rsidDel="00000000" w:rsidP="00000000" w:rsidRDefault="00000000" w:rsidRPr="00000000" w14:paraId="000005BF">
      <w:pPr>
        <w:rPr/>
      </w:pPr>
      <w:r w:rsidDel="00000000" w:rsidR="00000000" w:rsidRPr="00000000">
        <w:rPr>
          <w:rtl w:val="0"/>
        </w:rPr>
      </w:r>
    </w:p>
    <w:p w:rsidR="00000000" w:rsidDel="00000000" w:rsidP="00000000" w:rsidRDefault="00000000" w:rsidRPr="00000000" w14:paraId="000005C0">
      <w:pPr>
        <w:rPr/>
      </w:pPr>
      <w:r w:rsidDel="00000000" w:rsidR="00000000" w:rsidRPr="00000000">
        <w:rPr>
          <w:rtl w:val="0"/>
        </w:rPr>
      </w:r>
    </w:p>
    <w:tbl>
      <w:tblPr>
        <w:tblStyle w:val="Table45"/>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5C1">
            <w:pPr>
              <w:rPr>
                <w:b w:val="1"/>
                <w:color w:val="ffffff"/>
              </w:rPr>
            </w:pPr>
            <w:r w:rsidDel="00000000" w:rsidR="00000000" w:rsidRPr="00000000">
              <w:rPr>
                <w:b w:val="1"/>
                <w:color w:val="ffffff"/>
                <w:rtl w:val="0"/>
              </w:rPr>
              <w:t xml:space="preserve">Internal Quality Control (IQC)</w:t>
            </w:r>
          </w:p>
          <w:p w:rsidR="00000000" w:rsidDel="00000000" w:rsidP="00000000" w:rsidRDefault="00000000" w:rsidRPr="00000000" w14:paraId="000005C2">
            <w:pPr>
              <w:rPr>
                <w:b w:val="1"/>
                <w:color w:val="ffffff"/>
              </w:rPr>
            </w:pPr>
            <w:r w:rsidDel="00000000" w:rsidR="00000000" w:rsidRPr="00000000">
              <w:rPr>
                <w:b w:val="1"/>
                <w:color w:val="ffffff"/>
                <w:rtl w:val="0"/>
              </w:rPr>
              <w:t xml:space="preserve">Slide: 27</w:t>
            </w:r>
          </w:p>
          <w:p w:rsidR="00000000" w:rsidDel="00000000" w:rsidP="00000000" w:rsidRDefault="00000000" w:rsidRPr="00000000" w14:paraId="000005C3">
            <w:pPr>
              <w:rPr>
                <w:b w:val="1"/>
                <w:color w:val="ffffff"/>
              </w:rPr>
            </w:pPr>
            <w:r w:rsidDel="00000000" w:rsidR="00000000" w:rsidRPr="00000000">
              <w:rPr>
                <w:b w:val="1"/>
                <w:color w:val="ffffff"/>
                <w:rtl w:val="0"/>
              </w:rPr>
              <w:t xml:space="preserve">Participant Guide Page: 71</w:t>
            </w:r>
          </w:p>
        </w:tc>
      </w:tr>
      <w:tr>
        <w:trPr>
          <w:cantSplit w:val="0"/>
          <w:tblHeader w:val="0"/>
        </w:trPr>
        <w:tc>
          <w:tcPr>
            <w:shd w:fill="ffffff" w:val="clear"/>
          </w:tcPr>
          <w:p w:rsidR="00000000" w:rsidDel="00000000" w:rsidP="00000000" w:rsidRDefault="00000000" w:rsidRPr="00000000" w14:paraId="000005C4">
            <w:pPr>
              <w:jc w:val="center"/>
              <w:rPr>
                <w:b w:val="1"/>
                <w:color w:val="ffffff"/>
              </w:rPr>
            </w:pPr>
            <w:r w:rsidDel="00000000" w:rsidR="00000000" w:rsidRPr="00000000">
              <w:rPr/>
              <w:drawing>
                <wp:inline distB="0" distT="0" distL="0" distR="0">
                  <wp:extent cx="2949569" cy="1661591"/>
                  <wp:effectExtent b="0" l="0" r="0" t="0"/>
                  <wp:docPr id="129" name="image129.png"/>
                  <a:graphic>
                    <a:graphicData uri="http://schemas.openxmlformats.org/drawingml/2006/picture">
                      <pic:pic>
                        <pic:nvPicPr>
                          <pic:cNvPr id="0" name="image129.png"/>
                          <pic:cNvPicPr preferRelativeResize="0"/>
                        </pic:nvPicPr>
                        <pic:blipFill>
                          <a:blip r:embed="rId165"/>
                          <a:srcRect b="0" l="0" r="0" t="0"/>
                          <a:stretch>
                            <a:fillRect/>
                          </a:stretch>
                        </pic:blipFill>
                        <pic:spPr>
                          <a:xfrm>
                            <a:off x="0" y="0"/>
                            <a:ext cx="2949569" cy="1661591"/>
                          </a:xfrm>
                          <a:prstGeom prst="rect"/>
                          <a:ln/>
                        </pic:spPr>
                      </pic:pic>
                    </a:graphicData>
                  </a:graphic>
                </wp:inline>
              </w:drawing>
            </w: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05C5">
            <w:pPr>
              <w:rPr>
                <w:b w:val="1"/>
              </w:rPr>
            </w:pPr>
            <w:r w:rsidDel="00000000" w:rsidR="00000000" w:rsidRPr="00000000">
              <w:rPr>
                <w:b w:val="1"/>
                <w:rtl w:val="0"/>
              </w:rPr>
              <w:t xml:space="preserve">SAY: </w:t>
            </w:r>
            <w:r w:rsidDel="00000000" w:rsidR="00000000" w:rsidRPr="00000000">
              <w:rPr>
                <w:rtl w:val="0"/>
              </w:rPr>
              <w:t xml:space="preserve">Truenat TB assays incorporate internal quality controls through positive and negative controls that follow the same processes as the specimen.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5C6">
            <w:pPr>
              <w:rPr>
                <w:b w:val="1"/>
                <w:color w:val="ffffff"/>
              </w:rPr>
            </w:pPr>
            <w:r w:rsidDel="00000000" w:rsidR="00000000" w:rsidRPr="00000000">
              <w:rPr>
                <w:b w:val="1"/>
                <w:color w:val="ffffff"/>
                <w:rtl w:val="0"/>
              </w:rPr>
              <w:t xml:space="preserve">External Quality Assessment (EQA)</w:t>
            </w:r>
          </w:p>
          <w:p w:rsidR="00000000" w:rsidDel="00000000" w:rsidP="00000000" w:rsidRDefault="00000000" w:rsidRPr="00000000" w14:paraId="000005C7">
            <w:pPr>
              <w:rPr>
                <w:b w:val="1"/>
                <w:color w:val="ffffff"/>
              </w:rPr>
            </w:pPr>
            <w:r w:rsidDel="00000000" w:rsidR="00000000" w:rsidRPr="00000000">
              <w:rPr>
                <w:b w:val="1"/>
                <w:color w:val="ffffff"/>
                <w:rtl w:val="0"/>
              </w:rPr>
              <w:t xml:space="preserve">Slide: 28</w:t>
            </w:r>
          </w:p>
          <w:p w:rsidR="00000000" w:rsidDel="00000000" w:rsidP="00000000" w:rsidRDefault="00000000" w:rsidRPr="00000000" w14:paraId="000005C8">
            <w:pPr>
              <w:rPr>
                <w:b w:val="1"/>
                <w:color w:val="ffffff"/>
              </w:rPr>
            </w:pPr>
            <w:r w:rsidDel="00000000" w:rsidR="00000000" w:rsidRPr="00000000">
              <w:rPr>
                <w:b w:val="1"/>
                <w:color w:val="ffffff"/>
                <w:rtl w:val="0"/>
              </w:rPr>
              <w:t xml:space="preserve">Participant Guide Page: 72</w:t>
            </w:r>
          </w:p>
        </w:tc>
      </w:tr>
      <w:tr>
        <w:trPr>
          <w:cantSplit w:val="0"/>
          <w:tblHeader w:val="0"/>
        </w:trPr>
        <w:tc>
          <w:tcPr/>
          <w:p w:rsidR="00000000" w:rsidDel="00000000" w:rsidP="00000000" w:rsidRDefault="00000000" w:rsidRPr="00000000" w14:paraId="000005C9">
            <w:pPr>
              <w:jc w:val="center"/>
              <w:rPr/>
            </w:pPr>
            <w:r w:rsidDel="00000000" w:rsidR="00000000" w:rsidRPr="00000000">
              <w:rPr/>
              <w:drawing>
                <wp:inline distB="0" distT="0" distL="0" distR="0">
                  <wp:extent cx="3275207" cy="1844777"/>
                  <wp:effectExtent b="0" l="0" r="0" t="0"/>
                  <wp:docPr id="120" name="image120.png"/>
                  <a:graphic>
                    <a:graphicData uri="http://schemas.openxmlformats.org/drawingml/2006/picture">
                      <pic:pic>
                        <pic:nvPicPr>
                          <pic:cNvPr id="0" name="image120.png"/>
                          <pic:cNvPicPr preferRelativeResize="0"/>
                        </pic:nvPicPr>
                        <pic:blipFill>
                          <a:blip r:embed="rId166"/>
                          <a:srcRect b="0" l="0" r="0" t="0"/>
                          <a:stretch>
                            <a:fillRect/>
                          </a:stretch>
                        </pic:blipFill>
                        <pic:spPr>
                          <a:xfrm>
                            <a:off x="0" y="0"/>
                            <a:ext cx="3275207" cy="184477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CA">
            <w:pPr>
              <w:rPr>
                <w:b w:val="1"/>
              </w:rPr>
            </w:pPr>
            <w:r w:rsidDel="00000000" w:rsidR="00000000" w:rsidRPr="00000000">
              <w:rPr>
                <w:b w:val="1"/>
                <w:rtl w:val="0"/>
              </w:rPr>
              <w:t xml:space="preserve">SAY: </w:t>
            </w:r>
            <w:r w:rsidDel="00000000" w:rsidR="00000000" w:rsidRPr="00000000">
              <w:rPr>
                <w:rtl w:val="0"/>
              </w:rPr>
              <w:t xml:space="preserve">External Quality Assessments or EQAs for Truenat are not yet available, but it can be modeled after the proficiency testing programme used for the Xpert MTB/RIF test. </w:t>
            </w:r>
            <w:r w:rsidDel="00000000" w:rsidR="00000000" w:rsidRPr="00000000">
              <w:rPr>
                <w:rtl w:val="0"/>
              </w:rPr>
            </w:r>
          </w:p>
          <w:p w:rsidR="00000000" w:rsidDel="00000000" w:rsidP="00000000" w:rsidRDefault="00000000" w:rsidRPr="00000000" w14:paraId="000005CB">
            <w:pPr>
              <w:rPr/>
            </w:pPr>
            <w:r w:rsidDel="00000000" w:rsidR="00000000" w:rsidRPr="00000000">
              <w:rPr>
                <w:rtl w:val="0"/>
              </w:rPr>
              <w:t xml:space="preserve">It is recommended to test 10-15 specimens per week to maintain proficiency of staff. </w:t>
            </w:r>
          </w:p>
        </w:tc>
      </w:tr>
    </w:tbl>
    <w:p w:rsidR="00000000" w:rsidDel="00000000" w:rsidP="00000000" w:rsidRDefault="00000000" w:rsidRPr="00000000" w14:paraId="000005CC">
      <w:pPr>
        <w:rPr/>
      </w:pPr>
      <w:r w:rsidDel="00000000" w:rsidR="00000000" w:rsidRPr="00000000">
        <w:rPr>
          <w:rtl w:val="0"/>
        </w:rPr>
      </w:r>
    </w:p>
    <w:p w:rsidR="00000000" w:rsidDel="00000000" w:rsidP="00000000" w:rsidRDefault="00000000" w:rsidRPr="00000000" w14:paraId="000005CD">
      <w:pPr>
        <w:rPr/>
      </w:pPr>
      <w:r w:rsidDel="00000000" w:rsidR="00000000" w:rsidRPr="00000000">
        <w:rPr>
          <w:rtl w:val="0"/>
        </w:rPr>
      </w:r>
    </w:p>
    <w:p w:rsidR="00000000" w:rsidDel="00000000" w:rsidP="00000000" w:rsidRDefault="00000000" w:rsidRPr="00000000" w14:paraId="000005CE">
      <w:pPr>
        <w:rPr/>
      </w:pPr>
      <w:r w:rsidDel="00000000" w:rsidR="00000000" w:rsidRPr="00000000">
        <w:rPr>
          <w:rtl w:val="0"/>
        </w:rPr>
      </w:r>
    </w:p>
    <w:p w:rsidR="00000000" w:rsidDel="00000000" w:rsidP="00000000" w:rsidRDefault="00000000" w:rsidRPr="00000000" w14:paraId="000005CF">
      <w:pPr>
        <w:rPr/>
      </w:pPr>
      <w:r w:rsidDel="00000000" w:rsidR="00000000" w:rsidRPr="00000000">
        <w:rPr>
          <w:rtl w:val="0"/>
        </w:rPr>
      </w:r>
    </w:p>
    <w:p w:rsidR="00000000" w:rsidDel="00000000" w:rsidP="00000000" w:rsidRDefault="00000000" w:rsidRPr="00000000" w14:paraId="000005D0">
      <w:pPr>
        <w:rPr/>
      </w:pPr>
      <w:r w:rsidDel="00000000" w:rsidR="00000000" w:rsidRPr="00000000">
        <w:rPr>
          <w:rtl w:val="0"/>
        </w:rPr>
      </w:r>
    </w:p>
    <w:p w:rsidR="00000000" w:rsidDel="00000000" w:rsidP="00000000" w:rsidRDefault="00000000" w:rsidRPr="00000000" w14:paraId="000005D1">
      <w:pPr>
        <w:rPr/>
      </w:pPr>
      <w:r w:rsidDel="00000000" w:rsidR="00000000" w:rsidRPr="00000000">
        <w:rPr>
          <w:rtl w:val="0"/>
        </w:rPr>
      </w:r>
    </w:p>
    <w:p w:rsidR="00000000" w:rsidDel="00000000" w:rsidP="00000000" w:rsidRDefault="00000000" w:rsidRPr="00000000" w14:paraId="000005D2">
      <w:pPr>
        <w:rPr/>
      </w:pPr>
      <w:r w:rsidDel="00000000" w:rsidR="00000000" w:rsidRPr="00000000">
        <w:rPr>
          <w:rtl w:val="0"/>
        </w:rPr>
      </w:r>
    </w:p>
    <w:p w:rsidR="00000000" w:rsidDel="00000000" w:rsidP="00000000" w:rsidRDefault="00000000" w:rsidRPr="00000000" w14:paraId="000005D3">
      <w:pPr>
        <w:rPr/>
      </w:pPr>
      <w:r w:rsidDel="00000000" w:rsidR="00000000" w:rsidRPr="00000000">
        <w:rPr>
          <w:rtl w:val="0"/>
        </w:rPr>
      </w:r>
    </w:p>
    <w:p w:rsidR="00000000" w:rsidDel="00000000" w:rsidP="00000000" w:rsidRDefault="00000000" w:rsidRPr="00000000" w14:paraId="000005D4">
      <w:pPr>
        <w:rPr/>
      </w:pPr>
      <w:r w:rsidDel="00000000" w:rsidR="00000000" w:rsidRPr="00000000">
        <w:rPr>
          <w:rtl w:val="0"/>
        </w:rPr>
      </w:r>
    </w:p>
    <w:p w:rsidR="00000000" w:rsidDel="00000000" w:rsidP="00000000" w:rsidRDefault="00000000" w:rsidRPr="00000000" w14:paraId="000005D5">
      <w:pPr>
        <w:rPr/>
      </w:pPr>
      <w:r w:rsidDel="00000000" w:rsidR="00000000" w:rsidRPr="00000000">
        <w:rPr>
          <w:rtl w:val="0"/>
        </w:rPr>
      </w:r>
    </w:p>
    <w:p w:rsidR="00000000" w:rsidDel="00000000" w:rsidP="00000000" w:rsidRDefault="00000000" w:rsidRPr="00000000" w14:paraId="000005D6">
      <w:pPr>
        <w:rPr/>
      </w:pPr>
      <w:r w:rsidDel="00000000" w:rsidR="00000000" w:rsidRPr="00000000">
        <w:rPr>
          <w:rtl w:val="0"/>
        </w:rPr>
      </w:r>
    </w:p>
    <w:p w:rsidR="00000000" w:rsidDel="00000000" w:rsidP="00000000" w:rsidRDefault="00000000" w:rsidRPr="00000000" w14:paraId="000005D7">
      <w:pPr>
        <w:rPr/>
      </w:pPr>
      <w:r w:rsidDel="00000000" w:rsidR="00000000" w:rsidRPr="00000000">
        <w:rPr>
          <w:rtl w:val="0"/>
        </w:rPr>
      </w:r>
    </w:p>
    <w:p w:rsidR="00000000" w:rsidDel="00000000" w:rsidP="00000000" w:rsidRDefault="00000000" w:rsidRPr="00000000" w14:paraId="000005D8">
      <w:pPr>
        <w:rPr/>
      </w:pPr>
      <w:r w:rsidDel="00000000" w:rsidR="00000000" w:rsidRPr="00000000">
        <w:rPr>
          <w:rtl w:val="0"/>
        </w:rPr>
      </w:r>
    </w:p>
    <w:tbl>
      <w:tblPr>
        <w:tblStyle w:val="Table46"/>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5D9">
            <w:pPr>
              <w:rPr>
                <w:b w:val="1"/>
                <w:color w:val="ffffff"/>
              </w:rPr>
            </w:pPr>
            <w:r w:rsidDel="00000000" w:rsidR="00000000" w:rsidRPr="00000000">
              <w:rPr>
                <w:b w:val="1"/>
                <w:color w:val="ffffff"/>
                <w:rtl w:val="0"/>
              </w:rPr>
              <w:t xml:space="preserve">Initial Calibration/Verification Panels</w:t>
            </w:r>
          </w:p>
          <w:p w:rsidR="00000000" w:rsidDel="00000000" w:rsidP="00000000" w:rsidRDefault="00000000" w:rsidRPr="00000000" w14:paraId="000005DA">
            <w:pPr>
              <w:rPr>
                <w:b w:val="1"/>
                <w:color w:val="ffffff"/>
              </w:rPr>
            </w:pPr>
            <w:r w:rsidDel="00000000" w:rsidR="00000000" w:rsidRPr="00000000">
              <w:rPr>
                <w:b w:val="1"/>
                <w:color w:val="ffffff"/>
                <w:rtl w:val="0"/>
              </w:rPr>
              <w:t xml:space="preserve">Slide: 29</w:t>
            </w:r>
          </w:p>
          <w:p w:rsidR="00000000" w:rsidDel="00000000" w:rsidP="00000000" w:rsidRDefault="00000000" w:rsidRPr="00000000" w14:paraId="000005DB">
            <w:pPr>
              <w:rPr>
                <w:b w:val="1"/>
                <w:color w:val="ffffff"/>
              </w:rPr>
            </w:pPr>
            <w:r w:rsidDel="00000000" w:rsidR="00000000" w:rsidRPr="00000000">
              <w:rPr>
                <w:b w:val="1"/>
                <w:color w:val="ffffff"/>
                <w:rtl w:val="0"/>
              </w:rPr>
              <w:t xml:space="preserve">Participant Guide Page: 72</w:t>
            </w:r>
          </w:p>
        </w:tc>
      </w:tr>
      <w:tr>
        <w:trPr>
          <w:cantSplit w:val="0"/>
          <w:tblHeader w:val="0"/>
        </w:trPr>
        <w:tc>
          <w:tcPr/>
          <w:p w:rsidR="00000000" w:rsidDel="00000000" w:rsidP="00000000" w:rsidRDefault="00000000" w:rsidRPr="00000000" w14:paraId="000005DC">
            <w:pPr>
              <w:jc w:val="center"/>
              <w:rPr/>
            </w:pPr>
            <w:r w:rsidDel="00000000" w:rsidR="00000000" w:rsidRPr="00000000">
              <w:rPr/>
              <w:drawing>
                <wp:inline distB="0" distT="0" distL="0" distR="0">
                  <wp:extent cx="3397250" cy="1901967"/>
                  <wp:effectExtent b="0" l="0" r="0" t="0"/>
                  <wp:docPr descr="A picture containing timeline&#10;&#10;Description automatically generated" id="118" name="image123.jpg"/>
                  <a:graphic>
                    <a:graphicData uri="http://schemas.openxmlformats.org/drawingml/2006/picture">
                      <pic:pic>
                        <pic:nvPicPr>
                          <pic:cNvPr descr="A picture containing timeline&#10;&#10;Description automatically generated" id="0" name="image123.jpg"/>
                          <pic:cNvPicPr preferRelativeResize="0"/>
                        </pic:nvPicPr>
                        <pic:blipFill>
                          <a:blip r:embed="rId167"/>
                          <a:srcRect b="0" l="0" r="0" t="0"/>
                          <a:stretch>
                            <a:fillRect/>
                          </a:stretch>
                        </pic:blipFill>
                        <pic:spPr>
                          <a:xfrm>
                            <a:off x="0" y="0"/>
                            <a:ext cx="3397250" cy="190196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DD">
            <w:pPr>
              <w:rPr>
                <w:b w:val="1"/>
              </w:rPr>
            </w:pPr>
            <w:r w:rsidDel="00000000" w:rsidR="00000000" w:rsidRPr="00000000">
              <w:rPr>
                <w:b w:val="1"/>
                <w:rtl w:val="0"/>
              </w:rPr>
              <w:t xml:space="preserve">SAY: </w:t>
            </w:r>
            <w:r w:rsidDel="00000000" w:rsidR="00000000" w:rsidRPr="00000000">
              <w:rPr>
                <w:rtl w:val="0"/>
              </w:rPr>
              <w:t xml:space="preserve">New lot testing, positive and negative controls and maintaining QC records are the components that involve initial calibration and verification panels. </w:t>
            </w:r>
            <w:r w:rsidDel="00000000" w:rsidR="00000000" w:rsidRPr="00000000">
              <w:rPr>
                <w:rtl w:val="0"/>
              </w:rPr>
            </w:r>
          </w:p>
          <w:p w:rsidR="00000000" w:rsidDel="00000000" w:rsidP="00000000" w:rsidRDefault="00000000" w:rsidRPr="00000000" w14:paraId="000005DE">
            <w:pPr>
              <w:rPr/>
            </w:pPr>
            <w:r w:rsidDel="00000000" w:rsidR="00000000" w:rsidRPr="00000000">
              <w:rPr>
                <w:rtl w:val="0"/>
              </w:rPr>
            </w:r>
          </w:p>
          <w:p w:rsidR="00000000" w:rsidDel="00000000" w:rsidP="00000000" w:rsidRDefault="00000000" w:rsidRPr="00000000" w14:paraId="000005DF">
            <w:pPr>
              <w:rPr/>
            </w:pPr>
            <w:r w:rsidDel="00000000" w:rsidR="00000000" w:rsidRPr="00000000">
              <w:rPr>
                <w:rtl w:val="0"/>
              </w:rPr>
              <w:t xml:space="preserve">New lot testing (lot-to-lot verification) control: </w:t>
            </w:r>
          </w:p>
          <w:p w:rsidR="00000000" w:rsidDel="00000000" w:rsidP="00000000" w:rsidRDefault="00000000" w:rsidRPr="00000000" w14:paraId="000005E0">
            <w:pPr>
              <w:rPr/>
            </w:pPr>
            <w:r w:rsidDel="00000000" w:rsidR="00000000" w:rsidRPr="00000000">
              <w:rPr>
                <w:rtl w:val="0"/>
              </w:rPr>
            </w:r>
          </w:p>
          <w:p w:rsidR="00000000" w:rsidDel="00000000" w:rsidP="00000000" w:rsidRDefault="00000000" w:rsidRPr="00000000" w14:paraId="000005E1">
            <w:pPr>
              <w:rPr/>
            </w:pPr>
            <w:r w:rsidDel="00000000" w:rsidR="00000000" w:rsidRPr="00000000">
              <w:rPr>
                <w:rtl w:val="0"/>
              </w:rPr>
              <w:t xml:space="preserve">Positive and negative controls are used for new batches of reagents.</w:t>
            </w:r>
          </w:p>
          <w:p w:rsidR="00000000" w:rsidDel="00000000" w:rsidP="00000000" w:rsidRDefault="00000000" w:rsidRPr="00000000" w14:paraId="000005E2">
            <w:pPr>
              <w:rPr/>
            </w:pPr>
            <w:r w:rsidDel="00000000" w:rsidR="00000000" w:rsidRPr="00000000">
              <w:rPr>
                <w:rtl w:val="0"/>
              </w:rPr>
            </w:r>
          </w:p>
          <w:p w:rsidR="00000000" w:rsidDel="00000000" w:rsidP="00000000" w:rsidRDefault="00000000" w:rsidRPr="00000000" w14:paraId="000005E3">
            <w:pPr>
              <w:rPr/>
            </w:pPr>
            <w:r w:rsidDel="00000000" w:rsidR="00000000" w:rsidRPr="00000000">
              <w:rPr>
                <w:rtl w:val="0"/>
              </w:rPr>
              <w:t xml:space="preserve">Maintaining and monitoring QC records of lot testing should be reviewed by testing site manager and retention on site for a period according to local or national policy. </w:t>
            </w:r>
          </w:p>
        </w:tc>
      </w:tr>
      <w:tr>
        <w:trPr>
          <w:cantSplit w:val="0"/>
          <w:tblHeader w:val="0"/>
        </w:trPr>
        <w:tc>
          <w:tcPr>
            <w:shd w:fill="e68f8c" w:val="clear"/>
          </w:tcPr>
          <w:p w:rsidR="00000000" w:rsidDel="00000000" w:rsidP="00000000" w:rsidRDefault="00000000" w:rsidRPr="00000000" w14:paraId="000005E4">
            <w:pPr>
              <w:rPr>
                <w:b w:val="1"/>
                <w:color w:val="ffffff"/>
              </w:rPr>
            </w:pPr>
            <w:r w:rsidDel="00000000" w:rsidR="00000000" w:rsidRPr="00000000">
              <w:rPr>
                <w:b w:val="1"/>
                <w:color w:val="ffffff"/>
                <w:rtl w:val="0"/>
              </w:rPr>
              <w:t xml:space="preserve">Regular Maintenance </w:t>
            </w:r>
          </w:p>
          <w:p w:rsidR="00000000" w:rsidDel="00000000" w:rsidP="00000000" w:rsidRDefault="00000000" w:rsidRPr="00000000" w14:paraId="000005E5">
            <w:pPr>
              <w:rPr>
                <w:b w:val="1"/>
                <w:color w:val="ffffff"/>
              </w:rPr>
            </w:pPr>
            <w:r w:rsidDel="00000000" w:rsidR="00000000" w:rsidRPr="00000000">
              <w:rPr>
                <w:b w:val="1"/>
                <w:color w:val="ffffff"/>
                <w:rtl w:val="0"/>
              </w:rPr>
              <w:t xml:space="preserve">Slide: 30</w:t>
            </w:r>
          </w:p>
          <w:p w:rsidR="00000000" w:rsidDel="00000000" w:rsidP="00000000" w:rsidRDefault="00000000" w:rsidRPr="00000000" w14:paraId="000005E6">
            <w:pPr>
              <w:rPr>
                <w:b w:val="1"/>
                <w:color w:val="ffffff"/>
              </w:rPr>
            </w:pPr>
            <w:r w:rsidDel="00000000" w:rsidR="00000000" w:rsidRPr="00000000">
              <w:rPr>
                <w:b w:val="1"/>
                <w:color w:val="ffffff"/>
                <w:rtl w:val="0"/>
              </w:rPr>
              <w:t xml:space="preserve">Participant Guide Page: 73</w:t>
            </w:r>
          </w:p>
        </w:tc>
      </w:tr>
      <w:tr>
        <w:trPr>
          <w:cantSplit w:val="0"/>
          <w:tblHeader w:val="0"/>
        </w:trPr>
        <w:tc>
          <w:tcPr/>
          <w:p w:rsidR="00000000" w:rsidDel="00000000" w:rsidP="00000000" w:rsidRDefault="00000000" w:rsidRPr="00000000" w14:paraId="000005E7">
            <w:pPr>
              <w:jc w:val="center"/>
              <w:rPr/>
            </w:pPr>
            <w:r w:rsidDel="00000000" w:rsidR="00000000" w:rsidRPr="00000000">
              <w:rPr/>
              <w:drawing>
                <wp:inline distB="114300" distT="114300" distL="114300" distR="114300">
                  <wp:extent cx="3524250" cy="1984449"/>
                  <wp:effectExtent b="0" l="0" r="0" t="0"/>
                  <wp:docPr id="44" name="image40.png"/>
                  <a:graphic>
                    <a:graphicData uri="http://schemas.openxmlformats.org/drawingml/2006/picture">
                      <pic:pic>
                        <pic:nvPicPr>
                          <pic:cNvPr id="0" name="image40.png"/>
                          <pic:cNvPicPr preferRelativeResize="0"/>
                        </pic:nvPicPr>
                        <pic:blipFill>
                          <a:blip r:embed="rId168"/>
                          <a:srcRect b="0" l="0" r="0" t="0"/>
                          <a:stretch>
                            <a:fillRect/>
                          </a:stretch>
                        </pic:blipFill>
                        <pic:spPr>
                          <a:xfrm>
                            <a:off x="0" y="0"/>
                            <a:ext cx="3524250" cy="198444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E8">
            <w:pPr>
              <w:rPr/>
            </w:pPr>
            <w:r w:rsidDel="00000000" w:rsidR="00000000" w:rsidRPr="00000000">
              <w:rPr>
                <w:b w:val="1"/>
                <w:rtl w:val="0"/>
              </w:rPr>
              <w:t xml:space="preserve">SAY: </w:t>
            </w:r>
            <w:r w:rsidDel="00000000" w:rsidR="00000000" w:rsidRPr="00000000">
              <w:rPr>
                <w:rtl w:val="0"/>
              </w:rPr>
              <w:t xml:space="preserve">Although, Truelab and Trueprep instruments require minimal preventive maintenance as per the manufacturer, there are some tasks that should be done monthly. </w:t>
            </w:r>
          </w:p>
          <w:p w:rsidR="00000000" w:rsidDel="00000000" w:rsidP="00000000" w:rsidRDefault="00000000" w:rsidRPr="00000000" w14:paraId="000005E9">
            <w:pPr>
              <w:rPr>
                <w:rFonts w:ascii="Calibri" w:cs="Calibri" w:eastAsia="Calibri" w:hAnsi="Calibri"/>
              </w:rPr>
            </w:pPr>
            <w:r w:rsidDel="00000000" w:rsidR="00000000" w:rsidRPr="00000000">
              <w:rPr>
                <w:b w:val="1"/>
                <w:rtl w:val="0"/>
              </w:rPr>
              <w:t xml:space="preserve">SAY</w:t>
            </w:r>
            <w:r w:rsidDel="00000000" w:rsidR="00000000" w:rsidRPr="00000000">
              <w:rPr>
                <w:rtl w:val="0"/>
              </w:rPr>
              <w:t xml:space="preserve">: The Truenat system is a closed amplification system (i.e., the amplified product is sealed in the chip) and an enzyme system is incorporated in the reaction mix to prevent previously amplified material from getting re-amplified. Nonetheless, </w:t>
            </w:r>
            <w:r w:rsidDel="00000000" w:rsidR="00000000" w:rsidRPr="00000000">
              <w:rPr>
                <w:rFonts w:ascii="Calibri" w:cs="Calibri" w:eastAsia="Calibri" w:hAnsi="Calibri"/>
                <w:rtl w:val="0"/>
              </w:rPr>
              <w:t xml:space="preserve">swab testing of surfaces and instruments is recommended monthly and negative control tests using Trueprep AUTO lysis buffer reagent and sterile PBS should be run monthly or when contamination is suspected (e.g., unusually high proportion of specimens with ‘MTB detected’). Note that if the benches are made of “sub-optimal” material (e.g. wood), you may likely get false positives, in that case then, consider only swab testing instruments. </w:t>
            </w:r>
          </w:p>
        </w:tc>
      </w:tr>
      <w:tr>
        <w:trPr>
          <w:cantSplit w:val="0"/>
          <w:tblHeader w:val="0"/>
        </w:trPr>
        <w:tc>
          <w:tcPr>
            <w:tcBorders>
              <w:bottom w:color="000000" w:space="0" w:sz="4" w:val="single"/>
            </w:tcBorders>
          </w:tcPr>
          <w:p w:rsidR="00000000" w:rsidDel="00000000" w:rsidP="00000000" w:rsidRDefault="00000000" w:rsidRPr="00000000" w14:paraId="000005EA">
            <w:pPr>
              <w:ind w:left="360" w:hanging="360"/>
              <w:rPr>
                <w:b w:val="1"/>
              </w:rPr>
            </w:pPr>
            <w:r w:rsidDel="00000000" w:rsidR="00000000" w:rsidRPr="00000000">
              <w:rPr>
                <w:b w:val="1"/>
                <w:rtl w:val="0"/>
              </w:rPr>
              <w:t xml:space="preserve">DO: </w:t>
            </w:r>
            <w:r w:rsidDel="00000000" w:rsidR="00000000" w:rsidRPr="00000000">
              <w:rPr>
                <w:rtl w:val="0"/>
              </w:rPr>
              <w:t xml:space="preserve">Review the maintenance chart with participants.   </w:t>
            </w:r>
            <w:r w:rsidDel="00000000" w:rsidR="00000000" w:rsidRPr="00000000">
              <w:rPr>
                <w:rtl w:val="0"/>
              </w:rPr>
            </w:r>
          </w:p>
        </w:tc>
      </w:tr>
      <w:tr>
        <w:trPr>
          <w:cantSplit w:val="0"/>
          <w:tblHeader w:val="0"/>
        </w:trPr>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05EB">
            <w:pPr>
              <w:ind w:left="360" w:hanging="360"/>
              <w:rPr>
                <w:b w:val="1"/>
              </w:rPr>
            </w:pPr>
            <w:r w:rsidDel="00000000" w:rsidR="00000000" w:rsidRPr="00000000">
              <w:rPr>
                <w:rtl w:val="0"/>
              </w:rPr>
            </w:r>
          </w:p>
          <w:p w:rsidR="00000000" w:rsidDel="00000000" w:rsidP="00000000" w:rsidRDefault="00000000" w:rsidRPr="00000000" w14:paraId="000005EC">
            <w:pPr>
              <w:ind w:left="360" w:hanging="360"/>
              <w:rPr>
                <w:b w:val="1"/>
              </w:rPr>
            </w:pPr>
            <w:r w:rsidDel="00000000" w:rsidR="00000000" w:rsidRPr="00000000">
              <w:rPr>
                <w:rtl w:val="0"/>
              </w:rPr>
            </w:r>
          </w:p>
          <w:p w:rsidR="00000000" w:rsidDel="00000000" w:rsidP="00000000" w:rsidRDefault="00000000" w:rsidRPr="00000000" w14:paraId="000005ED">
            <w:pPr>
              <w:ind w:left="360" w:hanging="360"/>
              <w:rPr>
                <w:b w:val="1"/>
              </w:rPr>
            </w:pPr>
            <w:r w:rsidDel="00000000" w:rsidR="00000000" w:rsidRPr="00000000">
              <w:rPr>
                <w:rtl w:val="0"/>
              </w:rPr>
            </w:r>
          </w:p>
          <w:p w:rsidR="00000000" w:rsidDel="00000000" w:rsidP="00000000" w:rsidRDefault="00000000" w:rsidRPr="00000000" w14:paraId="000005EE">
            <w:pPr>
              <w:ind w:left="360" w:hanging="360"/>
              <w:rPr>
                <w:b w:val="1"/>
              </w:rPr>
            </w:pPr>
            <w:r w:rsidDel="00000000" w:rsidR="00000000" w:rsidRPr="00000000">
              <w:rPr>
                <w:rtl w:val="0"/>
              </w:rPr>
            </w:r>
          </w:p>
          <w:p w:rsidR="00000000" w:rsidDel="00000000" w:rsidP="00000000" w:rsidRDefault="00000000" w:rsidRPr="00000000" w14:paraId="000005EF">
            <w:pPr>
              <w:ind w:left="360" w:hanging="360"/>
              <w:rPr>
                <w:b w:val="1"/>
              </w:rPr>
            </w:pPr>
            <w:r w:rsidDel="00000000" w:rsidR="00000000" w:rsidRPr="00000000">
              <w:rPr>
                <w:rtl w:val="0"/>
              </w:rPr>
            </w:r>
          </w:p>
          <w:p w:rsidR="00000000" w:rsidDel="00000000" w:rsidP="00000000" w:rsidRDefault="00000000" w:rsidRPr="00000000" w14:paraId="000005F0">
            <w:pPr>
              <w:ind w:left="360" w:hanging="360"/>
              <w:rPr>
                <w:b w:val="1"/>
              </w:rPr>
            </w:pPr>
            <w:r w:rsidDel="00000000" w:rsidR="00000000" w:rsidRPr="00000000">
              <w:rPr>
                <w:rtl w:val="0"/>
              </w:rPr>
            </w:r>
          </w:p>
        </w:tc>
      </w:tr>
      <w:tr>
        <w:trPr>
          <w:cantSplit w:val="0"/>
          <w:tblHeader w:val="0"/>
        </w:trPr>
        <w:tc>
          <w:tcPr>
            <w:tcBorders>
              <w:top w:color="000000" w:space="0" w:sz="4" w:val="single"/>
            </w:tcBorders>
            <w:shd w:fill="e68f8c" w:val="clear"/>
          </w:tcPr>
          <w:p w:rsidR="00000000" w:rsidDel="00000000" w:rsidP="00000000" w:rsidRDefault="00000000" w:rsidRPr="00000000" w14:paraId="000005F1">
            <w:pPr>
              <w:rPr>
                <w:b w:val="1"/>
                <w:color w:val="ffffff"/>
              </w:rPr>
            </w:pPr>
            <w:r w:rsidDel="00000000" w:rsidR="00000000" w:rsidRPr="00000000">
              <w:rPr>
                <w:b w:val="1"/>
                <w:color w:val="ffffff"/>
                <w:rtl w:val="0"/>
              </w:rPr>
              <w:t xml:space="preserve">Warranty and Repair</w:t>
            </w:r>
          </w:p>
          <w:p w:rsidR="00000000" w:rsidDel="00000000" w:rsidP="00000000" w:rsidRDefault="00000000" w:rsidRPr="00000000" w14:paraId="000005F2">
            <w:pPr>
              <w:rPr>
                <w:b w:val="1"/>
                <w:color w:val="ffffff"/>
              </w:rPr>
            </w:pPr>
            <w:r w:rsidDel="00000000" w:rsidR="00000000" w:rsidRPr="00000000">
              <w:rPr>
                <w:b w:val="1"/>
                <w:color w:val="ffffff"/>
                <w:rtl w:val="0"/>
              </w:rPr>
              <w:t xml:space="preserve">Slide: 31</w:t>
            </w:r>
          </w:p>
          <w:p w:rsidR="00000000" w:rsidDel="00000000" w:rsidP="00000000" w:rsidRDefault="00000000" w:rsidRPr="00000000" w14:paraId="000005F3">
            <w:pPr>
              <w:rPr/>
            </w:pPr>
            <w:r w:rsidDel="00000000" w:rsidR="00000000" w:rsidRPr="00000000">
              <w:rPr>
                <w:b w:val="1"/>
                <w:color w:val="ffffff"/>
                <w:rtl w:val="0"/>
              </w:rPr>
              <w:t xml:space="preserve">Participant Guide Page:  74</w:t>
            </w:r>
            <w:r w:rsidDel="00000000" w:rsidR="00000000" w:rsidRPr="00000000">
              <w:rPr>
                <w:rtl w:val="0"/>
              </w:rPr>
            </w:r>
          </w:p>
        </w:tc>
      </w:tr>
      <w:tr>
        <w:trPr>
          <w:cantSplit w:val="0"/>
          <w:tblHeader w:val="0"/>
        </w:trPr>
        <w:tc>
          <w:tcPr/>
          <w:p w:rsidR="00000000" w:rsidDel="00000000" w:rsidP="00000000" w:rsidRDefault="00000000" w:rsidRPr="00000000" w14:paraId="000005F4">
            <w:pPr>
              <w:jc w:val="center"/>
              <w:rPr/>
            </w:pPr>
            <w:r w:rsidDel="00000000" w:rsidR="00000000" w:rsidRPr="00000000">
              <w:rPr/>
              <w:drawing>
                <wp:inline distB="0" distT="0" distL="0" distR="0">
                  <wp:extent cx="3117850" cy="1751792"/>
                  <wp:effectExtent b="0" l="0" r="0" t="0"/>
                  <wp:docPr descr="Graphical user interface, text, application, email&#10;&#10;Description automatically generated" id="122" name="image116.jpg"/>
                  <a:graphic>
                    <a:graphicData uri="http://schemas.openxmlformats.org/drawingml/2006/picture">
                      <pic:pic>
                        <pic:nvPicPr>
                          <pic:cNvPr descr="Graphical user interface, text, application, email&#10;&#10;Description automatically generated" id="0" name="image116.jpg"/>
                          <pic:cNvPicPr preferRelativeResize="0"/>
                        </pic:nvPicPr>
                        <pic:blipFill>
                          <a:blip r:embed="rId169"/>
                          <a:srcRect b="0" l="0" r="0" t="0"/>
                          <a:stretch>
                            <a:fillRect/>
                          </a:stretch>
                        </pic:blipFill>
                        <pic:spPr>
                          <a:xfrm>
                            <a:off x="0" y="0"/>
                            <a:ext cx="3117850" cy="175179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F5">
            <w:pPr>
              <w:rPr>
                <w:b w:val="1"/>
              </w:rPr>
            </w:pPr>
            <w:r w:rsidDel="00000000" w:rsidR="00000000" w:rsidRPr="00000000">
              <w:rPr>
                <w:b w:val="1"/>
                <w:rtl w:val="0"/>
              </w:rPr>
              <w:t xml:space="preserve">SAY: </w:t>
            </w:r>
            <w:r w:rsidDel="00000000" w:rsidR="00000000" w:rsidRPr="00000000">
              <w:rPr>
                <w:rtl w:val="0"/>
              </w:rPr>
              <w:t xml:space="preserve">Molbio offers one-to-five-year extended warranties per year through GDF. </w:t>
            </w:r>
            <w:r w:rsidDel="00000000" w:rsidR="00000000" w:rsidRPr="00000000">
              <w:rPr>
                <w:rtl w:val="0"/>
              </w:rPr>
            </w:r>
          </w:p>
          <w:p w:rsidR="00000000" w:rsidDel="00000000" w:rsidP="00000000" w:rsidRDefault="00000000" w:rsidRPr="00000000" w14:paraId="000005F6">
            <w:pPr>
              <w:rPr/>
            </w:pPr>
            <w:r w:rsidDel="00000000" w:rsidR="00000000" w:rsidRPr="00000000">
              <w:rPr>
                <w:rtl w:val="0"/>
              </w:rPr>
            </w:r>
          </w:p>
          <w:p w:rsidR="00000000" w:rsidDel="00000000" w:rsidP="00000000" w:rsidRDefault="00000000" w:rsidRPr="00000000" w14:paraId="000005F7">
            <w:pPr>
              <w:rPr/>
            </w:pPr>
            <w:r w:rsidDel="00000000" w:rsidR="00000000" w:rsidRPr="00000000">
              <w:rPr>
                <w:rtl w:val="0"/>
              </w:rPr>
              <w:t xml:space="preserve">A comprehensive maintenance contract includes:</w:t>
            </w:r>
          </w:p>
          <w:p w:rsidR="00000000" w:rsidDel="00000000" w:rsidP="00000000" w:rsidRDefault="00000000" w:rsidRPr="00000000" w14:paraId="000005F8">
            <w:pPr>
              <w:numPr>
                <w:ilvl w:val="0"/>
                <w:numId w:val="7"/>
              </w:numPr>
              <w:ind w:left="720" w:hanging="360"/>
              <w:rPr/>
            </w:pPr>
            <w:r w:rsidDel="00000000" w:rsidR="00000000" w:rsidRPr="00000000">
              <w:rPr>
                <w:rtl w:val="0"/>
              </w:rPr>
              <w:t xml:space="preserve">Remote assistance/visit of service engineer</w:t>
            </w:r>
          </w:p>
          <w:p w:rsidR="00000000" w:rsidDel="00000000" w:rsidP="00000000" w:rsidRDefault="00000000" w:rsidRPr="00000000" w14:paraId="000005F9">
            <w:pPr>
              <w:numPr>
                <w:ilvl w:val="0"/>
                <w:numId w:val="7"/>
              </w:numPr>
              <w:ind w:left="720" w:hanging="360"/>
              <w:rPr/>
            </w:pPr>
            <w:r w:rsidDel="00000000" w:rsidR="00000000" w:rsidRPr="00000000">
              <w:rPr>
                <w:rtl w:val="0"/>
              </w:rPr>
              <w:t xml:space="preserve">Repair and replacement of parts</w:t>
            </w:r>
          </w:p>
          <w:p w:rsidR="00000000" w:rsidDel="00000000" w:rsidP="00000000" w:rsidRDefault="00000000" w:rsidRPr="00000000" w14:paraId="000005FA">
            <w:pPr>
              <w:numPr>
                <w:ilvl w:val="0"/>
                <w:numId w:val="7"/>
              </w:numPr>
              <w:ind w:left="720" w:hanging="360"/>
              <w:rPr/>
            </w:pPr>
            <w:r w:rsidDel="00000000" w:rsidR="00000000" w:rsidRPr="00000000">
              <w:rPr>
                <w:rtl w:val="0"/>
              </w:rPr>
              <w:t xml:space="preserve">In country travel and labor of company’s local agent</w:t>
            </w:r>
          </w:p>
          <w:p w:rsidR="00000000" w:rsidDel="00000000" w:rsidP="00000000" w:rsidRDefault="00000000" w:rsidRPr="00000000" w14:paraId="000005FB">
            <w:pPr>
              <w:numPr>
                <w:ilvl w:val="0"/>
                <w:numId w:val="7"/>
              </w:numPr>
              <w:ind w:left="720" w:hanging="360"/>
              <w:rPr/>
            </w:pPr>
            <w:r w:rsidDel="00000000" w:rsidR="00000000" w:rsidRPr="00000000">
              <w:rPr>
                <w:rtl w:val="0"/>
              </w:rPr>
              <w:t xml:space="preserve">Calibration chips and material which is used as service items</w:t>
            </w:r>
          </w:p>
          <w:p w:rsidR="00000000" w:rsidDel="00000000" w:rsidP="00000000" w:rsidRDefault="00000000" w:rsidRPr="00000000" w14:paraId="000005FC">
            <w:pPr>
              <w:rPr/>
            </w:pPr>
            <w:r w:rsidDel="00000000" w:rsidR="00000000" w:rsidRPr="00000000">
              <w:rPr>
                <w:rtl w:val="0"/>
              </w:rPr>
            </w:r>
          </w:p>
          <w:p w:rsidR="00000000" w:rsidDel="00000000" w:rsidP="00000000" w:rsidRDefault="00000000" w:rsidRPr="00000000" w14:paraId="000005FD">
            <w:pPr>
              <w:rPr/>
            </w:pPr>
            <w:r w:rsidDel="00000000" w:rsidR="00000000" w:rsidRPr="00000000">
              <w:rPr>
                <w:rtl w:val="0"/>
              </w:rPr>
              <w:t xml:space="preserve">For the repair and replacement of parts remember that:</w:t>
            </w:r>
          </w:p>
          <w:p w:rsidR="00000000" w:rsidDel="00000000" w:rsidP="00000000" w:rsidRDefault="00000000" w:rsidRPr="00000000" w14:paraId="000005FE">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If a machine is not repairable at the site, a stand-by machine will be provided.</w:t>
            </w:r>
            <w:r w:rsidDel="00000000" w:rsidR="00000000" w:rsidRPr="00000000">
              <w:rPr>
                <w:rtl w:val="0"/>
              </w:rPr>
            </w:r>
          </w:p>
          <w:p w:rsidR="00000000" w:rsidDel="00000000" w:rsidP="00000000" w:rsidRDefault="00000000" w:rsidRPr="00000000" w14:paraId="000005FF">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If the machine needs to be replaced free replacement will be provided at Molbio’s cost. </w:t>
            </w:r>
            <w:r w:rsidDel="00000000" w:rsidR="00000000" w:rsidRPr="00000000">
              <w:rPr>
                <w:rtl w:val="0"/>
              </w:rPr>
            </w:r>
          </w:p>
          <w:p w:rsidR="00000000" w:rsidDel="00000000" w:rsidP="00000000" w:rsidRDefault="00000000" w:rsidRPr="00000000" w14:paraId="00000600">
            <w:pPr>
              <w:rPr/>
            </w:pPr>
            <w:r w:rsidDel="00000000" w:rsidR="00000000" w:rsidRPr="00000000">
              <w:rPr>
                <w:rtl w:val="0"/>
              </w:rPr>
            </w:r>
          </w:p>
        </w:tc>
      </w:tr>
    </w:tbl>
    <w:p w:rsidR="00000000" w:rsidDel="00000000" w:rsidP="00000000" w:rsidRDefault="00000000" w:rsidRPr="00000000" w14:paraId="00000601">
      <w:pPr>
        <w:pStyle w:val="Heading3"/>
        <w:rPr/>
      </w:pPr>
      <w:bookmarkStart w:colFirst="0" w:colLast="0" w:name="_34g0dwd" w:id="68"/>
      <w:bookmarkEnd w:id="68"/>
      <w:r w:rsidDel="00000000" w:rsidR="00000000" w:rsidRPr="00000000">
        <w:rPr>
          <w:rtl w:val="0"/>
        </w:rPr>
        <w:t xml:space="preserve">Monitoring Quality</w:t>
      </w:r>
    </w:p>
    <w:tbl>
      <w:tblPr>
        <w:tblStyle w:val="Table47"/>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602">
            <w:pPr>
              <w:rPr>
                <w:b w:val="1"/>
                <w:color w:val="ffffff"/>
              </w:rPr>
            </w:pPr>
            <w:r w:rsidDel="00000000" w:rsidR="00000000" w:rsidRPr="00000000">
              <w:rPr>
                <w:b w:val="1"/>
                <w:color w:val="ffffff"/>
                <w:rtl w:val="0"/>
              </w:rPr>
              <w:t xml:space="preserve">General Laboratory Performance Indicators</w:t>
            </w:r>
          </w:p>
          <w:p w:rsidR="00000000" w:rsidDel="00000000" w:rsidP="00000000" w:rsidRDefault="00000000" w:rsidRPr="00000000" w14:paraId="00000603">
            <w:pPr>
              <w:rPr>
                <w:b w:val="1"/>
                <w:color w:val="ffffff"/>
              </w:rPr>
            </w:pPr>
            <w:r w:rsidDel="00000000" w:rsidR="00000000" w:rsidRPr="00000000">
              <w:rPr>
                <w:b w:val="1"/>
                <w:color w:val="ffffff"/>
                <w:rtl w:val="0"/>
              </w:rPr>
              <w:t xml:space="preserve">Slide: 33</w:t>
            </w:r>
          </w:p>
          <w:p w:rsidR="00000000" w:rsidDel="00000000" w:rsidP="00000000" w:rsidRDefault="00000000" w:rsidRPr="00000000" w14:paraId="00000604">
            <w:pPr>
              <w:rPr>
                <w:b w:val="1"/>
                <w:color w:val="ffffff"/>
              </w:rPr>
            </w:pPr>
            <w:r w:rsidDel="00000000" w:rsidR="00000000" w:rsidRPr="00000000">
              <w:rPr>
                <w:b w:val="1"/>
                <w:color w:val="ffffff"/>
                <w:rtl w:val="0"/>
              </w:rPr>
              <w:t xml:space="preserve">Participant Guide Page: 75</w:t>
            </w:r>
          </w:p>
        </w:tc>
      </w:tr>
      <w:tr>
        <w:trPr>
          <w:cantSplit w:val="0"/>
          <w:tblHeader w:val="0"/>
        </w:trPr>
        <w:tc>
          <w:tcPr/>
          <w:p w:rsidR="00000000" w:rsidDel="00000000" w:rsidP="00000000" w:rsidRDefault="00000000" w:rsidRPr="00000000" w14:paraId="00000605">
            <w:pPr>
              <w:jc w:val="center"/>
              <w:rPr/>
            </w:pPr>
            <w:r w:rsidDel="00000000" w:rsidR="00000000" w:rsidRPr="00000000">
              <w:rPr/>
              <w:drawing>
                <wp:inline distB="0" distT="0" distL="0" distR="0">
                  <wp:extent cx="3117850" cy="1752791"/>
                  <wp:effectExtent b="0" l="0" r="0" t="0"/>
                  <wp:docPr descr="Table&#10;&#10;Description automatically generated" id="115" name="image109.jpg"/>
                  <a:graphic>
                    <a:graphicData uri="http://schemas.openxmlformats.org/drawingml/2006/picture">
                      <pic:pic>
                        <pic:nvPicPr>
                          <pic:cNvPr descr="Table&#10;&#10;Description automatically generated" id="0" name="image109.jpg"/>
                          <pic:cNvPicPr preferRelativeResize="0"/>
                        </pic:nvPicPr>
                        <pic:blipFill>
                          <a:blip r:embed="rId170"/>
                          <a:srcRect b="0" l="0" r="0" t="0"/>
                          <a:stretch>
                            <a:fillRect/>
                          </a:stretch>
                        </pic:blipFill>
                        <pic:spPr>
                          <a:xfrm>
                            <a:off x="0" y="0"/>
                            <a:ext cx="3117850" cy="175279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06">
            <w:pPr>
              <w:rPr>
                <w:b w:val="1"/>
              </w:rPr>
            </w:pPr>
            <w:r w:rsidDel="00000000" w:rsidR="00000000" w:rsidRPr="00000000">
              <w:rPr>
                <w:b w:val="1"/>
                <w:rtl w:val="0"/>
              </w:rPr>
              <w:t xml:space="preserve">SAY: </w:t>
            </w:r>
            <w:r w:rsidDel="00000000" w:rsidR="00000000" w:rsidRPr="00000000">
              <w:rPr>
                <w:rtl w:val="0"/>
              </w:rPr>
              <w:t xml:space="preserve">On this slide, you will see general lab performance indicators and their targets. </w:t>
            </w:r>
            <w:r w:rsidDel="00000000" w:rsidR="00000000" w:rsidRPr="00000000">
              <w:rPr>
                <w:rtl w:val="0"/>
              </w:rPr>
            </w:r>
          </w:p>
        </w:tc>
      </w:tr>
      <w:tr>
        <w:trPr>
          <w:cantSplit w:val="0"/>
          <w:tblHeader w:val="0"/>
        </w:trPr>
        <w:tc>
          <w:tcPr/>
          <w:p w:rsidR="00000000" w:rsidDel="00000000" w:rsidP="00000000" w:rsidRDefault="00000000" w:rsidRPr="00000000" w14:paraId="00000607">
            <w:pPr>
              <w:rPr>
                <w:b w:val="1"/>
              </w:rPr>
            </w:pPr>
            <w:r w:rsidDel="00000000" w:rsidR="00000000" w:rsidRPr="00000000">
              <w:rPr>
                <w:b w:val="1"/>
                <w:rtl w:val="0"/>
              </w:rPr>
              <w:t xml:space="preserve">DO: </w:t>
            </w:r>
            <w:r w:rsidDel="00000000" w:rsidR="00000000" w:rsidRPr="00000000">
              <w:rPr>
                <w:rtl w:val="0"/>
              </w:rPr>
              <w:t xml:space="preserve">Review what is on the slide with participants. </w:t>
            </w:r>
            <w:r w:rsidDel="00000000" w:rsidR="00000000" w:rsidRPr="00000000">
              <w:rPr>
                <w:rtl w:val="0"/>
              </w:rPr>
            </w:r>
          </w:p>
        </w:tc>
      </w:tr>
      <w:tr>
        <w:trPr>
          <w:cantSplit w:val="0"/>
          <w:tblHeader w:val="0"/>
        </w:trPr>
        <w:tc>
          <w:tcPr/>
          <w:p w:rsidR="00000000" w:rsidDel="00000000" w:rsidP="00000000" w:rsidRDefault="00000000" w:rsidRPr="00000000" w14:paraId="00000608">
            <w:pPr>
              <w:ind w:left="360" w:hanging="360"/>
              <w:rPr>
                <w:b w:val="1"/>
              </w:rPr>
            </w:pPr>
            <w:r w:rsidDel="00000000" w:rsidR="00000000" w:rsidRPr="00000000">
              <w:rPr>
                <w:b w:val="1"/>
                <w:rtl w:val="0"/>
              </w:rPr>
              <w:t xml:space="preserve">ASK: </w:t>
            </w:r>
            <w:r w:rsidDel="00000000" w:rsidR="00000000" w:rsidRPr="00000000">
              <w:rPr>
                <w:rtl w:val="0"/>
              </w:rPr>
              <w:t xml:space="preserve">Which of these indicators do you already track for other tests?</w:t>
            </w:r>
            <w:r w:rsidDel="00000000" w:rsidR="00000000" w:rsidRPr="00000000">
              <w:rPr>
                <w:rtl w:val="0"/>
              </w:rPr>
            </w:r>
          </w:p>
        </w:tc>
      </w:tr>
      <w:tr>
        <w:trPr>
          <w:cantSplit w:val="0"/>
          <w:tblHeader w:val="0"/>
        </w:trPr>
        <w:tc>
          <w:tcPr/>
          <w:p w:rsidR="00000000" w:rsidDel="00000000" w:rsidP="00000000" w:rsidRDefault="00000000" w:rsidRPr="00000000" w14:paraId="00000609">
            <w:pPr>
              <w:ind w:left="360" w:hanging="360"/>
              <w:rPr>
                <w:b w:val="1"/>
              </w:rPr>
            </w:pPr>
            <w:r w:rsidDel="00000000" w:rsidR="00000000" w:rsidRPr="00000000">
              <w:rPr>
                <w:b w:val="1"/>
                <w:rtl w:val="0"/>
              </w:rPr>
              <w:t xml:space="preserve">DO: </w:t>
            </w:r>
            <w:r w:rsidDel="00000000" w:rsidR="00000000" w:rsidRPr="00000000">
              <w:rPr>
                <w:rtl w:val="0"/>
              </w:rPr>
              <w:t xml:space="preserve">Call on participants to share their experiences.</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60A">
            <w:pPr>
              <w:rPr>
                <w:b w:val="1"/>
                <w:color w:val="ffffff"/>
              </w:rPr>
            </w:pPr>
            <w:r w:rsidDel="00000000" w:rsidR="00000000" w:rsidRPr="00000000">
              <w:rPr>
                <w:b w:val="1"/>
                <w:color w:val="ffffff"/>
                <w:rtl w:val="0"/>
              </w:rPr>
              <w:t xml:space="preserve">Performance Indicators for Truenat TB Test</w:t>
            </w:r>
          </w:p>
          <w:p w:rsidR="00000000" w:rsidDel="00000000" w:rsidP="00000000" w:rsidRDefault="00000000" w:rsidRPr="00000000" w14:paraId="0000060B">
            <w:pPr>
              <w:rPr>
                <w:b w:val="1"/>
                <w:color w:val="ffffff"/>
              </w:rPr>
            </w:pPr>
            <w:r w:rsidDel="00000000" w:rsidR="00000000" w:rsidRPr="00000000">
              <w:rPr>
                <w:b w:val="1"/>
                <w:color w:val="ffffff"/>
                <w:rtl w:val="0"/>
              </w:rPr>
              <w:t xml:space="preserve">Slides: 34 and 35</w:t>
            </w:r>
          </w:p>
          <w:p w:rsidR="00000000" w:rsidDel="00000000" w:rsidP="00000000" w:rsidRDefault="00000000" w:rsidRPr="00000000" w14:paraId="0000060C">
            <w:pPr>
              <w:rPr>
                <w:b w:val="1"/>
                <w:color w:val="ffffff"/>
              </w:rPr>
            </w:pPr>
            <w:r w:rsidDel="00000000" w:rsidR="00000000" w:rsidRPr="00000000">
              <w:rPr>
                <w:b w:val="1"/>
                <w:color w:val="ffffff"/>
                <w:rtl w:val="0"/>
              </w:rPr>
              <w:t xml:space="preserve">Participant Guide Page: 75</w:t>
            </w:r>
          </w:p>
        </w:tc>
      </w:tr>
      <w:tr>
        <w:trPr>
          <w:cantSplit w:val="0"/>
          <w:tblHeader w:val="0"/>
        </w:trPr>
        <w:tc>
          <w:tcPr/>
          <w:p w:rsidR="00000000" w:rsidDel="00000000" w:rsidP="00000000" w:rsidRDefault="00000000" w:rsidRPr="00000000" w14:paraId="0000060D">
            <w:pPr>
              <w:jc w:val="center"/>
              <w:rPr/>
            </w:pPr>
            <w:r w:rsidDel="00000000" w:rsidR="00000000" w:rsidRPr="00000000">
              <w:rPr/>
              <w:drawing>
                <wp:inline distB="0" distT="0" distL="0" distR="0">
                  <wp:extent cx="3028950" cy="1717699"/>
                  <wp:effectExtent b="0" l="0" r="0" t="0"/>
                  <wp:docPr descr="Table&#10;&#10;Description automatically generated with low confidence" id="114" name="image118.jpg"/>
                  <a:graphic>
                    <a:graphicData uri="http://schemas.openxmlformats.org/drawingml/2006/picture">
                      <pic:pic>
                        <pic:nvPicPr>
                          <pic:cNvPr descr="Table&#10;&#10;Description automatically generated with low confidence" id="0" name="image118.jpg"/>
                          <pic:cNvPicPr preferRelativeResize="0"/>
                        </pic:nvPicPr>
                        <pic:blipFill>
                          <a:blip r:embed="rId171"/>
                          <a:srcRect b="0" l="0" r="0" t="0"/>
                          <a:stretch>
                            <a:fillRect/>
                          </a:stretch>
                        </pic:blipFill>
                        <pic:spPr>
                          <a:xfrm>
                            <a:off x="0" y="0"/>
                            <a:ext cx="3028950" cy="1717699"/>
                          </a:xfrm>
                          <a:prstGeom prst="rect"/>
                          <a:ln/>
                        </pic:spPr>
                      </pic:pic>
                    </a:graphicData>
                  </a:graphic>
                </wp:inline>
              </w:drawing>
            </w:r>
            <w:r w:rsidDel="00000000" w:rsidR="00000000" w:rsidRPr="00000000">
              <w:rPr>
                <w:rtl w:val="0"/>
              </w:rPr>
            </w:r>
          </w:p>
          <w:p w:rsidR="00000000" w:rsidDel="00000000" w:rsidP="00000000" w:rsidRDefault="00000000" w:rsidRPr="00000000" w14:paraId="0000060E">
            <w:pPr>
              <w:jc w:val="center"/>
              <w:rPr/>
            </w:pPr>
            <w:r w:rsidDel="00000000" w:rsidR="00000000" w:rsidRPr="00000000">
              <w:rPr>
                <w:rtl w:val="0"/>
              </w:rPr>
            </w:r>
          </w:p>
          <w:p w:rsidR="00000000" w:rsidDel="00000000" w:rsidP="00000000" w:rsidRDefault="00000000" w:rsidRPr="00000000" w14:paraId="0000060F">
            <w:pPr>
              <w:jc w:val="center"/>
              <w:rPr/>
            </w:pPr>
            <w:r w:rsidDel="00000000" w:rsidR="00000000" w:rsidRPr="00000000">
              <w:rPr/>
              <w:drawing>
                <wp:inline distB="0" distT="0" distL="0" distR="0">
                  <wp:extent cx="3063177" cy="1725350"/>
                  <wp:effectExtent b="0" l="0" r="0" t="0"/>
                  <wp:docPr id="66" name="image62.png"/>
                  <a:graphic>
                    <a:graphicData uri="http://schemas.openxmlformats.org/drawingml/2006/picture">
                      <pic:pic>
                        <pic:nvPicPr>
                          <pic:cNvPr id="0" name="image62.png"/>
                          <pic:cNvPicPr preferRelativeResize="0"/>
                        </pic:nvPicPr>
                        <pic:blipFill>
                          <a:blip r:embed="rId172"/>
                          <a:srcRect b="0" l="0" r="0" t="0"/>
                          <a:stretch>
                            <a:fillRect/>
                          </a:stretch>
                        </pic:blipFill>
                        <pic:spPr>
                          <a:xfrm>
                            <a:off x="0" y="0"/>
                            <a:ext cx="3063177" cy="172535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10">
            <w:pPr>
              <w:rPr>
                <w:b w:val="1"/>
              </w:rPr>
            </w:pPr>
            <w:r w:rsidDel="00000000" w:rsidR="00000000" w:rsidRPr="00000000">
              <w:rPr>
                <w:b w:val="1"/>
                <w:rtl w:val="0"/>
              </w:rPr>
              <w:t xml:space="preserve">DO: </w:t>
            </w:r>
            <w:r w:rsidDel="00000000" w:rsidR="00000000" w:rsidRPr="00000000">
              <w:rPr>
                <w:rtl w:val="0"/>
              </w:rPr>
              <w:t xml:space="preserve">Review what is on the slide with participants. </w:t>
            </w:r>
            <w:r w:rsidDel="00000000" w:rsidR="00000000" w:rsidRPr="00000000">
              <w:rPr>
                <w:rtl w:val="0"/>
              </w:rPr>
            </w:r>
          </w:p>
        </w:tc>
      </w:tr>
      <w:tr>
        <w:trPr>
          <w:cantSplit w:val="0"/>
          <w:tblHeader w:val="0"/>
        </w:trPr>
        <w:tc>
          <w:tcPr/>
          <w:p w:rsidR="00000000" w:rsidDel="00000000" w:rsidP="00000000" w:rsidRDefault="00000000" w:rsidRPr="00000000" w14:paraId="00000611">
            <w:pPr>
              <w:rPr>
                <w:b w:val="1"/>
              </w:rPr>
            </w:pPr>
            <w:r w:rsidDel="00000000" w:rsidR="00000000" w:rsidRPr="00000000">
              <w:rPr>
                <w:b w:val="1"/>
                <w:rtl w:val="0"/>
              </w:rPr>
              <w:t xml:space="preserve">SAY: </w:t>
            </w:r>
            <w:r w:rsidDel="00000000" w:rsidR="00000000" w:rsidRPr="00000000">
              <w:rPr>
                <w:rtl w:val="0"/>
              </w:rPr>
              <w:t xml:space="preserve">The performance indicators for Truenat TB tests are modeled after GLI-recommended performance indicators for Xpert MTB/RIF testing that should be monitored monthly by each testing site. Some targets are setting-specific. Labs should monitor indicators and establish local targets and ranges. Deviations from expected value should be investigated.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612">
            <w:pPr>
              <w:rPr>
                <w:b w:val="1"/>
                <w:color w:val="ffffff"/>
              </w:rPr>
            </w:pPr>
            <w:r w:rsidDel="00000000" w:rsidR="00000000" w:rsidRPr="00000000">
              <w:rPr>
                <w:b w:val="1"/>
                <w:color w:val="ffffff"/>
                <w:rtl w:val="0"/>
              </w:rPr>
              <w:t xml:space="preserve">Performance Indicators for Monitoring Patient and Sample Flow</w:t>
            </w:r>
          </w:p>
          <w:p w:rsidR="00000000" w:rsidDel="00000000" w:rsidP="00000000" w:rsidRDefault="00000000" w:rsidRPr="00000000" w14:paraId="00000613">
            <w:pPr>
              <w:rPr>
                <w:b w:val="1"/>
                <w:color w:val="ffffff"/>
              </w:rPr>
            </w:pPr>
            <w:r w:rsidDel="00000000" w:rsidR="00000000" w:rsidRPr="00000000">
              <w:rPr>
                <w:b w:val="1"/>
                <w:color w:val="ffffff"/>
                <w:rtl w:val="0"/>
              </w:rPr>
              <w:t xml:space="preserve">Slide: 36</w:t>
            </w:r>
          </w:p>
          <w:p w:rsidR="00000000" w:rsidDel="00000000" w:rsidP="00000000" w:rsidRDefault="00000000" w:rsidRPr="00000000" w14:paraId="00000614">
            <w:pPr>
              <w:rPr>
                <w:b w:val="1"/>
                <w:color w:val="ffffff"/>
              </w:rPr>
            </w:pPr>
            <w:r w:rsidDel="00000000" w:rsidR="00000000" w:rsidRPr="00000000">
              <w:rPr>
                <w:b w:val="1"/>
                <w:color w:val="ffffff"/>
                <w:rtl w:val="0"/>
              </w:rPr>
              <w:t xml:space="preserve">Participant Guide Page: 76</w:t>
            </w:r>
          </w:p>
        </w:tc>
      </w:tr>
      <w:tr>
        <w:trPr>
          <w:cantSplit w:val="0"/>
          <w:tblHeader w:val="0"/>
        </w:trPr>
        <w:tc>
          <w:tcPr/>
          <w:p w:rsidR="00000000" w:rsidDel="00000000" w:rsidP="00000000" w:rsidRDefault="00000000" w:rsidRPr="00000000" w14:paraId="00000615">
            <w:pPr>
              <w:jc w:val="center"/>
              <w:rPr/>
            </w:pPr>
            <w:r w:rsidDel="00000000" w:rsidR="00000000" w:rsidRPr="00000000">
              <w:rPr/>
              <w:drawing>
                <wp:inline distB="0" distT="0" distL="0" distR="0">
                  <wp:extent cx="3498850" cy="1992401"/>
                  <wp:effectExtent b="0" l="0" r="0" t="0"/>
                  <wp:docPr descr="Graphical user interface, text, application&#10;&#10;Description automatically generated with medium confidence" id="59" name="image56.jpg"/>
                  <a:graphic>
                    <a:graphicData uri="http://schemas.openxmlformats.org/drawingml/2006/picture">
                      <pic:pic>
                        <pic:nvPicPr>
                          <pic:cNvPr descr="Graphical user interface, text, application&#10;&#10;Description automatically generated with medium confidence" id="0" name="image56.jpg"/>
                          <pic:cNvPicPr preferRelativeResize="0"/>
                        </pic:nvPicPr>
                        <pic:blipFill>
                          <a:blip r:embed="rId173"/>
                          <a:srcRect b="0" l="0" r="0" t="0"/>
                          <a:stretch>
                            <a:fillRect/>
                          </a:stretch>
                        </pic:blipFill>
                        <pic:spPr>
                          <a:xfrm>
                            <a:off x="0" y="0"/>
                            <a:ext cx="3498850" cy="199240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16">
            <w:pPr>
              <w:rPr>
                <w:b w:val="1"/>
              </w:rPr>
            </w:pPr>
            <w:r w:rsidDel="00000000" w:rsidR="00000000" w:rsidRPr="00000000">
              <w:rPr>
                <w:b w:val="1"/>
                <w:rtl w:val="0"/>
              </w:rPr>
              <w:t xml:space="preserve">SAY: </w:t>
            </w:r>
            <w:r w:rsidDel="00000000" w:rsidR="00000000" w:rsidRPr="00000000">
              <w:rPr>
                <w:rtl w:val="0"/>
              </w:rPr>
              <w:t xml:space="preserve">On this slide, you will see performance indicators for monitoring patient and sample flows.  </w:t>
            </w:r>
            <w:r w:rsidDel="00000000" w:rsidR="00000000" w:rsidRPr="00000000">
              <w:rPr>
                <w:rtl w:val="0"/>
              </w:rPr>
            </w:r>
          </w:p>
        </w:tc>
      </w:tr>
      <w:tr>
        <w:trPr>
          <w:cantSplit w:val="0"/>
          <w:tblHeader w:val="0"/>
        </w:trPr>
        <w:tc>
          <w:tcPr/>
          <w:p w:rsidR="00000000" w:rsidDel="00000000" w:rsidP="00000000" w:rsidRDefault="00000000" w:rsidRPr="00000000" w14:paraId="00000617">
            <w:pPr>
              <w:rPr>
                <w:b w:val="1"/>
              </w:rPr>
            </w:pPr>
            <w:r w:rsidDel="00000000" w:rsidR="00000000" w:rsidRPr="00000000">
              <w:rPr>
                <w:b w:val="1"/>
                <w:rtl w:val="0"/>
              </w:rPr>
              <w:t xml:space="preserve">DO: </w:t>
            </w:r>
            <w:r w:rsidDel="00000000" w:rsidR="00000000" w:rsidRPr="00000000">
              <w:rPr>
                <w:rtl w:val="0"/>
              </w:rPr>
              <w:t xml:space="preserve">Review what is on the slide with participants. </w:t>
            </w:r>
            <w:r w:rsidDel="00000000" w:rsidR="00000000" w:rsidRPr="00000000">
              <w:rPr>
                <w:rtl w:val="0"/>
              </w:rPr>
            </w:r>
          </w:p>
        </w:tc>
      </w:tr>
      <w:tr>
        <w:trPr>
          <w:cantSplit w:val="0"/>
          <w:tblHeader w:val="0"/>
        </w:trPr>
        <w:tc>
          <w:tcPr/>
          <w:p w:rsidR="00000000" w:rsidDel="00000000" w:rsidP="00000000" w:rsidRDefault="00000000" w:rsidRPr="00000000" w14:paraId="00000618">
            <w:pPr>
              <w:ind w:left="360" w:hanging="360"/>
              <w:rPr>
                <w:b w:val="1"/>
              </w:rPr>
            </w:pPr>
            <w:r w:rsidDel="00000000" w:rsidR="00000000" w:rsidRPr="00000000">
              <w:rPr>
                <w:b w:val="1"/>
                <w:rtl w:val="0"/>
              </w:rPr>
              <w:t xml:space="preserve">ASK: </w:t>
            </w:r>
            <w:r w:rsidDel="00000000" w:rsidR="00000000" w:rsidRPr="00000000">
              <w:rPr>
                <w:rtl w:val="0"/>
              </w:rPr>
              <w:t xml:space="preserve">What targets would you set for these, based on your experience?</w:t>
            </w:r>
            <w:r w:rsidDel="00000000" w:rsidR="00000000" w:rsidRPr="00000000">
              <w:rPr>
                <w:rtl w:val="0"/>
              </w:rPr>
            </w:r>
          </w:p>
        </w:tc>
      </w:tr>
      <w:tr>
        <w:trPr>
          <w:cantSplit w:val="0"/>
          <w:tblHeader w:val="0"/>
        </w:trPr>
        <w:tc>
          <w:tcPr/>
          <w:p w:rsidR="00000000" w:rsidDel="00000000" w:rsidP="00000000" w:rsidRDefault="00000000" w:rsidRPr="00000000" w14:paraId="00000619">
            <w:pPr>
              <w:ind w:left="360" w:hanging="360"/>
              <w:rPr>
                <w:b w:val="1"/>
              </w:rPr>
            </w:pPr>
            <w:r w:rsidDel="00000000" w:rsidR="00000000" w:rsidRPr="00000000">
              <w:rPr>
                <w:b w:val="1"/>
                <w:rtl w:val="0"/>
              </w:rPr>
              <w:t xml:space="preserve">DO: </w:t>
            </w:r>
            <w:r w:rsidDel="00000000" w:rsidR="00000000" w:rsidRPr="00000000">
              <w:rPr>
                <w:rtl w:val="0"/>
              </w:rPr>
              <w:t xml:space="preserve">Call on participants to share their experiences.</w:t>
            </w:r>
            <w:r w:rsidDel="00000000" w:rsidR="00000000" w:rsidRPr="00000000">
              <w:rPr>
                <w:rtl w:val="0"/>
              </w:rPr>
            </w:r>
          </w:p>
        </w:tc>
      </w:tr>
    </w:tbl>
    <w:p w:rsidR="00000000" w:rsidDel="00000000" w:rsidP="00000000" w:rsidRDefault="00000000" w:rsidRPr="00000000" w14:paraId="0000061A">
      <w:pPr>
        <w:rPr/>
      </w:pPr>
      <w:r w:rsidDel="00000000" w:rsidR="00000000" w:rsidRPr="00000000">
        <w:rPr>
          <w:rtl w:val="0"/>
        </w:rPr>
      </w:r>
    </w:p>
    <w:p w:rsidR="00000000" w:rsidDel="00000000" w:rsidP="00000000" w:rsidRDefault="00000000" w:rsidRPr="00000000" w14:paraId="0000061B">
      <w:pPr>
        <w:pStyle w:val="Heading3"/>
        <w:rPr/>
      </w:pPr>
      <w:bookmarkStart w:colFirst="0" w:colLast="0" w:name="_1jlao46" w:id="69"/>
      <w:bookmarkEnd w:id="69"/>
      <w:r w:rsidDel="00000000" w:rsidR="00000000" w:rsidRPr="00000000">
        <w:rPr>
          <w:rtl w:val="0"/>
        </w:rPr>
        <w:t xml:space="preserve">Summary</w:t>
      </w:r>
    </w:p>
    <w:tbl>
      <w:tblPr>
        <w:tblStyle w:val="Table48"/>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61C">
            <w:pPr>
              <w:rPr>
                <w:b w:val="1"/>
                <w:color w:val="ffffff"/>
              </w:rPr>
            </w:pPr>
            <w:r w:rsidDel="00000000" w:rsidR="00000000" w:rsidRPr="00000000">
              <w:rPr>
                <w:b w:val="1"/>
                <w:color w:val="ffffff"/>
                <w:rtl w:val="0"/>
              </w:rPr>
              <w:t xml:space="preserve">Summary</w:t>
            </w:r>
          </w:p>
          <w:p w:rsidR="00000000" w:rsidDel="00000000" w:rsidP="00000000" w:rsidRDefault="00000000" w:rsidRPr="00000000" w14:paraId="0000061D">
            <w:pPr>
              <w:rPr>
                <w:b w:val="1"/>
                <w:color w:val="ffffff"/>
              </w:rPr>
            </w:pPr>
            <w:r w:rsidDel="00000000" w:rsidR="00000000" w:rsidRPr="00000000">
              <w:rPr>
                <w:b w:val="1"/>
                <w:color w:val="ffffff"/>
                <w:rtl w:val="0"/>
              </w:rPr>
              <w:t xml:space="preserve">Slide: 37</w:t>
            </w:r>
          </w:p>
          <w:p w:rsidR="00000000" w:rsidDel="00000000" w:rsidP="00000000" w:rsidRDefault="00000000" w:rsidRPr="00000000" w14:paraId="0000061E">
            <w:pPr>
              <w:rPr>
                <w:b w:val="1"/>
                <w:color w:val="ffffff"/>
              </w:rPr>
            </w:pPr>
            <w:r w:rsidDel="00000000" w:rsidR="00000000" w:rsidRPr="00000000">
              <w:rPr>
                <w:b w:val="1"/>
                <w:color w:val="ffffff"/>
                <w:rtl w:val="0"/>
              </w:rPr>
              <w:t xml:space="preserve">Participant Guide Page: 77</w:t>
            </w:r>
          </w:p>
        </w:tc>
      </w:tr>
      <w:tr>
        <w:trPr>
          <w:cantSplit w:val="0"/>
          <w:tblHeader w:val="0"/>
        </w:trPr>
        <w:tc>
          <w:tcPr/>
          <w:p w:rsidR="00000000" w:rsidDel="00000000" w:rsidP="00000000" w:rsidRDefault="00000000" w:rsidRPr="00000000" w14:paraId="0000061F">
            <w:pPr>
              <w:jc w:val="center"/>
              <w:rPr/>
            </w:pPr>
            <w:r w:rsidDel="00000000" w:rsidR="00000000" w:rsidRPr="00000000">
              <w:rPr/>
              <w:drawing>
                <wp:inline distB="0" distT="0" distL="0" distR="0">
                  <wp:extent cx="3308350" cy="1869430"/>
                  <wp:effectExtent b="0" l="0" r="0" t="0"/>
                  <wp:docPr descr="Text&#10;&#10;Description automatically generated with medium confidence" id="57" name="image51.jpg"/>
                  <a:graphic>
                    <a:graphicData uri="http://schemas.openxmlformats.org/drawingml/2006/picture">
                      <pic:pic>
                        <pic:nvPicPr>
                          <pic:cNvPr descr="Text&#10;&#10;Description automatically generated with medium confidence" id="0" name="image51.jpg"/>
                          <pic:cNvPicPr preferRelativeResize="0"/>
                        </pic:nvPicPr>
                        <pic:blipFill>
                          <a:blip r:embed="rId174"/>
                          <a:srcRect b="0" l="0" r="0" t="0"/>
                          <a:stretch>
                            <a:fillRect/>
                          </a:stretch>
                        </pic:blipFill>
                        <pic:spPr>
                          <a:xfrm>
                            <a:off x="0" y="0"/>
                            <a:ext cx="3308350" cy="186943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20">
            <w:pPr>
              <w:rPr/>
            </w:pPr>
            <w:r w:rsidDel="00000000" w:rsidR="00000000" w:rsidRPr="00000000">
              <w:rPr>
                <w:b w:val="1"/>
                <w:rtl w:val="0"/>
              </w:rPr>
              <w:t xml:space="preserve">SAY: </w:t>
            </w:r>
            <w:r w:rsidDel="00000000" w:rsidR="00000000" w:rsidRPr="00000000">
              <w:rPr>
                <w:rtl w:val="0"/>
              </w:rPr>
              <w:t xml:space="preserve">It is important to monitor inventory, ensure supplies have not expired and forecasting future needs.</w:t>
            </w:r>
          </w:p>
          <w:p w:rsidR="00000000" w:rsidDel="00000000" w:rsidP="00000000" w:rsidRDefault="00000000" w:rsidRPr="00000000" w14:paraId="00000621">
            <w:pPr>
              <w:rPr/>
            </w:pPr>
            <w:r w:rsidDel="00000000" w:rsidR="00000000" w:rsidRPr="00000000">
              <w:rPr>
                <w:rtl w:val="0"/>
              </w:rPr>
            </w:r>
          </w:p>
          <w:p w:rsidR="00000000" w:rsidDel="00000000" w:rsidP="00000000" w:rsidRDefault="00000000" w:rsidRPr="00000000" w14:paraId="00000622">
            <w:pPr>
              <w:rPr/>
            </w:pPr>
            <w:r w:rsidDel="00000000" w:rsidR="00000000" w:rsidRPr="00000000">
              <w:rPr>
                <w:rtl w:val="0"/>
              </w:rPr>
              <w:t xml:space="preserve">There are procedures and programs that allow for oversight and coordination of QA activities.</w:t>
            </w:r>
          </w:p>
          <w:p w:rsidR="00000000" w:rsidDel="00000000" w:rsidP="00000000" w:rsidRDefault="00000000" w:rsidRPr="00000000" w14:paraId="00000623">
            <w:pPr>
              <w:rPr/>
            </w:pPr>
            <w:r w:rsidDel="00000000" w:rsidR="00000000" w:rsidRPr="00000000">
              <w:rPr>
                <w:rtl w:val="0"/>
              </w:rPr>
            </w:r>
          </w:p>
          <w:p w:rsidR="00000000" w:rsidDel="00000000" w:rsidP="00000000" w:rsidRDefault="00000000" w:rsidRPr="00000000" w14:paraId="00000624">
            <w:pPr>
              <w:rPr/>
            </w:pPr>
            <w:r w:rsidDel="00000000" w:rsidR="00000000" w:rsidRPr="00000000">
              <w:rPr>
                <w:rtl w:val="0"/>
              </w:rPr>
              <w:t xml:space="preserve">Performance indicators help track and monitor each testing site to ensure quality tasks are carried out appropriately. </w:t>
            </w:r>
          </w:p>
          <w:p w:rsidR="00000000" w:rsidDel="00000000" w:rsidP="00000000" w:rsidRDefault="00000000" w:rsidRPr="00000000" w14:paraId="000006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626">
      <w:pPr>
        <w:rPr/>
      </w:pPr>
      <w:r w:rsidDel="00000000" w:rsidR="00000000" w:rsidRPr="00000000">
        <w:rPr>
          <w:rtl w:val="0"/>
        </w:rPr>
      </w:r>
    </w:p>
    <w:p w:rsidR="00000000" w:rsidDel="00000000" w:rsidP="00000000" w:rsidRDefault="00000000" w:rsidRPr="00000000" w14:paraId="00000627">
      <w:pPr>
        <w:pStyle w:val="Heading3"/>
        <w:rPr/>
      </w:pPr>
      <w:bookmarkStart w:colFirst="0" w:colLast="0" w:name="_43ky6rz" w:id="70"/>
      <w:bookmarkEnd w:id="70"/>
      <w:r w:rsidDel="00000000" w:rsidR="00000000" w:rsidRPr="00000000">
        <w:rPr>
          <w:rtl w:val="0"/>
        </w:rPr>
        <w:t xml:space="preserve">Knowledge Check</w:t>
      </w:r>
    </w:p>
    <w:tbl>
      <w:tblPr>
        <w:tblStyle w:val="Table49"/>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628">
            <w:pPr>
              <w:rPr>
                <w:b w:val="1"/>
                <w:color w:val="ffffff"/>
              </w:rPr>
            </w:pPr>
            <w:r w:rsidDel="00000000" w:rsidR="00000000" w:rsidRPr="00000000">
              <w:rPr>
                <w:b w:val="1"/>
                <w:color w:val="ffffff"/>
                <w:rtl w:val="0"/>
              </w:rPr>
              <w:t xml:space="preserve">Knowledge Check</w:t>
            </w:r>
          </w:p>
          <w:p w:rsidR="00000000" w:rsidDel="00000000" w:rsidP="00000000" w:rsidRDefault="00000000" w:rsidRPr="00000000" w14:paraId="00000629">
            <w:pPr>
              <w:rPr>
                <w:b w:val="1"/>
                <w:color w:val="ffffff"/>
              </w:rPr>
            </w:pPr>
            <w:r w:rsidDel="00000000" w:rsidR="00000000" w:rsidRPr="00000000">
              <w:rPr>
                <w:b w:val="1"/>
                <w:color w:val="ffffff"/>
                <w:rtl w:val="0"/>
              </w:rPr>
              <w:t xml:space="preserve">Participant Guide Page: 78</w:t>
            </w:r>
          </w:p>
          <w:p w:rsidR="00000000" w:rsidDel="00000000" w:rsidP="00000000" w:rsidRDefault="00000000" w:rsidRPr="00000000" w14:paraId="0000062A">
            <w:pPr>
              <w:rPr>
                <w:b w:val="1"/>
              </w:rPr>
            </w:pPr>
            <w:r w:rsidDel="00000000" w:rsidR="00000000" w:rsidRPr="00000000">
              <w:rPr>
                <w:b w:val="1"/>
                <w:color w:val="ffffff"/>
                <w:rtl w:val="0"/>
              </w:rPr>
              <w:t xml:space="preserve">Slides: 39 – 41 </w:t>
            </w:r>
            <w:r w:rsidDel="00000000" w:rsidR="00000000" w:rsidRPr="00000000">
              <w:rPr>
                <w:rtl w:val="0"/>
              </w:rPr>
            </w:r>
          </w:p>
        </w:tc>
      </w:tr>
      <w:tr>
        <w:trPr>
          <w:cantSplit w:val="0"/>
          <w:tblHeader w:val="0"/>
        </w:trPr>
        <w:tc>
          <w:tcPr/>
          <w:p w:rsidR="00000000" w:rsidDel="00000000" w:rsidP="00000000" w:rsidRDefault="00000000" w:rsidRPr="00000000" w14:paraId="0000062B">
            <w:pPr>
              <w:rPr/>
            </w:pPr>
            <w:r w:rsidDel="00000000" w:rsidR="00000000" w:rsidRPr="00000000">
              <w:rPr>
                <w:b w:val="1"/>
                <w:rtl w:val="0"/>
              </w:rPr>
              <w:t xml:space="preserve">DO: </w:t>
            </w:r>
            <w:r w:rsidDel="00000000" w:rsidR="00000000" w:rsidRPr="00000000">
              <w:rPr>
                <w:rtl w:val="0"/>
              </w:rPr>
              <w:t xml:space="preserve">Explain that you will ask participants three knowledge check questions and may call on participants randomly to provide an answer. (These can also be programmed as poll questions in a virtual training – ensure that all participants respond before proceeding if using the poll feature).</w:t>
            </w:r>
          </w:p>
          <w:p w:rsidR="00000000" w:rsidDel="00000000" w:rsidP="00000000" w:rsidRDefault="00000000" w:rsidRPr="00000000" w14:paraId="0000062C">
            <w:pPr>
              <w:rPr/>
            </w:pPr>
            <w:r w:rsidDel="00000000" w:rsidR="00000000" w:rsidRPr="00000000">
              <w:rPr>
                <w:rtl w:val="0"/>
              </w:rPr>
            </w:r>
          </w:p>
          <w:p w:rsidR="00000000" w:rsidDel="00000000" w:rsidP="00000000" w:rsidRDefault="00000000" w:rsidRPr="00000000" w14:paraId="0000062D">
            <w:pPr>
              <w:rPr/>
            </w:pPr>
            <w:r w:rsidDel="00000000" w:rsidR="00000000" w:rsidRPr="00000000">
              <w:rPr>
                <w:rtl w:val="0"/>
              </w:rPr>
              <w:t xml:space="preserve">If an answer provided is incorrect, ask if other participants would like to answer. Correct any incorrect answers that are given. If multiple participants get a question wrong, you may need to revisit the topic.</w:t>
            </w:r>
          </w:p>
          <w:p w:rsidR="00000000" w:rsidDel="00000000" w:rsidP="00000000" w:rsidRDefault="00000000" w:rsidRPr="00000000" w14:paraId="0000062E">
            <w:pPr>
              <w:rPr/>
            </w:pPr>
            <w:r w:rsidDel="00000000" w:rsidR="00000000" w:rsidRPr="00000000">
              <w:rPr>
                <w:rtl w:val="0"/>
              </w:rPr>
            </w:r>
          </w:p>
          <w:p w:rsidR="00000000" w:rsidDel="00000000" w:rsidP="00000000" w:rsidRDefault="00000000" w:rsidRPr="00000000" w14:paraId="0000062F">
            <w:pPr>
              <w:rPr>
                <w:b w:val="1"/>
              </w:rPr>
            </w:pPr>
            <w:r w:rsidDel="00000000" w:rsidR="00000000" w:rsidRPr="00000000">
              <w:rPr>
                <w:rtl w:val="0"/>
              </w:rPr>
              <w:t xml:space="preserve">Note that knowledge check questions are not included in the participant guides to avoid students seeing them during the lesson and only focusing on those pieces. Encourage participants to write down the answers in their guides in the notes field for future reference.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630">
            <w:pPr>
              <w:jc w:val="center"/>
              <w:rPr/>
            </w:pPr>
            <w:r w:rsidDel="00000000" w:rsidR="00000000" w:rsidRPr="00000000">
              <w:rPr/>
              <w:drawing>
                <wp:inline distB="0" distT="0" distL="0" distR="0">
                  <wp:extent cx="4572635" cy="2575560"/>
                  <wp:effectExtent b="0" l="0" r="0" t="0"/>
                  <wp:docPr id="63" name="image59.png"/>
                  <a:graphic>
                    <a:graphicData uri="http://schemas.openxmlformats.org/drawingml/2006/picture">
                      <pic:pic>
                        <pic:nvPicPr>
                          <pic:cNvPr id="0" name="image59.png"/>
                          <pic:cNvPicPr preferRelativeResize="0"/>
                        </pic:nvPicPr>
                        <pic:blipFill>
                          <a:blip r:embed="rId175"/>
                          <a:srcRect b="0" l="0" r="0" t="0"/>
                          <a:stretch>
                            <a:fillRect/>
                          </a:stretch>
                        </pic:blipFill>
                        <pic:spPr>
                          <a:xfrm>
                            <a:off x="0" y="0"/>
                            <a:ext cx="4572635" cy="25755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31">
            <w:pPr>
              <w:spacing w:before="240" w:lineRule="auto"/>
              <w:rPr>
                <w:b w:val="1"/>
              </w:rPr>
            </w:pPr>
            <w:r w:rsidDel="00000000" w:rsidR="00000000" w:rsidRPr="00000000">
              <w:rPr>
                <w:b w:val="1"/>
                <w:rtl w:val="0"/>
              </w:rPr>
              <w:t xml:space="preserve">ANSWER: </w:t>
            </w:r>
            <w:r w:rsidDel="00000000" w:rsidR="00000000" w:rsidRPr="00000000">
              <w:rPr>
                <w:rtl w:val="0"/>
              </w:rPr>
              <w:t xml:space="preserve">The number of MTB-RIF Dx kits to order will depend on the anticipated proportion of people tested that will be MTB positive, and therefore in need of a test for RIF resistance. More information is needed about the proportion of the 210 tests that were positive.</w:t>
            </w:r>
            <w:r w:rsidDel="00000000" w:rsidR="00000000" w:rsidRPr="00000000">
              <w:rPr>
                <w:rtl w:val="0"/>
              </w:rPr>
            </w:r>
          </w:p>
        </w:tc>
      </w:tr>
      <w:tr>
        <w:trPr>
          <w:cantSplit w:val="0"/>
          <w:tblHeader w:val="0"/>
        </w:trPr>
        <w:tc>
          <w:tcPr/>
          <w:p w:rsidR="00000000" w:rsidDel="00000000" w:rsidP="00000000" w:rsidRDefault="00000000" w:rsidRPr="00000000" w14:paraId="00000632">
            <w:pPr>
              <w:jc w:val="center"/>
              <w:rPr/>
            </w:pPr>
            <w:r w:rsidDel="00000000" w:rsidR="00000000" w:rsidRPr="00000000">
              <w:rPr/>
              <w:drawing>
                <wp:inline distB="0" distT="0" distL="0" distR="0">
                  <wp:extent cx="3632200" cy="2046993"/>
                  <wp:effectExtent b="0" l="0" r="0" t="0"/>
                  <wp:docPr descr="Graphical user interface, text, application&#10;&#10;Description automatically generated" id="61" name="image58.jpg"/>
                  <a:graphic>
                    <a:graphicData uri="http://schemas.openxmlformats.org/drawingml/2006/picture">
                      <pic:pic>
                        <pic:nvPicPr>
                          <pic:cNvPr descr="Graphical user interface, text, application&#10;&#10;Description automatically generated" id="0" name="image58.jpg"/>
                          <pic:cNvPicPr preferRelativeResize="0"/>
                        </pic:nvPicPr>
                        <pic:blipFill>
                          <a:blip r:embed="rId176"/>
                          <a:srcRect b="0" l="0" r="0" t="0"/>
                          <a:stretch>
                            <a:fillRect/>
                          </a:stretch>
                        </pic:blipFill>
                        <pic:spPr>
                          <a:xfrm>
                            <a:off x="0" y="0"/>
                            <a:ext cx="3632200" cy="204699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33">
            <w:pPr>
              <w:spacing w:before="240" w:lineRule="auto"/>
              <w:rPr>
                <w:b w:val="1"/>
              </w:rPr>
            </w:pPr>
            <w:r w:rsidDel="00000000" w:rsidR="00000000" w:rsidRPr="00000000">
              <w:rPr>
                <w:b w:val="1"/>
                <w:rtl w:val="0"/>
              </w:rPr>
              <w:t xml:space="preserve">ANSWER:</w:t>
            </w:r>
          </w:p>
          <w:p w:rsidR="00000000" w:rsidDel="00000000" w:rsidP="00000000" w:rsidRDefault="00000000" w:rsidRPr="00000000" w14:paraId="00000634">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Do a monthly “stock count” </w:t>
            </w:r>
            <w:r w:rsidDel="00000000" w:rsidR="00000000" w:rsidRPr="00000000">
              <w:rPr>
                <w:rtl w:val="0"/>
              </w:rPr>
            </w:r>
          </w:p>
          <w:p w:rsidR="00000000" w:rsidDel="00000000" w:rsidP="00000000" w:rsidRDefault="00000000" w:rsidRPr="00000000" w14:paraId="00000635">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Maintain inventory records</w:t>
            </w:r>
            <w:r w:rsidDel="00000000" w:rsidR="00000000" w:rsidRPr="00000000">
              <w:rPr>
                <w:rtl w:val="0"/>
              </w:rPr>
            </w:r>
          </w:p>
          <w:p w:rsidR="00000000" w:rsidDel="00000000" w:rsidP="00000000" w:rsidRDefault="00000000" w:rsidRPr="00000000" w14:paraId="00000636">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Determine how much to order</w:t>
            </w:r>
            <w:r w:rsidDel="00000000" w:rsidR="00000000" w:rsidRPr="00000000">
              <w:rPr>
                <w:rtl w:val="0"/>
              </w:rPr>
            </w:r>
          </w:p>
          <w:p w:rsidR="00000000" w:rsidDel="00000000" w:rsidP="00000000" w:rsidRDefault="00000000" w:rsidRPr="00000000" w14:paraId="00000637">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Place orders in accordance with local ordering practices</w:t>
            </w:r>
            <w:r w:rsidDel="00000000" w:rsidR="00000000" w:rsidRPr="00000000">
              <w:rPr>
                <w:rtl w:val="0"/>
              </w:rPr>
            </w:r>
          </w:p>
          <w:p w:rsidR="00000000" w:rsidDel="00000000" w:rsidP="00000000" w:rsidRDefault="00000000" w:rsidRPr="00000000" w14:paraId="00000638">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Inspect and verify supplies received</w:t>
            </w:r>
            <w:r w:rsidDel="00000000" w:rsidR="00000000" w:rsidRPr="00000000">
              <w:rPr>
                <w:rtl w:val="0"/>
              </w:rPr>
            </w:r>
          </w:p>
          <w:p w:rsidR="00000000" w:rsidDel="00000000" w:rsidP="00000000" w:rsidRDefault="00000000" w:rsidRPr="00000000" w14:paraId="00000639">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Ensure proper storage of stock</w:t>
            </w:r>
            <w:r w:rsidDel="00000000" w:rsidR="00000000" w:rsidRPr="00000000">
              <w:rPr>
                <w:rtl w:val="0"/>
              </w:rPr>
            </w:r>
          </w:p>
          <w:p w:rsidR="00000000" w:rsidDel="00000000" w:rsidP="00000000" w:rsidRDefault="00000000" w:rsidRPr="00000000" w14:paraId="0000063A">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Keep a stock log </w:t>
            </w:r>
            <w:r w:rsidDel="00000000" w:rsidR="00000000" w:rsidRPr="00000000">
              <w:rPr>
                <w:rtl w:val="0"/>
              </w:rPr>
            </w:r>
          </w:p>
          <w:p w:rsidR="00000000" w:rsidDel="00000000" w:rsidP="00000000" w:rsidRDefault="00000000" w:rsidRPr="00000000" w14:paraId="0000063B">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24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Organize existing and new shipments by the expiry date</w:t>
            </w:r>
            <w:r w:rsidDel="00000000" w:rsidR="00000000" w:rsidRPr="00000000">
              <w:rPr>
                <w:rtl w:val="0"/>
              </w:rPr>
            </w:r>
          </w:p>
        </w:tc>
      </w:tr>
      <w:tr>
        <w:trPr>
          <w:cantSplit w:val="0"/>
          <w:tblHeader w:val="0"/>
        </w:trPr>
        <w:tc>
          <w:tcPr/>
          <w:p w:rsidR="00000000" w:rsidDel="00000000" w:rsidP="00000000" w:rsidRDefault="00000000" w:rsidRPr="00000000" w14:paraId="0000063C">
            <w:pPr>
              <w:jc w:val="center"/>
              <w:rPr/>
            </w:pPr>
            <w:r w:rsidDel="00000000" w:rsidR="00000000" w:rsidRPr="00000000">
              <w:rPr/>
              <w:drawing>
                <wp:inline distB="0" distT="0" distL="0" distR="0">
                  <wp:extent cx="3409138" cy="1897244"/>
                  <wp:effectExtent b="0" l="0" r="0" t="0"/>
                  <wp:docPr descr="Graphical user interface, text, application&#10;&#10;Description automatically generated" id="51" name="image48.jpg"/>
                  <a:graphic>
                    <a:graphicData uri="http://schemas.openxmlformats.org/drawingml/2006/picture">
                      <pic:pic>
                        <pic:nvPicPr>
                          <pic:cNvPr descr="Graphical user interface, text, application&#10;&#10;Description automatically generated" id="0" name="image48.jpg"/>
                          <pic:cNvPicPr preferRelativeResize="0"/>
                        </pic:nvPicPr>
                        <pic:blipFill>
                          <a:blip r:embed="rId177"/>
                          <a:srcRect b="0" l="0" r="0" t="0"/>
                          <a:stretch>
                            <a:fillRect/>
                          </a:stretch>
                        </pic:blipFill>
                        <pic:spPr>
                          <a:xfrm>
                            <a:off x="0" y="0"/>
                            <a:ext cx="3409138" cy="1897244"/>
                          </a:xfrm>
                          <a:prstGeom prst="rect"/>
                          <a:ln/>
                        </pic:spPr>
                      </pic:pic>
                    </a:graphicData>
                  </a:graphic>
                </wp:inline>
              </w:drawing>
            </w:r>
            <w:r w:rsidDel="00000000" w:rsidR="00000000" w:rsidRPr="00000000">
              <w:rPr>
                <w:rtl w:val="0"/>
              </w:rPr>
            </w:r>
          </w:p>
          <w:p w:rsidR="00000000" w:rsidDel="00000000" w:rsidP="00000000" w:rsidRDefault="00000000" w:rsidRPr="00000000" w14:paraId="0000063D">
            <w:pPr>
              <w:rPr/>
            </w:pPr>
            <w:r w:rsidDel="00000000" w:rsidR="00000000" w:rsidRPr="00000000">
              <w:rPr>
                <w:rtl w:val="0"/>
              </w:rPr>
            </w:r>
          </w:p>
        </w:tc>
      </w:tr>
      <w:tr>
        <w:trPr>
          <w:cantSplit w:val="0"/>
          <w:tblHeader w:val="0"/>
        </w:trPr>
        <w:tc>
          <w:tcPr/>
          <w:p w:rsidR="00000000" w:rsidDel="00000000" w:rsidP="00000000" w:rsidRDefault="00000000" w:rsidRPr="00000000" w14:paraId="0000063E">
            <w:pPr>
              <w:spacing w:before="240" w:lineRule="auto"/>
              <w:rPr/>
            </w:pPr>
            <w:r w:rsidDel="00000000" w:rsidR="00000000" w:rsidRPr="00000000">
              <w:rPr>
                <w:b w:val="1"/>
                <w:rtl w:val="0"/>
              </w:rPr>
              <w:t xml:space="preserve">ANSWER:</w:t>
            </w:r>
            <w:r w:rsidDel="00000000" w:rsidR="00000000" w:rsidRPr="00000000">
              <w:rPr>
                <w:rtl w:val="0"/>
              </w:rPr>
            </w:r>
          </w:p>
          <w:p w:rsidR="00000000" w:rsidDel="00000000" w:rsidP="00000000" w:rsidRDefault="00000000" w:rsidRPr="00000000" w14:paraId="0000063F">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Standardized documents</w:t>
            </w:r>
            <w:r w:rsidDel="00000000" w:rsidR="00000000" w:rsidRPr="00000000">
              <w:rPr>
                <w:rtl w:val="0"/>
              </w:rPr>
            </w:r>
          </w:p>
          <w:p w:rsidR="00000000" w:rsidDel="00000000" w:rsidP="00000000" w:rsidRDefault="00000000" w:rsidRPr="00000000" w14:paraId="00000640">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Use of good molecular biology practices</w:t>
            </w:r>
            <w:r w:rsidDel="00000000" w:rsidR="00000000" w:rsidRPr="00000000">
              <w:rPr>
                <w:rtl w:val="0"/>
              </w:rPr>
            </w:r>
          </w:p>
          <w:p w:rsidR="00000000" w:rsidDel="00000000" w:rsidP="00000000" w:rsidRDefault="00000000" w:rsidRPr="00000000" w14:paraId="00000641">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Competency assessment internal quality controls</w:t>
            </w:r>
            <w:r w:rsidDel="00000000" w:rsidR="00000000" w:rsidRPr="00000000">
              <w:rPr>
                <w:rtl w:val="0"/>
              </w:rPr>
            </w:r>
          </w:p>
          <w:p w:rsidR="00000000" w:rsidDel="00000000" w:rsidP="00000000" w:rsidRDefault="00000000" w:rsidRPr="00000000" w14:paraId="00000642">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External quality assessment (EQA)</w:t>
            </w:r>
            <w:r w:rsidDel="00000000" w:rsidR="00000000" w:rsidRPr="00000000">
              <w:rPr>
                <w:rtl w:val="0"/>
              </w:rPr>
            </w:r>
          </w:p>
          <w:p w:rsidR="00000000" w:rsidDel="00000000" w:rsidP="00000000" w:rsidRDefault="00000000" w:rsidRPr="00000000" w14:paraId="00000643">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On-site supervision</w:t>
            </w:r>
            <w:r w:rsidDel="00000000" w:rsidR="00000000" w:rsidRPr="00000000">
              <w:rPr>
                <w:rtl w:val="0"/>
              </w:rPr>
            </w:r>
          </w:p>
          <w:p w:rsidR="00000000" w:rsidDel="00000000" w:rsidP="00000000" w:rsidRDefault="00000000" w:rsidRPr="00000000" w14:paraId="00000644">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240" w:before="0" w:line="240" w:lineRule="auto"/>
              <w:ind w:left="108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Continuous quality improvement processes</w:t>
            </w:r>
            <w:r w:rsidDel="00000000" w:rsidR="00000000" w:rsidRPr="00000000">
              <w:rPr>
                <w:rtl w:val="0"/>
              </w:rPr>
            </w:r>
          </w:p>
        </w:tc>
      </w:tr>
    </w:tbl>
    <w:p w:rsidR="00000000" w:rsidDel="00000000" w:rsidP="00000000" w:rsidRDefault="00000000" w:rsidRPr="00000000" w14:paraId="00000645">
      <w:pPr>
        <w:pStyle w:val="Heading3"/>
        <w:rPr/>
      </w:pPr>
      <w:r w:rsidDel="00000000" w:rsidR="00000000" w:rsidRPr="00000000">
        <w:br w:type="page"/>
      </w:r>
      <w:r w:rsidDel="00000000" w:rsidR="00000000" w:rsidRPr="00000000">
        <w:rPr>
          <w:rtl w:val="0"/>
        </w:rPr>
      </w:r>
    </w:p>
    <w:p w:rsidR="00000000" w:rsidDel="00000000" w:rsidP="00000000" w:rsidRDefault="00000000" w:rsidRPr="00000000" w14:paraId="00000646">
      <w:pPr>
        <w:pStyle w:val="Heading1"/>
        <w:spacing w:after="240" w:lineRule="auto"/>
        <w:rPr/>
      </w:pPr>
      <w:bookmarkStart w:colFirst="0" w:colLast="0" w:name="_2iq8gzs" w:id="71"/>
      <w:bookmarkEnd w:id="71"/>
      <w:r w:rsidDel="00000000" w:rsidR="00000000" w:rsidRPr="00000000">
        <w:rPr>
          <w:rtl w:val="0"/>
        </w:rPr>
        <w:t xml:space="preserve">Module 5: Monitoring &amp; Evaluation (M&amp;E)</w:t>
      </w:r>
    </w:p>
    <w:p w:rsidR="00000000" w:rsidDel="00000000" w:rsidP="00000000" w:rsidRDefault="00000000" w:rsidRPr="00000000" w14:paraId="00000647">
      <w:pPr>
        <w:rPr/>
      </w:pPr>
      <w:r w:rsidDel="00000000" w:rsidR="00000000" w:rsidRPr="00000000">
        <w:rPr>
          <w:rtl w:val="0"/>
        </w:rPr>
        <w:t xml:space="preserve">The monitoring and evaluation lesson provides participants with the knowledge of establishing a monitoring and evaluation plan for Truenat.  </w:t>
      </w:r>
    </w:p>
    <w:p w:rsidR="00000000" w:rsidDel="00000000" w:rsidP="00000000" w:rsidRDefault="00000000" w:rsidRPr="00000000" w14:paraId="00000648">
      <w:pPr>
        <w:pStyle w:val="Heading2"/>
        <w:rPr/>
      </w:pPr>
      <w:bookmarkStart w:colFirst="0" w:colLast="0" w:name="_xvir7l" w:id="72"/>
      <w:bookmarkEnd w:id="72"/>
      <w:r w:rsidDel="00000000" w:rsidR="00000000" w:rsidRPr="00000000">
        <w:rPr>
          <w:rtl w:val="0"/>
        </w:rPr>
        <w:t xml:space="preserve">Target Audience</w:t>
      </w:r>
    </w:p>
    <w:p w:rsidR="00000000" w:rsidDel="00000000" w:rsidP="00000000" w:rsidRDefault="00000000" w:rsidRPr="00000000" w14:paraId="00000649">
      <w:pPr>
        <w:rPr/>
      </w:pPr>
      <w:r w:rsidDel="00000000" w:rsidR="00000000" w:rsidRPr="00000000">
        <w:rPr>
          <w:rtl w:val="0"/>
        </w:rPr>
        <w:t xml:space="preserve">The target audience for this course is:</w:t>
      </w:r>
    </w:p>
    <w:p w:rsidR="00000000" w:rsidDel="00000000" w:rsidP="00000000" w:rsidRDefault="00000000" w:rsidRPr="00000000" w14:paraId="0000064A">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Lab managers</w:t>
      </w:r>
      <w:r w:rsidDel="00000000" w:rsidR="00000000" w:rsidRPr="00000000">
        <w:rPr>
          <w:rtl w:val="0"/>
        </w:rPr>
      </w:r>
    </w:p>
    <w:p w:rsidR="00000000" w:rsidDel="00000000" w:rsidP="00000000" w:rsidRDefault="00000000" w:rsidRPr="00000000" w14:paraId="0000064B">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Program managers</w:t>
      </w:r>
      <w:r w:rsidDel="00000000" w:rsidR="00000000" w:rsidRPr="00000000">
        <w:rPr>
          <w:rtl w:val="0"/>
        </w:rPr>
      </w:r>
    </w:p>
    <w:p w:rsidR="00000000" w:rsidDel="00000000" w:rsidP="00000000" w:rsidRDefault="00000000" w:rsidRPr="00000000" w14:paraId="0000064C">
      <w:pPr>
        <w:pStyle w:val="Heading2"/>
        <w:rPr/>
      </w:pPr>
      <w:bookmarkStart w:colFirst="0" w:colLast="0" w:name="_3hv69ve" w:id="73"/>
      <w:bookmarkEnd w:id="73"/>
      <w:r w:rsidDel="00000000" w:rsidR="00000000" w:rsidRPr="00000000">
        <w:rPr>
          <w:rtl w:val="0"/>
        </w:rPr>
        <w:t xml:space="preserve">Learning Objectives</w:t>
      </w:r>
    </w:p>
    <w:p w:rsidR="00000000" w:rsidDel="00000000" w:rsidP="00000000" w:rsidRDefault="00000000" w:rsidRPr="00000000" w14:paraId="0000064D">
      <w:pPr>
        <w:rPr>
          <w:b w:val="1"/>
        </w:rPr>
      </w:pPr>
      <w:r w:rsidDel="00000000" w:rsidR="00000000" w:rsidRPr="00000000">
        <w:rPr>
          <w:b w:val="1"/>
          <w:rtl w:val="0"/>
        </w:rPr>
        <w:t xml:space="preserve">Terminal Objective</w:t>
      </w:r>
    </w:p>
    <w:p w:rsidR="00000000" w:rsidDel="00000000" w:rsidP="00000000" w:rsidRDefault="00000000" w:rsidRPr="00000000" w14:paraId="0000064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At the end of this session, participants should be able to describe how to establish a monitoring and evaluation plan for Truenat.</w:t>
      </w:r>
      <w:r w:rsidDel="00000000" w:rsidR="00000000" w:rsidRPr="00000000">
        <w:rPr>
          <w:rtl w:val="0"/>
        </w:rPr>
      </w:r>
    </w:p>
    <w:p w:rsidR="00000000" w:rsidDel="00000000" w:rsidP="00000000" w:rsidRDefault="00000000" w:rsidRPr="00000000" w14:paraId="000006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ill Sans" w:cs="Gill Sans" w:eastAsia="Gill Sans" w:hAnsi="Gill Sans"/>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50">
      <w:pPr>
        <w:rPr>
          <w:b w:val="1"/>
        </w:rPr>
      </w:pPr>
      <w:r w:rsidDel="00000000" w:rsidR="00000000" w:rsidRPr="00000000">
        <w:rPr>
          <w:b w:val="1"/>
          <w:rtl w:val="0"/>
        </w:rPr>
        <w:t xml:space="preserve">Module Objectives</w:t>
      </w:r>
    </w:p>
    <w:p w:rsidR="00000000" w:rsidDel="00000000" w:rsidP="00000000" w:rsidRDefault="00000000" w:rsidRPr="00000000" w14:paraId="0000065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By the end of this module, the participant will be able to: </w:t>
      </w:r>
      <w:r w:rsidDel="00000000" w:rsidR="00000000" w:rsidRPr="00000000">
        <w:rPr>
          <w:rtl w:val="0"/>
        </w:rPr>
      </w:r>
    </w:p>
    <w:p w:rsidR="00000000" w:rsidDel="00000000" w:rsidP="00000000" w:rsidRDefault="00000000" w:rsidRPr="00000000" w14:paraId="00000652">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Outline a general approach to monitoring and evaluating the impact of Truenat on TB-related targets and goals. </w:t>
        <w:tab/>
      </w:r>
      <w:r w:rsidDel="00000000" w:rsidR="00000000" w:rsidRPr="00000000">
        <w:rPr>
          <w:rtl w:val="0"/>
        </w:rPr>
      </w:r>
    </w:p>
    <w:p w:rsidR="00000000" w:rsidDel="00000000" w:rsidP="00000000" w:rsidRDefault="00000000" w:rsidRPr="00000000" w14:paraId="00000653">
      <w:pPr>
        <w:pStyle w:val="Heading2"/>
        <w:rPr/>
      </w:pPr>
      <w:bookmarkStart w:colFirst="0" w:colLast="0" w:name="_1x0gk37" w:id="74"/>
      <w:bookmarkEnd w:id="74"/>
      <w:r w:rsidDel="00000000" w:rsidR="00000000" w:rsidRPr="00000000">
        <w:rPr>
          <w:rtl w:val="0"/>
        </w:rPr>
        <w:t xml:space="preserve">Advance Preparation</w:t>
      </w:r>
    </w:p>
    <w:p w:rsidR="00000000" w:rsidDel="00000000" w:rsidP="00000000" w:rsidRDefault="00000000" w:rsidRPr="00000000" w14:paraId="00000654">
      <w:pPr>
        <w:rPr/>
      </w:pPr>
      <w:r w:rsidDel="00000000" w:rsidR="00000000" w:rsidRPr="00000000">
        <w:rPr>
          <w:rtl w:val="0"/>
        </w:rPr>
        <w:t xml:space="preserve">Facilitators</w:t>
      </w:r>
      <w:r w:rsidDel="00000000" w:rsidR="00000000" w:rsidRPr="00000000">
        <w:rPr>
          <w:rtl w:val="0"/>
        </w:rPr>
        <w:t xml:space="preserve"> may need to tailor the content at the end of this module to reflect any changes to M&amp;E processes and systems that have already been developed. This section is indicated in yellow highlight.</w:t>
      </w:r>
    </w:p>
    <w:p w:rsidR="00000000" w:rsidDel="00000000" w:rsidP="00000000" w:rsidRDefault="00000000" w:rsidRPr="00000000" w14:paraId="00000655">
      <w:pPr>
        <w:pStyle w:val="Heading2"/>
        <w:rPr/>
      </w:pPr>
      <w:bookmarkStart w:colFirst="0" w:colLast="0" w:name="_4h042r0" w:id="75"/>
      <w:bookmarkEnd w:id="75"/>
      <w:r w:rsidDel="00000000" w:rsidR="00000000" w:rsidRPr="00000000">
        <w:rPr>
          <w:rtl w:val="0"/>
        </w:rPr>
        <w:t xml:space="preserve">Lesson Plans</w:t>
      </w:r>
    </w:p>
    <w:p w:rsidR="00000000" w:rsidDel="00000000" w:rsidP="00000000" w:rsidRDefault="00000000" w:rsidRPr="00000000" w14:paraId="00000656">
      <w:pPr>
        <w:pStyle w:val="Heading3"/>
        <w:rPr/>
      </w:pPr>
      <w:bookmarkStart w:colFirst="0" w:colLast="0" w:name="_2w5ecyt" w:id="76"/>
      <w:bookmarkEnd w:id="76"/>
      <w:r w:rsidDel="00000000" w:rsidR="00000000" w:rsidRPr="00000000">
        <w:rPr>
          <w:rtl w:val="0"/>
        </w:rPr>
        <w:t xml:space="preserve">Introduction</w:t>
      </w:r>
    </w:p>
    <w:tbl>
      <w:tblPr>
        <w:tblStyle w:val="Table50"/>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657">
            <w:pPr>
              <w:keepNext w:val="1"/>
              <w:rPr>
                <w:b w:val="1"/>
                <w:color w:val="ffffff"/>
              </w:rPr>
            </w:pPr>
            <w:r w:rsidDel="00000000" w:rsidR="00000000" w:rsidRPr="00000000">
              <w:rPr>
                <w:b w:val="1"/>
                <w:color w:val="ffffff"/>
                <w:rtl w:val="0"/>
              </w:rPr>
              <w:t xml:space="preserve">Introduction</w:t>
            </w:r>
          </w:p>
          <w:p w:rsidR="00000000" w:rsidDel="00000000" w:rsidP="00000000" w:rsidRDefault="00000000" w:rsidRPr="00000000" w14:paraId="00000658">
            <w:pPr>
              <w:rPr>
                <w:b w:val="1"/>
                <w:color w:val="ffffff"/>
              </w:rPr>
            </w:pPr>
            <w:r w:rsidDel="00000000" w:rsidR="00000000" w:rsidRPr="00000000">
              <w:rPr>
                <w:b w:val="1"/>
                <w:color w:val="ffffff"/>
                <w:rtl w:val="0"/>
              </w:rPr>
              <w:t xml:space="preserve">Slide: 3</w:t>
            </w:r>
          </w:p>
          <w:p w:rsidR="00000000" w:rsidDel="00000000" w:rsidP="00000000" w:rsidRDefault="00000000" w:rsidRPr="00000000" w14:paraId="00000659">
            <w:pPr>
              <w:keepNext w:val="1"/>
              <w:rPr>
                <w:b w:val="1"/>
                <w:color w:val="ffffff"/>
              </w:rPr>
            </w:pPr>
            <w:r w:rsidDel="00000000" w:rsidR="00000000" w:rsidRPr="00000000">
              <w:rPr>
                <w:b w:val="1"/>
                <w:color w:val="ffffff"/>
                <w:rtl w:val="0"/>
              </w:rPr>
              <w:t xml:space="preserve">Participant Guide Page: 79</w:t>
            </w:r>
          </w:p>
        </w:tc>
      </w:tr>
      <w:tr>
        <w:trPr>
          <w:cantSplit w:val="0"/>
          <w:tblHeader w:val="0"/>
        </w:trPr>
        <w:tc>
          <w:tcPr>
            <w:vAlign w:val="center"/>
          </w:tcPr>
          <w:p w:rsidR="00000000" w:rsidDel="00000000" w:rsidP="00000000" w:rsidRDefault="00000000" w:rsidRPr="00000000" w14:paraId="0000065A">
            <w:pPr>
              <w:jc w:val="center"/>
              <w:rPr/>
            </w:pPr>
            <w:r w:rsidDel="00000000" w:rsidR="00000000" w:rsidRPr="00000000">
              <w:rPr/>
              <w:drawing>
                <wp:inline distB="0" distT="0" distL="0" distR="0">
                  <wp:extent cx="3189608" cy="1796562"/>
                  <wp:effectExtent b="0" l="0" r="0" t="0"/>
                  <wp:docPr id="49" name="image57.png"/>
                  <a:graphic>
                    <a:graphicData uri="http://schemas.openxmlformats.org/drawingml/2006/picture">
                      <pic:pic>
                        <pic:nvPicPr>
                          <pic:cNvPr id="0" name="image57.png"/>
                          <pic:cNvPicPr preferRelativeResize="0"/>
                        </pic:nvPicPr>
                        <pic:blipFill>
                          <a:blip r:embed="rId178"/>
                          <a:srcRect b="0" l="0" r="0" t="0"/>
                          <a:stretch>
                            <a:fillRect/>
                          </a:stretch>
                        </pic:blipFill>
                        <pic:spPr>
                          <a:xfrm>
                            <a:off x="0" y="0"/>
                            <a:ext cx="3189608" cy="179656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5B">
            <w:pPr>
              <w:rPr/>
            </w:pPr>
            <w:r w:rsidDel="00000000" w:rsidR="00000000" w:rsidRPr="00000000">
              <w:rPr>
                <w:b w:val="1"/>
                <w:rtl w:val="0"/>
              </w:rPr>
              <w:t xml:space="preserve">SAY:</w:t>
            </w:r>
            <w:r w:rsidDel="00000000" w:rsidR="00000000" w:rsidRPr="00000000">
              <w:rPr>
                <w:rtl w:val="0"/>
              </w:rPr>
              <w:t xml:space="preserve"> In this module, we will talk about M&amp;E aspects of Truenat. The focus will be on indicators and how to establish or revise an M&amp;E plan that will allow you as a country to assess the impact of Truenat on meeting targets and goals. </w:t>
            </w:r>
          </w:p>
        </w:tc>
      </w:tr>
      <w:tr>
        <w:trPr>
          <w:cantSplit w:val="0"/>
          <w:tblHeader w:val="0"/>
        </w:trPr>
        <w:tc>
          <w:tcPr>
            <w:shd w:fill="e68f8c" w:val="clear"/>
          </w:tcPr>
          <w:p w:rsidR="00000000" w:rsidDel="00000000" w:rsidP="00000000" w:rsidRDefault="00000000" w:rsidRPr="00000000" w14:paraId="0000065C">
            <w:pPr>
              <w:keepNext w:val="1"/>
              <w:rPr>
                <w:b w:val="1"/>
                <w:color w:val="ffffff"/>
              </w:rPr>
            </w:pPr>
            <w:r w:rsidDel="00000000" w:rsidR="00000000" w:rsidRPr="00000000">
              <w:rPr>
                <w:b w:val="1"/>
                <w:color w:val="ffffff"/>
                <w:rtl w:val="0"/>
              </w:rPr>
              <w:t xml:space="preserve">Module Learning Objectives</w:t>
            </w:r>
          </w:p>
          <w:p w:rsidR="00000000" w:rsidDel="00000000" w:rsidP="00000000" w:rsidRDefault="00000000" w:rsidRPr="00000000" w14:paraId="0000065D">
            <w:pPr>
              <w:rPr>
                <w:b w:val="1"/>
                <w:color w:val="ffffff"/>
              </w:rPr>
            </w:pPr>
            <w:r w:rsidDel="00000000" w:rsidR="00000000" w:rsidRPr="00000000">
              <w:rPr>
                <w:b w:val="1"/>
                <w:color w:val="ffffff"/>
                <w:rtl w:val="0"/>
              </w:rPr>
              <w:t xml:space="preserve">Slide: 4</w:t>
            </w:r>
          </w:p>
          <w:p w:rsidR="00000000" w:rsidDel="00000000" w:rsidP="00000000" w:rsidRDefault="00000000" w:rsidRPr="00000000" w14:paraId="0000065E">
            <w:pPr>
              <w:keepNext w:val="1"/>
              <w:rPr>
                <w:b w:val="1"/>
                <w:color w:val="ffffff"/>
              </w:rPr>
            </w:pPr>
            <w:r w:rsidDel="00000000" w:rsidR="00000000" w:rsidRPr="00000000">
              <w:rPr>
                <w:b w:val="1"/>
                <w:color w:val="ffffff"/>
                <w:rtl w:val="0"/>
              </w:rPr>
              <w:t xml:space="preserve">Participant Guide Page: 79</w:t>
            </w:r>
          </w:p>
        </w:tc>
      </w:tr>
      <w:tr>
        <w:trPr>
          <w:cantSplit w:val="0"/>
          <w:tblHeader w:val="0"/>
        </w:trPr>
        <w:tc>
          <w:tcPr>
            <w:vAlign w:val="center"/>
          </w:tcPr>
          <w:p w:rsidR="00000000" w:rsidDel="00000000" w:rsidP="00000000" w:rsidRDefault="00000000" w:rsidRPr="00000000" w14:paraId="0000065F">
            <w:pPr>
              <w:jc w:val="center"/>
              <w:rPr/>
            </w:pPr>
            <w:r w:rsidDel="00000000" w:rsidR="00000000" w:rsidRPr="00000000">
              <w:rPr/>
              <w:drawing>
                <wp:inline distB="0" distT="0" distL="0" distR="0">
                  <wp:extent cx="3203913" cy="1804621"/>
                  <wp:effectExtent b="0" l="0" r="0" t="0"/>
                  <wp:docPr id="55" name="image66.png"/>
                  <a:graphic>
                    <a:graphicData uri="http://schemas.openxmlformats.org/drawingml/2006/picture">
                      <pic:pic>
                        <pic:nvPicPr>
                          <pic:cNvPr id="0" name="image66.png"/>
                          <pic:cNvPicPr preferRelativeResize="0"/>
                        </pic:nvPicPr>
                        <pic:blipFill>
                          <a:blip r:embed="rId179"/>
                          <a:srcRect b="0" l="0" r="0" t="0"/>
                          <a:stretch>
                            <a:fillRect/>
                          </a:stretch>
                        </pic:blipFill>
                        <pic:spPr>
                          <a:xfrm>
                            <a:off x="0" y="0"/>
                            <a:ext cx="3203913" cy="180462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60">
            <w:pPr>
              <w:rPr/>
            </w:pPr>
            <w:r w:rsidDel="00000000" w:rsidR="00000000" w:rsidRPr="00000000">
              <w:rPr>
                <w:b w:val="1"/>
                <w:rtl w:val="0"/>
              </w:rPr>
              <w:t xml:space="preserve">SAY:</w:t>
            </w:r>
            <w:r w:rsidDel="00000000" w:rsidR="00000000" w:rsidRPr="00000000">
              <w:rPr>
                <w:rtl w:val="0"/>
              </w:rPr>
              <w:t xml:space="preserve"> The learning objective for this module is that by the end of this training topic, you will be able to outline a general approach to monitoring and evaluating the impact of Truenat on TB-related targets and goals.</w:t>
            </w:r>
          </w:p>
        </w:tc>
      </w:tr>
      <w:tr>
        <w:trPr>
          <w:cantSplit w:val="0"/>
          <w:tblHeader w:val="0"/>
        </w:trPr>
        <w:tc>
          <w:tcPr>
            <w:shd w:fill="e68f8c" w:val="clear"/>
          </w:tcPr>
          <w:p w:rsidR="00000000" w:rsidDel="00000000" w:rsidP="00000000" w:rsidRDefault="00000000" w:rsidRPr="00000000" w14:paraId="00000661">
            <w:pPr>
              <w:keepNext w:val="1"/>
              <w:rPr>
                <w:b w:val="1"/>
                <w:color w:val="ffffff"/>
              </w:rPr>
            </w:pPr>
            <w:r w:rsidDel="00000000" w:rsidR="00000000" w:rsidRPr="00000000">
              <w:rPr>
                <w:b w:val="1"/>
                <w:color w:val="ffffff"/>
                <w:rtl w:val="0"/>
              </w:rPr>
              <w:t xml:space="preserve">Introduction</w:t>
            </w:r>
          </w:p>
          <w:p w:rsidR="00000000" w:rsidDel="00000000" w:rsidP="00000000" w:rsidRDefault="00000000" w:rsidRPr="00000000" w14:paraId="00000662">
            <w:pPr>
              <w:rPr>
                <w:b w:val="1"/>
                <w:color w:val="ffffff"/>
              </w:rPr>
            </w:pPr>
            <w:r w:rsidDel="00000000" w:rsidR="00000000" w:rsidRPr="00000000">
              <w:rPr>
                <w:b w:val="1"/>
                <w:color w:val="ffffff"/>
                <w:rtl w:val="0"/>
              </w:rPr>
              <w:t xml:space="preserve">Slide: 5</w:t>
            </w:r>
          </w:p>
          <w:p w:rsidR="00000000" w:rsidDel="00000000" w:rsidP="00000000" w:rsidRDefault="00000000" w:rsidRPr="00000000" w14:paraId="00000663">
            <w:pPr>
              <w:keepNext w:val="1"/>
              <w:rPr>
                <w:b w:val="1"/>
                <w:color w:val="ffffff"/>
              </w:rPr>
            </w:pPr>
            <w:r w:rsidDel="00000000" w:rsidR="00000000" w:rsidRPr="00000000">
              <w:rPr>
                <w:b w:val="1"/>
                <w:color w:val="ffffff"/>
                <w:rtl w:val="0"/>
              </w:rPr>
              <w:t xml:space="preserve">Participant Guide Page: 79</w:t>
            </w:r>
          </w:p>
        </w:tc>
      </w:tr>
      <w:tr>
        <w:trPr>
          <w:cantSplit w:val="0"/>
          <w:tblHeader w:val="0"/>
        </w:trPr>
        <w:tc>
          <w:tcPr>
            <w:vAlign w:val="center"/>
          </w:tcPr>
          <w:p w:rsidR="00000000" w:rsidDel="00000000" w:rsidP="00000000" w:rsidRDefault="00000000" w:rsidRPr="00000000" w14:paraId="00000664">
            <w:pPr>
              <w:jc w:val="center"/>
              <w:rPr/>
            </w:pPr>
            <w:r w:rsidDel="00000000" w:rsidR="00000000" w:rsidRPr="00000000">
              <w:rPr/>
              <w:drawing>
                <wp:inline distB="0" distT="0" distL="0" distR="0">
                  <wp:extent cx="2950712" cy="1662003"/>
                  <wp:effectExtent b="0" l="0" r="0" t="0"/>
                  <wp:docPr id="53" name="image45.png"/>
                  <a:graphic>
                    <a:graphicData uri="http://schemas.openxmlformats.org/drawingml/2006/picture">
                      <pic:pic>
                        <pic:nvPicPr>
                          <pic:cNvPr id="0" name="image45.png"/>
                          <pic:cNvPicPr preferRelativeResize="0"/>
                        </pic:nvPicPr>
                        <pic:blipFill>
                          <a:blip r:embed="rId180"/>
                          <a:srcRect b="0" l="0" r="0" t="0"/>
                          <a:stretch>
                            <a:fillRect/>
                          </a:stretch>
                        </pic:blipFill>
                        <pic:spPr>
                          <a:xfrm>
                            <a:off x="0" y="0"/>
                            <a:ext cx="2950712" cy="166200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65">
            <w:pPr>
              <w:rPr/>
            </w:pPr>
            <w:r w:rsidDel="00000000" w:rsidR="00000000" w:rsidRPr="00000000">
              <w:rPr>
                <w:b w:val="1"/>
                <w:rtl w:val="0"/>
              </w:rPr>
              <w:t xml:space="preserve">SAY:</w:t>
            </w:r>
            <w:r w:rsidDel="00000000" w:rsidR="00000000" w:rsidRPr="00000000">
              <w:rPr>
                <w:rtl w:val="0"/>
              </w:rPr>
              <w:t xml:space="preserve"> This is a short module, with just two topics. First we’ll talk in general about M&amp;E For Truenat, then we’ll walk through what indicators may be available to track. </w:t>
            </w:r>
          </w:p>
        </w:tc>
      </w:tr>
    </w:tbl>
    <w:p w:rsidR="00000000" w:rsidDel="00000000" w:rsidP="00000000" w:rsidRDefault="00000000" w:rsidRPr="00000000" w14:paraId="00000666">
      <w:pPr>
        <w:rPr/>
      </w:pPr>
      <w:r w:rsidDel="00000000" w:rsidR="00000000" w:rsidRPr="00000000">
        <w:rPr>
          <w:rtl w:val="0"/>
        </w:rPr>
      </w:r>
    </w:p>
    <w:p w:rsidR="00000000" w:rsidDel="00000000" w:rsidP="00000000" w:rsidRDefault="00000000" w:rsidRPr="00000000" w14:paraId="00000667">
      <w:pPr>
        <w:pStyle w:val="Heading3"/>
        <w:rPr/>
      </w:pPr>
      <w:bookmarkStart w:colFirst="0" w:colLast="0" w:name="_1baon6m" w:id="77"/>
      <w:bookmarkEnd w:id="77"/>
      <w:r w:rsidDel="00000000" w:rsidR="00000000" w:rsidRPr="00000000">
        <w:rPr>
          <w:rtl w:val="0"/>
        </w:rPr>
        <w:t xml:space="preserve">M&amp;E for Truenat</w:t>
      </w:r>
    </w:p>
    <w:tbl>
      <w:tblPr>
        <w:tblStyle w:val="Table51"/>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668">
            <w:pPr>
              <w:rPr>
                <w:b w:val="1"/>
                <w:color w:val="ffffff"/>
              </w:rPr>
            </w:pPr>
            <w:r w:rsidDel="00000000" w:rsidR="00000000" w:rsidRPr="00000000">
              <w:rPr>
                <w:b w:val="1"/>
                <w:color w:val="ffffff"/>
                <w:rtl w:val="0"/>
              </w:rPr>
              <w:t xml:space="preserve">Inroduction</w:t>
            </w:r>
          </w:p>
          <w:p w:rsidR="00000000" w:rsidDel="00000000" w:rsidP="00000000" w:rsidRDefault="00000000" w:rsidRPr="00000000" w14:paraId="00000669">
            <w:pPr>
              <w:rPr>
                <w:b w:val="1"/>
                <w:color w:val="ffffff"/>
              </w:rPr>
            </w:pPr>
            <w:r w:rsidDel="00000000" w:rsidR="00000000" w:rsidRPr="00000000">
              <w:rPr>
                <w:b w:val="1"/>
                <w:color w:val="ffffff"/>
                <w:rtl w:val="0"/>
              </w:rPr>
              <w:t xml:space="preserve">Slide: 7</w:t>
            </w:r>
          </w:p>
          <w:p w:rsidR="00000000" w:rsidDel="00000000" w:rsidP="00000000" w:rsidRDefault="00000000" w:rsidRPr="00000000" w14:paraId="0000066A">
            <w:pPr>
              <w:rPr>
                <w:b w:val="1"/>
                <w:color w:val="ffffff"/>
              </w:rPr>
            </w:pPr>
            <w:r w:rsidDel="00000000" w:rsidR="00000000" w:rsidRPr="00000000">
              <w:rPr>
                <w:b w:val="1"/>
                <w:color w:val="ffffff"/>
                <w:rtl w:val="0"/>
              </w:rPr>
              <w:t xml:space="preserve">Participant Guide Page: 79</w:t>
            </w:r>
          </w:p>
        </w:tc>
      </w:tr>
      <w:tr>
        <w:trPr>
          <w:cantSplit w:val="0"/>
          <w:tblHeader w:val="0"/>
        </w:trPr>
        <w:tc>
          <w:tcPr/>
          <w:p w:rsidR="00000000" w:rsidDel="00000000" w:rsidP="00000000" w:rsidRDefault="00000000" w:rsidRPr="00000000" w14:paraId="0000066B">
            <w:pPr>
              <w:jc w:val="center"/>
              <w:rPr/>
            </w:pPr>
            <w:r w:rsidDel="00000000" w:rsidR="00000000" w:rsidRPr="00000000">
              <w:rPr/>
              <w:drawing>
                <wp:inline distB="0" distT="0" distL="0" distR="0">
                  <wp:extent cx="3426427" cy="1929952"/>
                  <wp:effectExtent b="0" l="0" r="0" t="0"/>
                  <wp:docPr id="45" name="image42.png"/>
                  <a:graphic>
                    <a:graphicData uri="http://schemas.openxmlformats.org/drawingml/2006/picture">
                      <pic:pic>
                        <pic:nvPicPr>
                          <pic:cNvPr id="0" name="image42.png"/>
                          <pic:cNvPicPr preferRelativeResize="0"/>
                        </pic:nvPicPr>
                        <pic:blipFill>
                          <a:blip r:embed="rId181"/>
                          <a:srcRect b="0" l="0" r="0" t="0"/>
                          <a:stretch>
                            <a:fillRect/>
                          </a:stretch>
                        </pic:blipFill>
                        <pic:spPr>
                          <a:xfrm>
                            <a:off x="0" y="0"/>
                            <a:ext cx="3426427" cy="192995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6C">
            <w:pPr>
              <w:rPr/>
            </w:pPr>
            <w:r w:rsidDel="00000000" w:rsidR="00000000" w:rsidRPr="00000000">
              <w:rPr>
                <w:b w:val="1"/>
                <w:rtl w:val="0"/>
              </w:rPr>
              <w:t xml:space="preserve">SAY: </w:t>
            </w:r>
            <w:r w:rsidDel="00000000" w:rsidR="00000000" w:rsidRPr="00000000">
              <w:rPr>
                <w:rtl w:val="0"/>
              </w:rPr>
              <w:t xml:space="preserve">The main idea behind developing an M&amp;E system for Truenat is the idea that integrating Truenat into a diagnostic network should help a country meet its existing targets for case detection, bacteriological confirmation, drug resistance testing, or other TB-related indicators. If adding Truenat does not help achieve targets, then either the targets need to be revised or Truenat is not the right solution.</w:t>
            </w:r>
          </w:p>
        </w:tc>
      </w:tr>
      <w:tr>
        <w:trPr>
          <w:cantSplit w:val="0"/>
          <w:tblHeader w:val="0"/>
        </w:trPr>
        <w:tc>
          <w:tcPr>
            <w:tcBorders>
              <w:bottom w:color="000000" w:space="0" w:sz="4" w:val="single"/>
            </w:tcBorders>
          </w:tcPr>
          <w:p w:rsidR="00000000" w:rsidDel="00000000" w:rsidP="00000000" w:rsidRDefault="00000000" w:rsidRPr="00000000" w14:paraId="0000066D">
            <w:pPr>
              <w:rPr>
                <w:b w:val="1"/>
              </w:rPr>
            </w:pPr>
            <w:r w:rsidDel="00000000" w:rsidR="00000000" w:rsidRPr="00000000">
              <w:rPr>
                <w:b w:val="1"/>
                <w:rtl w:val="0"/>
              </w:rPr>
              <w:t xml:space="preserve">ASK: </w:t>
            </w:r>
            <w:r w:rsidDel="00000000" w:rsidR="00000000" w:rsidRPr="00000000">
              <w:rPr>
                <w:rtl w:val="0"/>
              </w:rPr>
              <w:t xml:space="preserve">What targets will Truenat help achieve in </w:t>
            </w:r>
            <w:r w:rsidDel="00000000" w:rsidR="00000000" w:rsidRPr="00000000">
              <w:rPr>
                <w:i w:val="1"/>
                <w:rtl w:val="0"/>
              </w:rPr>
              <w:t xml:space="preserve">country</w:t>
            </w:r>
            <w:r w:rsidDel="00000000" w:rsidR="00000000" w:rsidRPr="00000000">
              <w:rPr>
                <w:rtl w:val="0"/>
              </w:rPr>
              <w:t xml:space="preserve">? (Answers will vary but should be tied to the discussion in Module 1 about priority diagnostic challenges.)</w:t>
            </w:r>
            <w:r w:rsidDel="00000000" w:rsidR="00000000" w:rsidRPr="00000000">
              <w:rPr>
                <w:rtl w:val="0"/>
              </w:rPr>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66E">
            <w:pPr>
              <w:rPr>
                <w:b w:val="1"/>
              </w:rPr>
            </w:pPr>
            <w:r w:rsidDel="00000000" w:rsidR="00000000" w:rsidRPr="00000000">
              <w:rPr>
                <w:rtl w:val="0"/>
              </w:rPr>
            </w:r>
          </w:p>
          <w:p w:rsidR="00000000" w:rsidDel="00000000" w:rsidP="00000000" w:rsidRDefault="00000000" w:rsidRPr="00000000" w14:paraId="0000066F">
            <w:pPr>
              <w:rPr>
                <w:b w:val="1"/>
              </w:rPr>
            </w:pPr>
            <w:r w:rsidDel="00000000" w:rsidR="00000000" w:rsidRPr="00000000">
              <w:rPr>
                <w:rtl w:val="0"/>
              </w:rPr>
            </w:r>
          </w:p>
          <w:p w:rsidR="00000000" w:rsidDel="00000000" w:rsidP="00000000" w:rsidRDefault="00000000" w:rsidRPr="00000000" w14:paraId="00000670">
            <w:pPr>
              <w:rPr>
                <w:b w:val="1"/>
              </w:rPr>
            </w:pPr>
            <w:r w:rsidDel="00000000" w:rsidR="00000000" w:rsidRPr="00000000">
              <w:rPr>
                <w:rtl w:val="0"/>
              </w:rPr>
            </w:r>
          </w:p>
          <w:p w:rsidR="00000000" w:rsidDel="00000000" w:rsidP="00000000" w:rsidRDefault="00000000" w:rsidRPr="00000000" w14:paraId="00000671">
            <w:pPr>
              <w:rPr>
                <w:b w:val="1"/>
              </w:rPr>
            </w:pPr>
            <w:r w:rsidDel="00000000" w:rsidR="00000000" w:rsidRPr="00000000">
              <w:rPr>
                <w:rtl w:val="0"/>
              </w:rPr>
            </w:r>
          </w:p>
          <w:p w:rsidR="00000000" w:rsidDel="00000000" w:rsidP="00000000" w:rsidRDefault="00000000" w:rsidRPr="00000000" w14:paraId="00000672">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673">
            <w:pPr>
              <w:rPr>
                <w:b w:val="1"/>
                <w:color w:val="ffffff"/>
              </w:rPr>
            </w:pPr>
            <w:r w:rsidDel="00000000" w:rsidR="00000000" w:rsidRPr="00000000">
              <w:rPr>
                <w:b w:val="1"/>
                <w:color w:val="ffffff"/>
                <w:rtl w:val="0"/>
              </w:rPr>
              <w:t xml:space="preserve">QA vs. M&amp;E</w:t>
            </w:r>
          </w:p>
          <w:p w:rsidR="00000000" w:rsidDel="00000000" w:rsidP="00000000" w:rsidRDefault="00000000" w:rsidRPr="00000000" w14:paraId="00000674">
            <w:pPr>
              <w:rPr>
                <w:b w:val="1"/>
                <w:color w:val="ffffff"/>
              </w:rPr>
            </w:pPr>
            <w:r w:rsidDel="00000000" w:rsidR="00000000" w:rsidRPr="00000000">
              <w:rPr>
                <w:b w:val="1"/>
                <w:color w:val="ffffff"/>
                <w:rtl w:val="0"/>
              </w:rPr>
              <w:t xml:space="preserve">Slide: 8</w:t>
            </w:r>
          </w:p>
          <w:p w:rsidR="00000000" w:rsidDel="00000000" w:rsidP="00000000" w:rsidRDefault="00000000" w:rsidRPr="00000000" w14:paraId="00000675">
            <w:pPr>
              <w:rPr>
                <w:b w:val="1"/>
                <w:color w:val="ffffff"/>
              </w:rPr>
            </w:pPr>
            <w:r w:rsidDel="00000000" w:rsidR="00000000" w:rsidRPr="00000000">
              <w:rPr>
                <w:b w:val="1"/>
                <w:color w:val="ffffff"/>
                <w:rtl w:val="0"/>
              </w:rPr>
              <w:t xml:space="preserve">Participant Guide Page: 79</w:t>
            </w:r>
          </w:p>
        </w:tc>
      </w:tr>
      <w:tr>
        <w:trPr>
          <w:cantSplit w:val="0"/>
          <w:tblHeader w:val="0"/>
        </w:trPr>
        <w:tc>
          <w:tcPr/>
          <w:p w:rsidR="00000000" w:rsidDel="00000000" w:rsidP="00000000" w:rsidRDefault="00000000" w:rsidRPr="00000000" w14:paraId="00000676">
            <w:pPr>
              <w:jc w:val="center"/>
              <w:rPr/>
            </w:pPr>
            <w:r w:rsidDel="00000000" w:rsidR="00000000" w:rsidRPr="00000000">
              <w:rPr/>
              <w:drawing>
                <wp:inline distB="0" distT="0" distL="0" distR="0">
                  <wp:extent cx="3475327" cy="1957495"/>
                  <wp:effectExtent b="0" l="0" r="0" t="0"/>
                  <wp:docPr id="90" name="image88.png"/>
                  <a:graphic>
                    <a:graphicData uri="http://schemas.openxmlformats.org/drawingml/2006/picture">
                      <pic:pic>
                        <pic:nvPicPr>
                          <pic:cNvPr id="0" name="image88.png"/>
                          <pic:cNvPicPr preferRelativeResize="0"/>
                        </pic:nvPicPr>
                        <pic:blipFill>
                          <a:blip r:embed="rId182"/>
                          <a:srcRect b="0" l="0" r="0" t="0"/>
                          <a:stretch>
                            <a:fillRect/>
                          </a:stretch>
                        </pic:blipFill>
                        <pic:spPr>
                          <a:xfrm>
                            <a:off x="0" y="0"/>
                            <a:ext cx="3475327" cy="195749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77">
            <w:pPr>
              <w:rPr/>
            </w:pPr>
            <w:r w:rsidDel="00000000" w:rsidR="00000000" w:rsidRPr="00000000">
              <w:rPr>
                <w:b w:val="1"/>
                <w:rtl w:val="0"/>
              </w:rPr>
              <w:t xml:space="preserve">SAY:</w:t>
            </w:r>
            <w:r w:rsidDel="00000000" w:rsidR="00000000" w:rsidRPr="00000000">
              <w:rPr>
                <w:rtl w:val="0"/>
              </w:rPr>
              <w:t xml:space="preserve"> Before we move on, I just wanted to make a quick note about the difference between the QA indicators that we talked about in the last module versus the indicators we are about to talk about for M&amp;E. QA indicators should be used to monitor the performance of the instruments and the technicians using the instruments to make sure everything is working properly. Impact indicators described in this lesson should be used to monitor and evaluate progress towards achieving goals of the health system related to TB. </w:t>
            </w:r>
          </w:p>
          <w:p w:rsidR="00000000" w:rsidDel="00000000" w:rsidP="00000000" w:rsidRDefault="00000000" w:rsidRPr="00000000" w14:paraId="00000678">
            <w:pPr>
              <w:rPr/>
            </w:pPr>
            <w:r w:rsidDel="00000000" w:rsidR="00000000" w:rsidRPr="00000000">
              <w:rPr>
                <w:rtl w:val="0"/>
              </w:rPr>
              <w:t xml:space="preserve">Both sets of indicators should be considered when developing a recording and reporting system and plans for reviewing data. </w:t>
            </w:r>
          </w:p>
        </w:tc>
      </w:tr>
    </w:tbl>
    <w:p w:rsidR="00000000" w:rsidDel="00000000" w:rsidP="00000000" w:rsidRDefault="00000000" w:rsidRPr="00000000" w14:paraId="00000679">
      <w:pPr>
        <w:rPr/>
      </w:pPr>
      <w:r w:rsidDel="00000000" w:rsidR="00000000" w:rsidRPr="00000000">
        <w:rPr>
          <w:rtl w:val="0"/>
        </w:rPr>
      </w:r>
    </w:p>
    <w:p w:rsidR="00000000" w:rsidDel="00000000" w:rsidP="00000000" w:rsidRDefault="00000000" w:rsidRPr="00000000" w14:paraId="0000067A">
      <w:pPr>
        <w:pStyle w:val="Heading3"/>
        <w:rPr/>
      </w:pPr>
      <w:bookmarkStart w:colFirst="0" w:colLast="0" w:name="_3vac5uf" w:id="78"/>
      <w:bookmarkEnd w:id="78"/>
      <w:r w:rsidDel="00000000" w:rsidR="00000000" w:rsidRPr="00000000">
        <w:rPr>
          <w:rtl w:val="0"/>
        </w:rPr>
        <w:t xml:space="preserve">Indicators</w:t>
      </w:r>
    </w:p>
    <w:p w:rsidR="00000000" w:rsidDel="00000000" w:rsidP="00000000" w:rsidRDefault="00000000" w:rsidRPr="00000000" w14:paraId="0000067B">
      <w:pPr>
        <w:rPr/>
      </w:pPr>
      <w:r w:rsidDel="00000000" w:rsidR="00000000" w:rsidRPr="00000000">
        <w:rPr>
          <w:rtl w:val="0"/>
        </w:rPr>
      </w:r>
    </w:p>
    <w:tbl>
      <w:tblPr>
        <w:tblStyle w:val="Table52"/>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67C">
            <w:pPr>
              <w:rPr>
                <w:b w:val="1"/>
                <w:color w:val="ffffff"/>
              </w:rPr>
            </w:pPr>
            <w:r w:rsidDel="00000000" w:rsidR="00000000" w:rsidRPr="00000000">
              <w:rPr>
                <w:b w:val="1"/>
                <w:color w:val="ffffff"/>
                <w:rtl w:val="0"/>
              </w:rPr>
              <w:t xml:space="preserve">Impact Indicators</w:t>
            </w:r>
          </w:p>
          <w:p w:rsidR="00000000" w:rsidDel="00000000" w:rsidP="00000000" w:rsidRDefault="00000000" w:rsidRPr="00000000" w14:paraId="0000067D">
            <w:pPr>
              <w:rPr>
                <w:b w:val="1"/>
                <w:color w:val="ffffff"/>
              </w:rPr>
            </w:pPr>
            <w:r w:rsidDel="00000000" w:rsidR="00000000" w:rsidRPr="00000000">
              <w:rPr>
                <w:b w:val="1"/>
                <w:color w:val="ffffff"/>
                <w:rtl w:val="0"/>
              </w:rPr>
              <w:t xml:space="preserve">Slide: 10</w:t>
            </w:r>
          </w:p>
          <w:p w:rsidR="00000000" w:rsidDel="00000000" w:rsidP="00000000" w:rsidRDefault="00000000" w:rsidRPr="00000000" w14:paraId="0000067E">
            <w:pPr>
              <w:rPr>
                <w:b w:val="1"/>
                <w:color w:val="ffffff"/>
              </w:rPr>
            </w:pPr>
            <w:r w:rsidDel="00000000" w:rsidR="00000000" w:rsidRPr="00000000">
              <w:rPr>
                <w:b w:val="1"/>
                <w:color w:val="ffffff"/>
                <w:rtl w:val="0"/>
              </w:rPr>
              <w:t xml:space="preserve">Participant Guide Page: 80</w:t>
            </w:r>
          </w:p>
        </w:tc>
      </w:tr>
      <w:tr>
        <w:trPr>
          <w:cantSplit w:val="0"/>
          <w:tblHeader w:val="0"/>
        </w:trPr>
        <w:tc>
          <w:tcPr/>
          <w:p w:rsidR="00000000" w:rsidDel="00000000" w:rsidP="00000000" w:rsidRDefault="00000000" w:rsidRPr="00000000" w14:paraId="0000067F">
            <w:pPr>
              <w:jc w:val="center"/>
              <w:rPr/>
            </w:pPr>
            <w:r w:rsidDel="00000000" w:rsidR="00000000" w:rsidRPr="00000000">
              <w:rPr/>
              <w:drawing>
                <wp:inline distB="0" distT="0" distL="0" distR="0">
                  <wp:extent cx="3411816" cy="1921723"/>
                  <wp:effectExtent b="0" l="0" r="0" t="0"/>
                  <wp:docPr id="89" name="image85.png"/>
                  <a:graphic>
                    <a:graphicData uri="http://schemas.openxmlformats.org/drawingml/2006/picture">
                      <pic:pic>
                        <pic:nvPicPr>
                          <pic:cNvPr id="0" name="image85.png"/>
                          <pic:cNvPicPr preferRelativeResize="0"/>
                        </pic:nvPicPr>
                        <pic:blipFill>
                          <a:blip r:embed="rId183"/>
                          <a:srcRect b="0" l="0" r="0" t="0"/>
                          <a:stretch>
                            <a:fillRect/>
                          </a:stretch>
                        </pic:blipFill>
                        <pic:spPr>
                          <a:xfrm>
                            <a:off x="0" y="0"/>
                            <a:ext cx="3411816" cy="192172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80">
            <w:pPr>
              <w:rPr/>
            </w:pPr>
            <w:r w:rsidDel="00000000" w:rsidR="00000000" w:rsidRPr="00000000">
              <w:rPr>
                <w:b w:val="1"/>
                <w:rtl w:val="0"/>
              </w:rPr>
              <w:t xml:space="preserve">SAY:</w:t>
            </w:r>
            <w:r w:rsidDel="00000000" w:rsidR="00000000" w:rsidRPr="00000000">
              <w:rPr>
                <w:rtl w:val="0"/>
              </w:rPr>
              <w:t xml:space="preserve"> WHO has indicators on laboratory strengthening that you are probably already familiar with. Let’s go over them. </w:t>
            </w:r>
          </w:p>
        </w:tc>
      </w:tr>
      <w:tr>
        <w:trPr>
          <w:cantSplit w:val="0"/>
          <w:tblHeader w:val="0"/>
        </w:trPr>
        <w:tc>
          <w:tcPr/>
          <w:p w:rsidR="00000000" w:rsidDel="00000000" w:rsidP="00000000" w:rsidRDefault="00000000" w:rsidRPr="00000000" w14:paraId="00000681">
            <w:pPr>
              <w:rPr>
                <w:b w:val="1"/>
              </w:rPr>
            </w:pPr>
            <w:r w:rsidDel="00000000" w:rsidR="00000000" w:rsidRPr="00000000">
              <w:rPr>
                <w:b w:val="1"/>
                <w:rtl w:val="0"/>
              </w:rPr>
              <w:t xml:space="preserve">DO: </w:t>
            </w:r>
            <w:r w:rsidDel="00000000" w:rsidR="00000000" w:rsidRPr="00000000">
              <w:rPr>
                <w:rtl w:val="0"/>
              </w:rPr>
              <w:t xml:space="preserve">Go through each possible impact indicator. </w:t>
            </w:r>
            <w:r w:rsidDel="00000000" w:rsidR="00000000" w:rsidRPr="00000000">
              <w:rPr>
                <w:rtl w:val="0"/>
              </w:rPr>
            </w:r>
          </w:p>
        </w:tc>
      </w:tr>
      <w:tr>
        <w:trPr>
          <w:cantSplit w:val="0"/>
          <w:tblHeader w:val="0"/>
        </w:trPr>
        <w:tc>
          <w:tcPr/>
          <w:p w:rsidR="00000000" w:rsidDel="00000000" w:rsidP="00000000" w:rsidRDefault="00000000" w:rsidRPr="00000000" w14:paraId="00000682">
            <w:pPr>
              <w:rPr/>
            </w:pPr>
            <w:r w:rsidDel="00000000" w:rsidR="00000000" w:rsidRPr="00000000">
              <w:rPr>
                <w:b w:val="1"/>
                <w:rtl w:val="0"/>
              </w:rPr>
              <w:t xml:space="preserve">ASK:</w:t>
            </w:r>
            <w:r w:rsidDel="00000000" w:rsidR="00000000" w:rsidRPr="00000000">
              <w:rPr>
                <w:rtl w:val="0"/>
              </w:rPr>
              <w:t xml:space="preserve"> Which of these indicators are already being measured in your country? (Answers will depend on the country.)</w:t>
            </w:r>
          </w:p>
        </w:tc>
      </w:tr>
      <w:tr>
        <w:trPr>
          <w:cantSplit w:val="0"/>
          <w:tblHeader w:val="0"/>
        </w:trPr>
        <w:tc>
          <w:tcPr/>
          <w:p w:rsidR="00000000" w:rsidDel="00000000" w:rsidP="00000000" w:rsidRDefault="00000000" w:rsidRPr="00000000" w14:paraId="00000683">
            <w:pPr>
              <w:rPr/>
            </w:pPr>
            <w:r w:rsidDel="00000000" w:rsidR="00000000" w:rsidRPr="00000000">
              <w:rPr>
                <w:b w:val="1"/>
                <w:rtl w:val="0"/>
              </w:rPr>
              <w:t xml:space="preserve">DO: </w:t>
            </w:r>
            <w:r w:rsidDel="00000000" w:rsidR="00000000" w:rsidRPr="00000000">
              <w:rPr>
                <w:rtl w:val="0"/>
              </w:rPr>
              <w:t xml:space="preserve">Ask for a volunteer to provide an answer and have participants note correct answers in their participant guide.</w:t>
            </w:r>
          </w:p>
          <w:p w:rsidR="00000000" w:rsidDel="00000000" w:rsidP="00000000" w:rsidRDefault="00000000" w:rsidRPr="00000000" w14:paraId="00000684">
            <w:pPr>
              <w:rPr/>
            </w:pPr>
            <w:r w:rsidDel="00000000" w:rsidR="00000000" w:rsidRPr="00000000">
              <w:rPr>
                <w:b w:val="1"/>
                <w:rtl w:val="0"/>
              </w:rPr>
              <w:t xml:space="preserve">REMIND</w:t>
            </w:r>
            <w:r w:rsidDel="00000000" w:rsidR="00000000" w:rsidRPr="00000000">
              <w:rPr>
                <w:rtl w:val="0"/>
              </w:rPr>
              <w:t xml:space="preserve">: The impact indicators should be in line with the national data collection tools to </w:t>
            </w:r>
            <w:r w:rsidDel="00000000" w:rsidR="00000000" w:rsidRPr="00000000">
              <w:rPr>
                <w:rtl w:val="0"/>
              </w:rPr>
              <w:t xml:space="preserve">capture</w:t>
            </w:r>
            <w:r w:rsidDel="00000000" w:rsidR="00000000" w:rsidRPr="00000000">
              <w:rPr>
                <w:rtl w:val="0"/>
              </w:rPr>
              <w:t xml:space="preserve"> it routinely.</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685">
            <w:pPr>
              <w:rPr>
                <w:b w:val="1"/>
                <w:color w:val="ffffff"/>
              </w:rPr>
            </w:pPr>
            <w:r w:rsidDel="00000000" w:rsidR="00000000" w:rsidRPr="00000000">
              <w:rPr>
                <w:b w:val="1"/>
                <w:color w:val="ffffff"/>
                <w:rtl w:val="0"/>
              </w:rPr>
              <w:t xml:space="preserve">Other Possible Impact Indicators</w:t>
            </w:r>
          </w:p>
          <w:p w:rsidR="00000000" w:rsidDel="00000000" w:rsidP="00000000" w:rsidRDefault="00000000" w:rsidRPr="00000000" w14:paraId="00000686">
            <w:pPr>
              <w:rPr>
                <w:b w:val="1"/>
                <w:color w:val="ffffff"/>
              </w:rPr>
            </w:pPr>
            <w:r w:rsidDel="00000000" w:rsidR="00000000" w:rsidRPr="00000000">
              <w:rPr>
                <w:b w:val="1"/>
                <w:color w:val="ffffff"/>
                <w:rtl w:val="0"/>
              </w:rPr>
              <w:t xml:space="preserve">Slides: 11 and 12</w:t>
            </w:r>
          </w:p>
          <w:p w:rsidR="00000000" w:rsidDel="00000000" w:rsidP="00000000" w:rsidRDefault="00000000" w:rsidRPr="00000000" w14:paraId="00000687">
            <w:pPr>
              <w:rPr>
                <w:b w:val="1"/>
                <w:color w:val="ffffff"/>
              </w:rPr>
            </w:pPr>
            <w:r w:rsidDel="00000000" w:rsidR="00000000" w:rsidRPr="00000000">
              <w:rPr>
                <w:b w:val="1"/>
                <w:color w:val="ffffff"/>
                <w:rtl w:val="0"/>
              </w:rPr>
              <w:t xml:space="preserve">Participant Guide Page: 82</w:t>
            </w:r>
          </w:p>
        </w:tc>
      </w:tr>
      <w:tr>
        <w:trPr>
          <w:cantSplit w:val="0"/>
          <w:tblHeader w:val="0"/>
        </w:trPr>
        <w:tc>
          <w:tcPr/>
          <w:p w:rsidR="00000000" w:rsidDel="00000000" w:rsidP="00000000" w:rsidRDefault="00000000" w:rsidRPr="00000000" w14:paraId="00000688">
            <w:pPr>
              <w:jc w:val="right"/>
              <w:rPr/>
            </w:pPr>
            <w:r w:rsidDel="00000000" w:rsidR="00000000" w:rsidRPr="00000000">
              <w:rPr/>
              <w:drawing>
                <wp:inline distB="0" distT="0" distL="0" distR="0">
                  <wp:extent cx="2859993" cy="1610906"/>
                  <wp:effectExtent b="0" l="0" r="0" t="0"/>
                  <wp:docPr id="80" name="image81.png"/>
                  <a:graphic>
                    <a:graphicData uri="http://schemas.openxmlformats.org/drawingml/2006/picture">
                      <pic:pic>
                        <pic:nvPicPr>
                          <pic:cNvPr id="0" name="image81.png"/>
                          <pic:cNvPicPr preferRelativeResize="0"/>
                        </pic:nvPicPr>
                        <pic:blipFill>
                          <a:blip r:embed="rId184"/>
                          <a:srcRect b="0" l="0" r="0" t="0"/>
                          <a:stretch>
                            <a:fillRect/>
                          </a:stretch>
                        </pic:blipFill>
                        <pic:spPr>
                          <a:xfrm>
                            <a:off x="0" y="0"/>
                            <a:ext cx="2859993" cy="1610906"/>
                          </a:xfrm>
                          <a:prstGeom prst="rect"/>
                          <a:ln/>
                        </pic:spPr>
                      </pic:pic>
                    </a:graphicData>
                  </a:graphic>
                </wp:inline>
              </w:drawing>
            </w:r>
            <w:r w:rsidDel="00000000" w:rsidR="00000000" w:rsidRPr="00000000">
              <w:rPr/>
              <w:drawing>
                <wp:inline distB="0" distT="0" distL="0" distR="0">
                  <wp:extent cx="2915397" cy="1642112"/>
                  <wp:effectExtent b="0" l="0" r="0" t="0"/>
                  <wp:docPr id="78" name="image82.png"/>
                  <a:graphic>
                    <a:graphicData uri="http://schemas.openxmlformats.org/drawingml/2006/picture">
                      <pic:pic>
                        <pic:nvPicPr>
                          <pic:cNvPr id="0" name="image82.png"/>
                          <pic:cNvPicPr preferRelativeResize="0"/>
                        </pic:nvPicPr>
                        <pic:blipFill>
                          <a:blip r:embed="rId185"/>
                          <a:srcRect b="0" l="0" r="0" t="0"/>
                          <a:stretch>
                            <a:fillRect/>
                          </a:stretch>
                        </pic:blipFill>
                        <pic:spPr>
                          <a:xfrm>
                            <a:off x="0" y="0"/>
                            <a:ext cx="2915397" cy="164211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89">
            <w:pPr>
              <w:rPr/>
            </w:pPr>
            <w:r w:rsidDel="00000000" w:rsidR="00000000" w:rsidRPr="00000000">
              <w:rPr>
                <w:b w:val="1"/>
                <w:rtl w:val="0"/>
              </w:rPr>
              <w:t xml:space="preserve">SAY:</w:t>
            </w:r>
            <w:r w:rsidDel="00000000" w:rsidR="00000000" w:rsidRPr="00000000">
              <w:rPr>
                <w:rtl w:val="0"/>
              </w:rPr>
              <w:t xml:space="preserve"> There are other impact indicators that also may be relevant. </w:t>
            </w:r>
          </w:p>
        </w:tc>
      </w:tr>
      <w:tr>
        <w:trPr>
          <w:cantSplit w:val="0"/>
          <w:tblHeader w:val="0"/>
        </w:trPr>
        <w:tc>
          <w:tcPr/>
          <w:p w:rsidR="00000000" w:rsidDel="00000000" w:rsidP="00000000" w:rsidRDefault="00000000" w:rsidRPr="00000000" w14:paraId="0000068A">
            <w:pPr>
              <w:rPr>
                <w:b w:val="1"/>
              </w:rPr>
            </w:pPr>
            <w:r w:rsidDel="00000000" w:rsidR="00000000" w:rsidRPr="00000000">
              <w:rPr>
                <w:b w:val="1"/>
                <w:rtl w:val="0"/>
              </w:rPr>
              <w:t xml:space="preserve">DO: </w:t>
            </w:r>
            <w:r w:rsidDel="00000000" w:rsidR="00000000" w:rsidRPr="00000000">
              <w:rPr>
                <w:rtl w:val="0"/>
              </w:rPr>
              <w:t xml:space="preserve">Go through each possible impact indicator.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68B">
            <w:pPr>
              <w:rPr>
                <w:b w:val="1"/>
                <w:color w:val="ffffff"/>
              </w:rPr>
            </w:pPr>
            <w:r w:rsidDel="00000000" w:rsidR="00000000" w:rsidRPr="00000000">
              <w:rPr>
                <w:b w:val="1"/>
                <w:color w:val="ffffff"/>
                <w:rtl w:val="0"/>
              </w:rPr>
              <w:t xml:space="preserve">Diagnostics Connectivity</w:t>
            </w:r>
          </w:p>
          <w:p w:rsidR="00000000" w:rsidDel="00000000" w:rsidP="00000000" w:rsidRDefault="00000000" w:rsidRPr="00000000" w14:paraId="0000068C">
            <w:pPr>
              <w:rPr>
                <w:b w:val="1"/>
                <w:color w:val="ffffff"/>
              </w:rPr>
            </w:pPr>
            <w:r w:rsidDel="00000000" w:rsidR="00000000" w:rsidRPr="00000000">
              <w:rPr>
                <w:b w:val="1"/>
                <w:color w:val="ffffff"/>
                <w:rtl w:val="0"/>
              </w:rPr>
              <w:t xml:space="preserve">Slides: 13 and 14</w:t>
            </w:r>
          </w:p>
          <w:p w:rsidR="00000000" w:rsidDel="00000000" w:rsidP="00000000" w:rsidRDefault="00000000" w:rsidRPr="00000000" w14:paraId="0000068D">
            <w:pPr>
              <w:rPr>
                <w:b w:val="1"/>
                <w:color w:val="ffffff"/>
              </w:rPr>
            </w:pPr>
            <w:r w:rsidDel="00000000" w:rsidR="00000000" w:rsidRPr="00000000">
              <w:rPr>
                <w:b w:val="1"/>
                <w:color w:val="ffffff"/>
                <w:rtl w:val="0"/>
              </w:rPr>
              <w:t xml:space="preserve">Participant Guide Page: 83</w:t>
            </w:r>
          </w:p>
        </w:tc>
      </w:tr>
      <w:tr>
        <w:trPr>
          <w:cantSplit w:val="0"/>
          <w:tblHeader w:val="0"/>
        </w:trPr>
        <w:tc>
          <w:tcPr/>
          <w:p w:rsidR="00000000" w:rsidDel="00000000" w:rsidP="00000000" w:rsidRDefault="00000000" w:rsidRPr="00000000" w14:paraId="0000068E">
            <w:pPr>
              <w:jc w:val="center"/>
              <w:rPr/>
            </w:pPr>
            <w:r w:rsidDel="00000000" w:rsidR="00000000" w:rsidRPr="00000000">
              <w:rPr/>
              <w:drawing>
                <wp:inline distB="0" distT="0" distL="0" distR="0">
                  <wp:extent cx="3416427" cy="1924320"/>
                  <wp:effectExtent b="0" l="0" r="0" t="0"/>
                  <wp:docPr id="84" name="image79.png"/>
                  <a:graphic>
                    <a:graphicData uri="http://schemas.openxmlformats.org/drawingml/2006/picture">
                      <pic:pic>
                        <pic:nvPicPr>
                          <pic:cNvPr id="0" name="image79.png"/>
                          <pic:cNvPicPr preferRelativeResize="0"/>
                        </pic:nvPicPr>
                        <pic:blipFill>
                          <a:blip r:embed="rId186"/>
                          <a:srcRect b="0" l="0" r="0" t="0"/>
                          <a:stretch>
                            <a:fillRect/>
                          </a:stretch>
                        </pic:blipFill>
                        <pic:spPr>
                          <a:xfrm>
                            <a:off x="0" y="0"/>
                            <a:ext cx="3416427" cy="1924320"/>
                          </a:xfrm>
                          <a:prstGeom prst="rect"/>
                          <a:ln/>
                        </pic:spPr>
                      </pic:pic>
                    </a:graphicData>
                  </a:graphic>
                </wp:inline>
              </w:drawing>
            </w:r>
            <w:r w:rsidDel="00000000" w:rsidR="00000000" w:rsidRPr="00000000">
              <w:rPr>
                <w:rtl w:val="0"/>
              </w:rPr>
            </w:r>
          </w:p>
          <w:p w:rsidR="00000000" w:rsidDel="00000000" w:rsidP="00000000" w:rsidRDefault="00000000" w:rsidRPr="00000000" w14:paraId="0000068F">
            <w:pPr>
              <w:jc w:val="center"/>
              <w:rPr/>
            </w:pPr>
            <w:r w:rsidDel="00000000" w:rsidR="00000000" w:rsidRPr="00000000">
              <w:rPr>
                <w:rtl w:val="0"/>
              </w:rPr>
            </w:r>
          </w:p>
          <w:p w:rsidR="00000000" w:rsidDel="00000000" w:rsidP="00000000" w:rsidRDefault="00000000" w:rsidRPr="00000000" w14:paraId="00000690">
            <w:pPr>
              <w:jc w:val="center"/>
              <w:rPr/>
            </w:pPr>
            <w:r w:rsidDel="00000000" w:rsidR="00000000" w:rsidRPr="00000000">
              <w:rPr/>
              <w:drawing>
                <wp:inline distB="0" distT="0" distL="0" distR="0">
                  <wp:extent cx="3396187" cy="1912920"/>
                  <wp:effectExtent b="0" l="0" r="0" t="0"/>
                  <wp:docPr id="82" name="image83.png"/>
                  <a:graphic>
                    <a:graphicData uri="http://schemas.openxmlformats.org/drawingml/2006/picture">
                      <pic:pic>
                        <pic:nvPicPr>
                          <pic:cNvPr id="0" name="image83.png"/>
                          <pic:cNvPicPr preferRelativeResize="0"/>
                        </pic:nvPicPr>
                        <pic:blipFill>
                          <a:blip r:embed="rId187"/>
                          <a:srcRect b="0" l="0" r="0" t="0"/>
                          <a:stretch>
                            <a:fillRect/>
                          </a:stretch>
                        </pic:blipFill>
                        <pic:spPr>
                          <a:xfrm>
                            <a:off x="0" y="0"/>
                            <a:ext cx="3396187" cy="191292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91">
            <w:pPr>
              <w:rPr/>
            </w:pPr>
            <w:r w:rsidDel="00000000" w:rsidR="00000000" w:rsidRPr="00000000">
              <w:rPr>
                <w:b w:val="1"/>
                <w:rtl w:val="0"/>
              </w:rPr>
              <w:t xml:space="preserve">SAY:</w:t>
            </w:r>
            <w:r w:rsidDel="00000000" w:rsidR="00000000" w:rsidRPr="00000000">
              <w:rPr>
                <w:rtl w:val="0"/>
              </w:rPr>
              <w:t xml:space="preserve"> To help monitor the indicators that are chosen more easily, you might consider using the connectivity features of Truenat. Software can rapidly and automatically calculate many of the key performance indicators and facilitate the M&amp;E process.</w:t>
            </w:r>
          </w:p>
          <w:p w:rsidR="00000000" w:rsidDel="00000000" w:rsidP="00000000" w:rsidRDefault="00000000" w:rsidRPr="00000000" w14:paraId="00000692">
            <w:pPr>
              <w:rPr>
                <w:sz w:val="12"/>
                <w:szCs w:val="12"/>
              </w:rPr>
            </w:pPr>
            <w:r w:rsidDel="00000000" w:rsidR="00000000" w:rsidRPr="00000000">
              <w:rPr>
                <w:rtl w:val="0"/>
              </w:rPr>
            </w:r>
          </w:p>
          <w:p w:rsidR="00000000" w:rsidDel="00000000" w:rsidP="00000000" w:rsidRDefault="00000000" w:rsidRPr="00000000" w14:paraId="00000693">
            <w:pPr>
              <w:rPr/>
            </w:pPr>
            <w:r w:rsidDel="00000000" w:rsidR="00000000" w:rsidRPr="00000000">
              <w:rPr>
                <w:rtl w:val="0"/>
              </w:rPr>
              <w:t xml:space="preserve">Third-party connectivity software platform (Aspect and DataToCare) companies are currently working to allow for smooth flow of data to these platforms</w:t>
            </w:r>
            <w:r w:rsidDel="00000000" w:rsidR="00000000" w:rsidRPr="00000000">
              <w:rPr>
                <w:rFonts w:ascii="Arial" w:cs="Arial" w:eastAsia="Arial" w:hAnsi="Arial"/>
                <w:rtl w:val="0"/>
              </w:rPr>
              <w:t xml:space="preserve">​</w:t>
            </w:r>
            <w:r w:rsidDel="00000000" w:rsidR="00000000" w:rsidRPr="00000000">
              <w:rPr>
                <w:rtl w:val="0"/>
              </w:rPr>
              <w:t xml:space="preserve">.</w:t>
            </w:r>
          </w:p>
          <w:p w:rsidR="00000000" w:rsidDel="00000000" w:rsidP="00000000" w:rsidRDefault="00000000" w:rsidRPr="00000000" w14:paraId="00000694">
            <w:pPr>
              <w:rPr>
                <w:sz w:val="12"/>
                <w:szCs w:val="12"/>
              </w:rPr>
            </w:pPr>
            <w:r w:rsidDel="00000000" w:rsidR="00000000" w:rsidRPr="00000000">
              <w:rPr>
                <w:rtl w:val="0"/>
              </w:rPr>
            </w:r>
          </w:p>
          <w:p w:rsidR="00000000" w:rsidDel="00000000" w:rsidP="00000000" w:rsidRDefault="00000000" w:rsidRPr="00000000" w14:paraId="00000695">
            <w:pPr>
              <w:rPr/>
            </w:pPr>
            <w:r w:rsidDel="00000000" w:rsidR="00000000" w:rsidRPr="00000000">
              <w:rPr>
                <w:rtl w:val="0"/>
              </w:rPr>
              <w:t xml:space="preserve">Digital results reporting can be used to send data to national servers for M&amp;E and for surveillance purposes</w:t>
            </w:r>
            <w:r w:rsidDel="00000000" w:rsidR="00000000" w:rsidRPr="00000000">
              <w:rPr>
                <w:rFonts w:ascii="Arial" w:cs="Arial" w:eastAsia="Arial" w:hAnsi="Arial"/>
                <w:rtl w:val="0"/>
              </w:rPr>
              <w:t xml:space="preserve">​</w:t>
            </w:r>
            <w:r w:rsidDel="00000000" w:rsidR="00000000" w:rsidRPr="00000000">
              <w:rPr>
                <w:rtl w:val="0"/>
              </w:rPr>
              <w:t xml:space="preserve">.</w:t>
            </w:r>
          </w:p>
        </w:tc>
      </w:tr>
    </w:tbl>
    <w:p w:rsidR="00000000" w:rsidDel="00000000" w:rsidP="00000000" w:rsidRDefault="00000000" w:rsidRPr="00000000" w14:paraId="00000696">
      <w:pPr>
        <w:rPr/>
      </w:pPr>
      <w:r w:rsidDel="00000000" w:rsidR="00000000" w:rsidRPr="00000000">
        <w:rPr>
          <w:rtl w:val="0"/>
        </w:rPr>
      </w:r>
    </w:p>
    <w:p w:rsidR="00000000" w:rsidDel="00000000" w:rsidP="00000000" w:rsidRDefault="00000000" w:rsidRPr="00000000" w14:paraId="00000697">
      <w:pPr>
        <w:pStyle w:val="Heading3"/>
        <w:rPr/>
      </w:pPr>
      <w:bookmarkStart w:colFirst="0" w:colLast="0" w:name="_2afmg28" w:id="79"/>
      <w:bookmarkEnd w:id="79"/>
      <w:r w:rsidDel="00000000" w:rsidR="00000000" w:rsidRPr="00000000">
        <w:rPr>
          <w:rtl w:val="0"/>
        </w:rPr>
        <w:t xml:space="preserve">Summary</w:t>
      </w:r>
    </w:p>
    <w:tbl>
      <w:tblPr>
        <w:tblStyle w:val="Table53"/>
        <w:tblW w:w="9445.0" w:type="dxa"/>
        <w:jc w:val="left"/>
        <w:tblInd w:w="-95.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445"/>
        <w:tblGridChange w:id="0">
          <w:tblGrid>
            <w:gridCol w:w="9445"/>
          </w:tblGrid>
        </w:tblGridChange>
      </w:tblGrid>
      <w:tr>
        <w:trPr>
          <w:cantSplit w:val="0"/>
          <w:tblHeader w:val="0"/>
        </w:trPr>
        <w:tc>
          <w:tcPr>
            <w:shd w:fill="e68f8c" w:val="clear"/>
          </w:tcPr>
          <w:p w:rsidR="00000000" w:rsidDel="00000000" w:rsidP="00000000" w:rsidRDefault="00000000" w:rsidRPr="00000000" w14:paraId="00000698">
            <w:pPr>
              <w:keepNext w:val="1"/>
              <w:rPr>
                <w:b w:val="1"/>
                <w:color w:val="ffffff"/>
              </w:rPr>
            </w:pPr>
            <w:r w:rsidDel="00000000" w:rsidR="00000000" w:rsidRPr="00000000">
              <w:rPr>
                <w:b w:val="1"/>
                <w:color w:val="ffffff"/>
                <w:rtl w:val="0"/>
              </w:rPr>
              <w:t xml:space="preserve">Summary</w:t>
            </w:r>
          </w:p>
          <w:p w:rsidR="00000000" w:rsidDel="00000000" w:rsidP="00000000" w:rsidRDefault="00000000" w:rsidRPr="00000000" w14:paraId="00000699">
            <w:pPr>
              <w:keepNext w:val="1"/>
              <w:rPr>
                <w:b w:val="1"/>
                <w:color w:val="ffffff"/>
              </w:rPr>
            </w:pPr>
            <w:r w:rsidDel="00000000" w:rsidR="00000000" w:rsidRPr="00000000">
              <w:rPr>
                <w:b w:val="1"/>
                <w:color w:val="ffffff"/>
                <w:rtl w:val="0"/>
              </w:rPr>
              <w:t xml:space="preserve">Slide: 16</w:t>
            </w:r>
          </w:p>
          <w:p w:rsidR="00000000" w:rsidDel="00000000" w:rsidP="00000000" w:rsidRDefault="00000000" w:rsidRPr="00000000" w14:paraId="0000069A">
            <w:pPr>
              <w:keepNext w:val="1"/>
              <w:rPr>
                <w:b w:val="1"/>
              </w:rPr>
            </w:pPr>
            <w:r w:rsidDel="00000000" w:rsidR="00000000" w:rsidRPr="00000000">
              <w:rPr>
                <w:b w:val="1"/>
                <w:color w:val="ffffff"/>
                <w:rtl w:val="0"/>
              </w:rPr>
              <w:t xml:space="preserve">Participant Guide Page: 84</w:t>
            </w:r>
            <w:r w:rsidDel="00000000" w:rsidR="00000000" w:rsidRPr="00000000">
              <w:rPr>
                <w:rtl w:val="0"/>
              </w:rPr>
            </w:r>
          </w:p>
        </w:tc>
      </w:tr>
      <w:tr>
        <w:trPr>
          <w:cantSplit w:val="0"/>
          <w:tblHeader w:val="0"/>
        </w:trPr>
        <w:tc>
          <w:tcPr/>
          <w:p w:rsidR="00000000" w:rsidDel="00000000" w:rsidP="00000000" w:rsidRDefault="00000000" w:rsidRPr="00000000" w14:paraId="0000069B">
            <w:pPr>
              <w:jc w:val="center"/>
              <w:rPr/>
            </w:pPr>
            <w:r w:rsidDel="00000000" w:rsidR="00000000" w:rsidRPr="00000000">
              <w:rPr/>
              <w:drawing>
                <wp:inline distB="0" distT="0" distL="0" distR="0">
                  <wp:extent cx="3366465" cy="1896179"/>
                  <wp:effectExtent b="0" l="0" r="0" t="0"/>
                  <wp:docPr id="72" name="image72.png"/>
                  <a:graphic>
                    <a:graphicData uri="http://schemas.openxmlformats.org/drawingml/2006/picture">
                      <pic:pic>
                        <pic:nvPicPr>
                          <pic:cNvPr id="0" name="image72.png"/>
                          <pic:cNvPicPr preferRelativeResize="0"/>
                        </pic:nvPicPr>
                        <pic:blipFill>
                          <a:blip r:embed="rId188"/>
                          <a:srcRect b="0" l="0" r="0" t="0"/>
                          <a:stretch>
                            <a:fillRect/>
                          </a:stretch>
                        </pic:blipFill>
                        <pic:spPr>
                          <a:xfrm>
                            <a:off x="0" y="0"/>
                            <a:ext cx="3366465" cy="189617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9C">
            <w:pPr>
              <w:rPr/>
            </w:pPr>
            <w:r w:rsidDel="00000000" w:rsidR="00000000" w:rsidRPr="00000000">
              <w:rPr>
                <w:b w:val="1"/>
                <w:rtl w:val="0"/>
              </w:rPr>
              <w:t xml:space="preserve">SAY:</w:t>
            </w:r>
            <w:r w:rsidDel="00000000" w:rsidR="00000000" w:rsidRPr="00000000">
              <w:rPr>
                <w:rtl w:val="0"/>
              </w:rPr>
              <w:t xml:space="preserve"> The main point of this module was to emphasize that progress toward achieving WHO and other impact indicators should be measured to assess the impact of Truenat.</w:t>
            </w:r>
          </w:p>
        </w:tc>
      </w:tr>
      <w:tr>
        <w:trPr>
          <w:cantSplit w:val="0"/>
          <w:tblHeader w:val="0"/>
        </w:trPr>
        <w:tc>
          <w:tcPr/>
          <w:p w:rsidR="00000000" w:rsidDel="00000000" w:rsidP="00000000" w:rsidRDefault="00000000" w:rsidRPr="00000000" w14:paraId="0000069D">
            <w:pPr>
              <w:rPr/>
            </w:pPr>
            <w:r w:rsidDel="00000000" w:rsidR="00000000" w:rsidRPr="00000000">
              <w:rPr>
                <w:b w:val="1"/>
                <w:rtl w:val="0"/>
              </w:rPr>
              <w:t xml:space="preserve">ASK:</w:t>
            </w:r>
            <w:r w:rsidDel="00000000" w:rsidR="00000000" w:rsidRPr="00000000">
              <w:rPr>
                <w:rtl w:val="0"/>
              </w:rPr>
              <w:t xml:space="preserve"> Does anyone have any questions about this lesson?</w:t>
            </w:r>
          </w:p>
        </w:tc>
      </w:tr>
      <w:tr>
        <w:trPr>
          <w:cantSplit w:val="0"/>
          <w:tblHeader w:val="0"/>
        </w:trPr>
        <w:tc>
          <w:tcPr/>
          <w:p w:rsidR="00000000" w:rsidDel="00000000" w:rsidP="00000000" w:rsidRDefault="00000000" w:rsidRPr="00000000" w14:paraId="0000069E">
            <w:pPr>
              <w:rPr/>
            </w:pPr>
            <w:r w:rsidDel="00000000" w:rsidR="00000000" w:rsidRPr="00000000">
              <w:rPr>
                <w:b w:val="1"/>
                <w:rtl w:val="0"/>
              </w:rPr>
              <w:t xml:space="preserve">DO:</w:t>
            </w:r>
            <w:r w:rsidDel="00000000" w:rsidR="00000000" w:rsidRPr="00000000">
              <w:rPr>
                <w:rtl w:val="0"/>
              </w:rPr>
              <w:t xml:space="preserve"> Answer any clarifying questions from participants. </w:t>
            </w:r>
          </w:p>
        </w:tc>
      </w:tr>
    </w:tbl>
    <w:p w:rsidR="00000000" w:rsidDel="00000000" w:rsidP="00000000" w:rsidRDefault="00000000" w:rsidRPr="00000000" w14:paraId="0000069F">
      <w:pPr>
        <w:rPr/>
      </w:pPr>
      <w:r w:rsidDel="00000000" w:rsidR="00000000" w:rsidRPr="00000000">
        <w:rPr>
          <w:rtl w:val="0"/>
        </w:rPr>
      </w:r>
    </w:p>
    <w:p w:rsidR="00000000" w:rsidDel="00000000" w:rsidP="00000000" w:rsidRDefault="00000000" w:rsidRPr="00000000" w14:paraId="000006A0">
      <w:pPr>
        <w:pStyle w:val="Heading3"/>
        <w:rPr/>
      </w:pPr>
      <w:bookmarkStart w:colFirst="0" w:colLast="0" w:name="_pkwqa1" w:id="80"/>
      <w:bookmarkEnd w:id="80"/>
      <w:r w:rsidDel="00000000" w:rsidR="00000000" w:rsidRPr="00000000">
        <w:rPr>
          <w:rtl w:val="0"/>
        </w:rPr>
        <w:t xml:space="preserve">Knowledge Check</w:t>
      </w:r>
    </w:p>
    <w:tbl>
      <w:tblPr>
        <w:tblStyle w:val="Table54"/>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6A1">
            <w:pPr>
              <w:rPr>
                <w:b w:val="1"/>
                <w:color w:val="ffffff"/>
              </w:rPr>
            </w:pPr>
            <w:r w:rsidDel="00000000" w:rsidR="00000000" w:rsidRPr="00000000">
              <w:rPr>
                <w:b w:val="1"/>
                <w:color w:val="ffffff"/>
                <w:rtl w:val="0"/>
              </w:rPr>
              <w:t xml:space="preserve">Knowledge Check</w:t>
            </w:r>
          </w:p>
          <w:p w:rsidR="00000000" w:rsidDel="00000000" w:rsidP="00000000" w:rsidRDefault="00000000" w:rsidRPr="00000000" w14:paraId="000006A2">
            <w:pPr>
              <w:rPr>
                <w:b w:val="1"/>
                <w:color w:val="ffffff"/>
              </w:rPr>
            </w:pPr>
            <w:r w:rsidDel="00000000" w:rsidR="00000000" w:rsidRPr="00000000">
              <w:rPr>
                <w:b w:val="1"/>
                <w:color w:val="ffffff"/>
                <w:rtl w:val="0"/>
              </w:rPr>
              <w:t xml:space="preserve">Slide: 17 and 18</w:t>
            </w:r>
          </w:p>
          <w:p w:rsidR="00000000" w:rsidDel="00000000" w:rsidP="00000000" w:rsidRDefault="00000000" w:rsidRPr="00000000" w14:paraId="000006A3">
            <w:pPr>
              <w:rPr>
                <w:b w:val="1"/>
                <w:color w:val="ffffff"/>
              </w:rPr>
            </w:pPr>
            <w:r w:rsidDel="00000000" w:rsidR="00000000" w:rsidRPr="00000000">
              <w:rPr>
                <w:b w:val="1"/>
                <w:color w:val="ffffff"/>
                <w:rtl w:val="0"/>
              </w:rPr>
              <w:t xml:space="preserve">Participant Guide Page: 84</w:t>
            </w:r>
          </w:p>
        </w:tc>
      </w:tr>
      <w:tr>
        <w:trPr>
          <w:cantSplit w:val="0"/>
          <w:tblHeader w:val="0"/>
        </w:trPr>
        <w:tc>
          <w:tcPr>
            <w:shd w:fill="ffffff" w:val="clear"/>
          </w:tcPr>
          <w:p w:rsidR="00000000" w:rsidDel="00000000" w:rsidP="00000000" w:rsidRDefault="00000000" w:rsidRPr="00000000" w14:paraId="000006A4">
            <w:pPr>
              <w:rPr/>
            </w:pPr>
            <w:r w:rsidDel="00000000" w:rsidR="00000000" w:rsidRPr="00000000">
              <w:rPr>
                <w:b w:val="1"/>
                <w:rtl w:val="0"/>
              </w:rPr>
              <w:t xml:space="preserve">DO: </w:t>
            </w:r>
            <w:r w:rsidDel="00000000" w:rsidR="00000000" w:rsidRPr="00000000">
              <w:rPr>
                <w:rtl w:val="0"/>
              </w:rPr>
              <w:t xml:space="preserve">Explain that you will ask participants three knowledge check questions and may call on participants randomly to provide an answer. (These can also be programmed as poll questions in a virtual training – ensure that all participants respond before proceeding if using the poll feature).</w:t>
            </w:r>
          </w:p>
          <w:p w:rsidR="00000000" w:rsidDel="00000000" w:rsidP="00000000" w:rsidRDefault="00000000" w:rsidRPr="00000000" w14:paraId="000006A5">
            <w:pPr>
              <w:rPr/>
            </w:pPr>
            <w:r w:rsidDel="00000000" w:rsidR="00000000" w:rsidRPr="00000000">
              <w:rPr>
                <w:rtl w:val="0"/>
              </w:rPr>
            </w:r>
          </w:p>
          <w:p w:rsidR="00000000" w:rsidDel="00000000" w:rsidP="00000000" w:rsidRDefault="00000000" w:rsidRPr="00000000" w14:paraId="000006A6">
            <w:pPr>
              <w:rPr/>
            </w:pPr>
            <w:r w:rsidDel="00000000" w:rsidR="00000000" w:rsidRPr="00000000">
              <w:rPr>
                <w:rtl w:val="0"/>
              </w:rPr>
              <w:t xml:space="preserve">If an answer provided in incorrect, ask if other participants would like to answer. Correct any incorrect answers that are given. If multiple participants get a question wrong, you may need to revisit the topic.</w:t>
            </w:r>
          </w:p>
          <w:p w:rsidR="00000000" w:rsidDel="00000000" w:rsidP="00000000" w:rsidRDefault="00000000" w:rsidRPr="00000000" w14:paraId="000006A7">
            <w:pPr>
              <w:rPr/>
            </w:pPr>
            <w:r w:rsidDel="00000000" w:rsidR="00000000" w:rsidRPr="00000000">
              <w:rPr>
                <w:rtl w:val="0"/>
              </w:rPr>
            </w:r>
          </w:p>
          <w:p w:rsidR="00000000" w:rsidDel="00000000" w:rsidP="00000000" w:rsidRDefault="00000000" w:rsidRPr="00000000" w14:paraId="000006A8">
            <w:pPr>
              <w:rPr>
                <w:b w:val="1"/>
                <w:color w:val="ffffff"/>
              </w:rPr>
            </w:pPr>
            <w:r w:rsidDel="00000000" w:rsidR="00000000" w:rsidRPr="00000000">
              <w:rPr>
                <w:rtl w:val="0"/>
              </w:rPr>
              <w:t xml:space="preserve">Note that knowledge check questions are not included in participant guides to avoid students seeing them during the lesson and only focusing on those pieces. Encourage participants to write down the answers in their guides in the notes field for future reference.</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6A9">
            <w:pPr>
              <w:jc w:val="center"/>
              <w:rPr/>
            </w:pPr>
            <w:r w:rsidDel="00000000" w:rsidR="00000000" w:rsidRPr="00000000">
              <w:rPr/>
              <w:drawing>
                <wp:inline distB="0" distT="0" distL="0" distR="0">
                  <wp:extent cx="5756970" cy="3242643"/>
                  <wp:effectExtent b="0" l="0" r="0" t="0"/>
                  <wp:docPr id="69" name="image63.png"/>
                  <a:graphic>
                    <a:graphicData uri="http://schemas.openxmlformats.org/drawingml/2006/picture">
                      <pic:pic>
                        <pic:nvPicPr>
                          <pic:cNvPr id="0" name="image63.png"/>
                          <pic:cNvPicPr preferRelativeResize="0"/>
                        </pic:nvPicPr>
                        <pic:blipFill>
                          <a:blip r:embed="rId189"/>
                          <a:srcRect b="0" l="0" r="0" t="0"/>
                          <a:stretch>
                            <a:fillRect/>
                          </a:stretch>
                        </pic:blipFill>
                        <pic:spPr>
                          <a:xfrm>
                            <a:off x="0" y="0"/>
                            <a:ext cx="5756970" cy="324264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AA">
            <w:pPr>
              <w:rPr/>
            </w:pPr>
            <w:r w:rsidDel="00000000" w:rsidR="00000000" w:rsidRPr="00000000">
              <w:rPr>
                <w:b w:val="1"/>
                <w:rtl w:val="0"/>
              </w:rPr>
              <w:t xml:space="preserve">SAY: </w:t>
            </w:r>
            <w:r w:rsidDel="00000000" w:rsidR="00000000" w:rsidRPr="00000000">
              <w:rPr>
                <w:rtl w:val="0"/>
              </w:rPr>
              <w:t xml:space="preserve">Open your participant guide to page 85. Read and answer the knowledge check question. Be ready to share your answer. </w:t>
            </w:r>
          </w:p>
        </w:tc>
      </w:tr>
      <w:tr>
        <w:trPr>
          <w:cantSplit w:val="0"/>
          <w:tblHeader w:val="0"/>
        </w:trPr>
        <w:tc>
          <w:tcPr/>
          <w:p w:rsidR="00000000" w:rsidDel="00000000" w:rsidP="00000000" w:rsidRDefault="00000000" w:rsidRPr="00000000" w14:paraId="000006AB">
            <w:pPr>
              <w:rPr/>
            </w:pPr>
            <w:r w:rsidDel="00000000" w:rsidR="00000000" w:rsidRPr="00000000">
              <w:rPr>
                <w:b w:val="1"/>
                <w:rtl w:val="0"/>
              </w:rPr>
              <w:t xml:space="preserve">DO:</w:t>
            </w:r>
            <w:r w:rsidDel="00000000" w:rsidR="00000000" w:rsidRPr="00000000">
              <w:rPr>
                <w:rtl w:val="0"/>
              </w:rPr>
              <w:t xml:space="preserve"> Allow participants five minutes to respond to the knowledge check question. Inform participants to write down their answers in their participant guide. Allow a participant to share their response. </w:t>
            </w:r>
          </w:p>
        </w:tc>
      </w:tr>
      <w:tr>
        <w:trPr>
          <w:cantSplit w:val="0"/>
          <w:tblHeader w:val="0"/>
        </w:trPr>
        <w:tc>
          <w:tcPr/>
          <w:p w:rsidR="00000000" w:rsidDel="00000000" w:rsidP="00000000" w:rsidRDefault="00000000" w:rsidRPr="00000000" w14:paraId="000006AC">
            <w:pPr>
              <w:rPr>
                <w:b w:val="1"/>
              </w:rPr>
            </w:pPr>
            <w:r w:rsidDel="00000000" w:rsidR="00000000" w:rsidRPr="00000000">
              <w:rPr>
                <w:b w:val="1"/>
                <w:rtl w:val="0"/>
              </w:rPr>
              <w:t xml:space="preserve">ANSWERS:</w:t>
            </w:r>
          </w:p>
          <w:p w:rsidR="00000000" w:rsidDel="00000000" w:rsidP="00000000" w:rsidRDefault="00000000" w:rsidRPr="00000000" w14:paraId="000006AD">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100%</w:t>
            </w:r>
            <w:r w:rsidDel="00000000" w:rsidR="00000000" w:rsidRPr="00000000">
              <w:rPr>
                <w:rtl w:val="0"/>
              </w:rPr>
            </w:r>
          </w:p>
          <w:p w:rsidR="00000000" w:rsidDel="00000000" w:rsidP="00000000" w:rsidRDefault="00000000" w:rsidRPr="00000000" w14:paraId="000006AE">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100%</w:t>
            </w:r>
            <w:r w:rsidDel="00000000" w:rsidR="00000000" w:rsidRPr="00000000">
              <w:rPr>
                <w:rtl w:val="0"/>
              </w:rPr>
            </w:r>
          </w:p>
          <w:p w:rsidR="00000000" w:rsidDel="00000000" w:rsidP="00000000" w:rsidRDefault="00000000" w:rsidRPr="00000000" w14:paraId="000006AF">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100%</w:t>
            </w:r>
            <w:r w:rsidDel="00000000" w:rsidR="00000000" w:rsidRPr="00000000">
              <w:rPr>
                <w:rtl w:val="0"/>
              </w:rPr>
            </w:r>
          </w:p>
          <w:p w:rsidR="00000000" w:rsidDel="00000000" w:rsidP="00000000" w:rsidRDefault="00000000" w:rsidRPr="00000000" w14:paraId="000006B0">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80%</w:t>
            </w:r>
            <w:r w:rsidDel="00000000" w:rsidR="00000000" w:rsidRPr="00000000">
              <w:rPr>
                <w:rtl w:val="0"/>
              </w:rPr>
            </w:r>
          </w:p>
          <w:p w:rsidR="00000000" w:rsidDel="00000000" w:rsidP="00000000" w:rsidRDefault="00000000" w:rsidRPr="00000000" w14:paraId="000006B1">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ill Sans" w:cs="Gill Sans" w:eastAsia="Gill Sans" w:hAnsi="Gill Sans"/>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80%, Relapse: 90%</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6B2">
            <w:pPr>
              <w:rPr>
                <w:b w:val="1"/>
                <w:color w:val="ffffff"/>
              </w:rPr>
            </w:pPr>
            <w:r w:rsidDel="00000000" w:rsidR="00000000" w:rsidRPr="00000000">
              <w:rPr>
                <w:b w:val="1"/>
                <w:color w:val="ffffff"/>
                <w:rtl w:val="0"/>
              </w:rPr>
              <w:t xml:space="preserve">Knowledge Check</w:t>
            </w:r>
          </w:p>
        </w:tc>
      </w:tr>
      <w:tr>
        <w:trPr>
          <w:cantSplit w:val="0"/>
          <w:tblHeader w:val="0"/>
        </w:trPr>
        <w:tc>
          <w:tcPr>
            <w:vAlign w:val="center"/>
          </w:tcPr>
          <w:p w:rsidR="00000000" w:rsidDel="00000000" w:rsidP="00000000" w:rsidRDefault="00000000" w:rsidRPr="00000000" w14:paraId="000006B3">
            <w:pPr>
              <w:jc w:val="center"/>
              <w:rPr/>
            </w:pPr>
            <w:r w:rsidDel="00000000" w:rsidR="00000000" w:rsidRPr="00000000">
              <w:rPr/>
              <w:drawing>
                <wp:inline distB="0" distT="0" distL="0" distR="0">
                  <wp:extent cx="4050679" cy="2281565"/>
                  <wp:effectExtent b="0" l="0" r="0" t="0"/>
                  <wp:docPr id="76" name="image74.png"/>
                  <a:graphic>
                    <a:graphicData uri="http://schemas.openxmlformats.org/drawingml/2006/picture">
                      <pic:pic>
                        <pic:nvPicPr>
                          <pic:cNvPr id="0" name="image74.png"/>
                          <pic:cNvPicPr preferRelativeResize="0"/>
                        </pic:nvPicPr>
                        <pic:blipFill>
                          <a:blip r:embed="rId190"/>
                          <a:srcRect b="0" l="0" r="0" t="0"/>
                          <a:stretch>
                            <a:fillRect/>
                          </a:stretch>
                        </pic:blipFill>
                        <pic:spPr>
                          <a:xfrm>
                            <a:off x="0" y="0"/>
                            <a:ext cx="4050679" cy="228156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B4">
            <w:pPr>
              <w:rPr>
                <w:b w:val="1"/>
              </w:rPr>
            </w:pPr>
            <w:r w:rsidDel="00000000" w:rsidR="00000000" w:rsidRPr="00000000">
              <w:rPr>
                <w:b w:val="1"/>
                <w:rtl w:val="0"/>
              </w:rPr>
              <w:t xml:space="preserve">DO: </w:t>
            </w:r>
            <w:r w:rsidDel="00000000" w:rsidR="00000000" w:rsidRPr="00000000">
              <w:rPr>
                <w:rtl w:val="0"/>
              </w:rPr>
              <w:t xml:space="preserve">Read question aloud and allow participants time to respond in their participant guide. Depending on the size of the group, consider calling on all participants to share their answers.</w:t>
            </w:r>
            <w:r w:rsidDel="00000000" w:rsidR="00000000" w:rsidRPr="00000000">
              <w:rPr>
                <w:rtl w:val="0"/>
              </w:rPr>
            </w:r>
          </w:p>
        </w:tc>
      </w:tr>
      <w:tr>
        <w:trPr>
          <w:cantSplit w:val="0"/>
          <w:tblHeader w:val="0"/>
        </w:trPr>
        <w:tc>
          <w:tcPr/>
          <w:p w:rsidR="00000000" w:rsidDel="00000000" w:rsidP="00000000" w:rsidRDefault="00000000" w:rsidRPr="00000000" w14:paraId="000006B5">
            <w:pPr>
              <w:rPr/>
            </w:pPr>
            <w:r w:rsidDel="00000000" w:rsidR="00000000" w:rsidRPr="00000000">
              <w:rPr>
                <w:b w:val="1"/>
                <w:rtl w:val="0"/>
              </w:rPr>
              <w:t xml:space="preserve">ANSWER: </w:t>
            </w:r>
            <w:r w:rsidDel="00000000" w:rsidR="00000000" w:rsidRPr="00000000">
              <w:rPr>
                <w:rtl w:val="0"/>
              </w:rPr>
              <w:t xml:space="preserve">Answers will vary. </w:t>
            </w:r>
          </w:p>
        </w:tc>
      </w:tr>
    </w:tbl>
    <w:p w:rsidR="00000000" w:rsidDel="00000000" w:rsidP="00000000" w:rsidRDefault="00000000" w:rsidRPr="00000000" w14:paraId="000006B6">
      <w:pPr>
        <w:rPr/>
      </w:pPr>
      <w:r w:rsidDel="00000000" w:rsidR="00000000" w:rsidRPr="00000000">
        <w:rPr>
          <w:rtl w:val="0"/>
        </w:rPr>
      </w:r>
    </w:p>
    <w:p w:rsidR="00000000" w:rsidDel="00000000" w:rsidP="00000000" w:rsidRDefault="00000000" w:rsidRPr="00000000" w14:paraId="000006B7">
      <w:pPr>
        <w:pStyle w:val="Heading1"/>
        <w:rPr/>
      </w:pPr>
      <w:r w:rsidDel="00000000" w:rsidR="00000000" w:rsidRPr="00000000">
        <w:br w:type="page"/>
      </w:r>
      <w:r w:rsidDel="00000000" w:rsidR="00000000" w:rsidRPr="00000000">
        <w:rPr>
          <w:rtl w:val="0"/>
        </w:rPr>
      </w:r>
    </w:p>
    <w:p w:rsidR="00000000" w:rsidDel="00000000" w:rsidP="00000000" w:rsidRDefault="00000000" w:rsidRPr="00000000" w14:paraId="000006B8">
      <w:pPr>
        <w:pStyle w:val="Heading1"/>
        <w:rPr/>
      </w:pPr>
      <w:bookmarkStart w:colFirst="0" w:colLast="0" w:name="_39kk8xu" w:id="81"/>
      <w:bookmarkEnd w:id="81"/>
      <w:r w:rsidDel="00000000" w:rsidR="00000000" w:rsidRPr="00000000">
        <w:rPr>
          <w:rtl w:val="0"/>
        </w:rPr>
        <w:t xml:space="preserve">Module 6: Biosafety and Specimen Collection and Referral</w:t>
      </w:r>
    </w:p>
    <w:p w:rsidR="00000000" w:rsidDel="00000000" w:rsidP="00000000" w:rsidRDefault="00000000" w:rsidRPr="00000000" w14:paraId="000006B9">
      <w:pPr>
        <w:rPr/>
      </w:pPr>
      <w:r w:rsidDel="00000000" w:rsidR="00000000" w:rsidRPr="00000000">
        <w:rPr>
          <w:rtl w:val="0"/>
        </w:rPr>
        <w:t xml:space="preserve">This lesson introduces the proper procedures for specimen collection and referral.</w:t>
      </w:r>
    </w:p>
    <w:p w:rsidR="00000000" w:rsidDel="00000000" w:rsidP="00000000" w:rsidRDefault="00000000" w:rsidRPr="00000000" w14:paraId="000006BA">
      <w:pPr>
        <w:pStyle w:val="Heading2"/>
        <w:rPr/>
      </w:pPr>
      <w:bookmarkStart w:colFirst="0" w:colLast="0" w:name="_1opuj5n" w:id="82"/>
      <w:bookmarkEnd w:id="82"/>
      <w:r w:rsidDel="00000000" w:rsidR="00000000" w:rsidRPr="00000000">
        <w:rPr>
          <w:rtl w:val="0"/>
        </w:rPr>
        <w:t xml:space="preserve">Target Audience</w:t>
      </w:r>
    </w:p>
    <w:p w:rsidR="00000000" w:rsidDel="00000000" w:rsidP="00000000" w:rsidRDefault="00000000" w:rsidRPr="00000000" w14:paraId="000006BB">
      <w:pPr>
        <w:rPr/>
      </w:pPr>
      <w:r w:rsidDel="00000000" w:rsidR="00000000" w:rsidRPr="00000000">
        <w:rPr>
          <w:rtl w:val="0"/>
        </w:rPr>
        <w:t xml:space="preserve">The target audience for this course is:</w:t>
      </w:r>
    </w:p>
    <w:p w:rsidR="00000000" w:rsidDel="00000000" w:rsidP="00000000" w:rsidRDefault="00000000" w:rsidRPr="00000000" w14:paraId="000006BC">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Lab technicians</w:t>
      </w:r>
      <w:r w:rsidDel="00000000" w:rsidR="00000000" w:rsidRPr="00000000">
        <w:rPr>
          <w:rtl w:val="0"/>
        </w:rPr>
      </w:r>
    </w:p>
    <w:p w:rsidR="00000000" w:rsidDel="00000000" w:rsidP="00000000" w:rsidRDefault="00000000" w:rsidRPr="00000000" w14:paraId="000006BD">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Lab clinicians</w:t>
      </w:r>
      <w:r w:rsidDel="00000000" w:rsidR="00000000" w:rsidRPr="00000000">
        <w:rPr>
          <w:rtl w:val="0"/>
        </w:rPr>
      </w:r>
    </w:p>
    <w:p w:rsidR="00000000" w:rsidDel="00000000" w:rsidP="00000000" w:rsidRDefault="00000000" w:rsidRPr="00000000" w14:paraId="000006BE">
      <w:pPr>
        <w:pStyle w:val="Heading2"/>
        <w:rPr/>
      </w:pPr>
      <w:bookmarkStart w:colFirst="0" w:colLast="0" w:name="_48pi1tg" w:id="83"/>
      <w:bookmarkEnd w:id="83"/>
      <w:r w:rsidDel="00000000" w:rsidR="00000000" w:rsidRPr="00000000">
        <w:rPr>
          <w:rtl w:val="0"/>
        </w:rPr>
        <w:t xml:space="preserve">Learning Objectives</w:t>
      </w:r>
    </w:p>
    <w:p w:rsidR="00000000" w:rsidDel="00000000" w:rsidP="00000000" w:rsidRDefault="00000000" w:rsidRPr="00000000" w14:paraId="000006BF">
      <w:pPr>
        <w:rPr>
          <w:b w:val="1"/>
        </w:rPr>
      </w:pPr>
      <w:r w:rsidDel="00000000" w:rsidR="00000000" w:rsidRPr="00000000">
        <w:rPr>
          <w:b w:val="1"/>
          <w:rtl w:val="0"/>
        </w:rPr>
        <w:t xml:space="preserve">Terminal Objective</w:t>
      </w:r>
    </w:p>
    <w:p w:rsidR="00000000" w:rsidDel="00000000" w:rsidP="00000000" w:rsidRDefault="00000000" w:rsidRPr="00000000" w14:paraId="000006C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At the end of this session, participants should be able to explain the processes for specimen collection, pretreatment, and referral for Truenat. </w:t>
      </w:r>
      <w:r w:rsidDel="00000000" w:rsidR="00000000" w:rsidRPr="00000000">
        <w:rPr>
          <w:rtl w:val="0"/>
        </w:rPr>
      </w:r>
    </w:p>
    <w:p w:rsidR="00000000" w:rsidDel="00000000" w:rsidP="00000000" w:rsidRDefault="00000000" w:rsidRPr="00000000" w14:paraId="000006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ill Sans" w:cs="Gill Sans" w:eastAsia="Gill Sans" w:hAnsi="Gill Sans"/>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C2">
      <w:pPr>
        <w:rPr>
          <w:b w:val="1"/>
        </w:rPr>
      </w:pPr>
      <w:r w:rsidDel="00000000" w:rsidR="00000000" w:rsidRPr="00000000">
        <w:rPr>
          <w:b w:val="1"/>
          <w:rtl w:val="0"/>
        </w:rPr>
        <w:t xml:space="preserve">Module Objectives</w:t>
      </w:r>
    </w:p>
    <w:p w:rsidR="00000000" w:rsidDel="00000000" w:rsidP="00000000" w:rsidRDefault="00000000" w:rsidRPr="00000000" w14:paraId="000006C3">
      <w:pPr>
        <w:rPr/>
      </w:pPr>
      <w:r w:rsidDel="00000000" w:rsidR="00000000" w:rsidRPr="00000000">
        <w:rPr>
          <w:rtl w:val="0"/>
        </w:rPr>
        <w:t xml:space="preserve">By the end of this module, participants should be able to: </w:t>
      </w:r>
    </w:p>
    <w:p w:rsidR="00000000" w:rsidDel="00000000" w:rsidP="00000000" w:rsidRDefault="00000000" w:rsidRPr="00000000" w14:paraId="000006C4">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Demonstrate good biosafety practices and risks when performing Truenat testing</w:t>
      </w:r>
      <w:r w:rsidDel="00000000" w:rsidR="00000000" w:rsidRPr="00000000">
        <w:rPr>
          <w:rtl w:val="0"/>
        </w:rPr>
      </w:r>
    </w:p>
    <w:p w:rsidR="00000000" w:rsidDel="00000000" w:rsidP="00000000" w:rsidRDefault="00000000" w:rsidRPr="00000000" w14:paraId="000006C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Collect and pretreat a sputum sample</w:t>
      </w:r>
      <w:r w:rsidDel="00000000" w:rsidR="00000000" w:rsidRPr="00000000">
        <w:rPr>
          <w:rtl w:val="0"/>
        </w:rPr>
      </w:r>
    </w:p>
    <w:p w:rsidR="00000000" w:rsidDel="00000000" w:rsidP="00000000" w:rsidRDefault="00000000" w:rsidRPr="00000000" w14:paraId="000006C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Describe storage requirements for collected specimens</w:t>
      </w:r>
      <w:r w:rsidDel="00000000" w:rsidR="00000000" w:rsidRPr="00000000">
        <w:rPr>
          <w:rtl w:val="0"/>
        </w:rPr>
      </w:r>
    </w:p>
    <w:p w:rsidR="00000000" w:rsidDel="00000000" w:rsidP="00000000" w:rsidRDefault="00000000" w:rsidRPr="00000000" w14:paraId="000006C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Understand the process for specimen referral</w:t>
      </w:r>
      <w:r w:rsidDel="00000000" w:rsidR="00000000" w:rsidRPr="00000000">
        <w:rPr>
          <w:rtl w:val="0"/>
        </w:rPr>
      </w:r>
    </w:p>
    <w:p w:rsidR="00000000" w:rsidDel="00000000" w:rsidP="00000000" w:rsidRDefault="00000000" w:rsidRPr="00000000" w14:paraId="000006C8">
      <w:pPr>
        <w:rPr>
          <w:b w:val="1"/>
        </w:rPr>
      </w:pPr>
      <w:r w:rsidDel="00000000" w:rsidR="00000000" w:rsidRPr="00000000">
        <w:rPr>
          <w:rtl w:val="0"/>
        </w:rPr>
      </w:r>
    </w:p>
    <w:p w:rsidR="00000000" w:rsidDel="00000000" w:rsidP="00000000" w:rsidRDefault="00000000" w:rsidRPr="00000000" w14:paraId="000006C9">
      <w:pPr>
        <w:rPr/>
      </w:pPr>
      <w:r w:rsidDel="00000000" w:rsidR="00000000" w:rsidRPr="00000000">
        <w:rPr>
          <w:b w:val="1"/>
          <w:rtl w:val="0"/>
        </w:rPr>
        <w:t xml:space="preserve">Materials</w:t>
      </w:r>
      <w:r w:rsidDel="00000000" w:rsidR="00000000" w:rsidRPr="00000000">
        <w:rPr>
          <w:rtl w:val="0"/>
        </w:rPr>
      </w:r>
    </w:p>
    <w:p w:rsidR="00000000" w:rsidDel="00000000" w:rsidP="00000000" w:rsidRDefault="00000000" w:rsidRPr="00000000" w14:paraId="000006C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Facilitator Guide</w:t>
      </w:r>
      <w:r w:rsidDel="00000000" w:rsidR="00000000" w:rsidRPr="00000000">
        <w:rPr>
          <w:rtl w:val="0"/>
        </w:rPr>
      </w:r>
    </w:p>
    <w:p w:rsidR="00000000" w:rsidDel="00000000" w:rsidP="00000000" w:rsidRDefault="00000000" w:rsidRPr="00000000" w14:paraId="000006C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Participant Guide</w:t>
      </w:r>
      <w:r w:rsidDel="00000000" w:rsidR="00000000" w:rsidRPr="00000000">
        <w:rPr>
          <w:rtl w:val="0"/>
        </w:rPr>
      </w:r>
    </w:p>
    <w:p w:rsidR="00000000" w:rsidDel="00000000" w:rsidP="00000000" w:rsidRDefault="00000000" w:rsidRPr="00000000" w14:paraId="000006C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Pens/Pencils</w:t>
      </w:r>
      <w:r w:rsidDel="00000000" w:rsidR="00000000" w:rsidRPr="00000000">
        <w:rPr>
          <w:rtl w:val="0"/>
        </w:rPr>
      </w:r>
    </w:p>
    <w:p w:rsidR="00000000" w:rsidDel="00000000" w:rsidP="00000000" w:rsidRDefault="00000000" w:rsidRPr="00000000" w14:paraId="000006C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Index cards</w:t>
      </w:r>
      <w:r w:rsidDel="00000000" w:rsidR="00000000" w:rsidRPr="00000000">
        <w:rPr>
          <w:rtl w:val="0"/>
        </w:rPr>
      </w:r>
    </w:p>
    <w:p w:rsidR="00000000" w:rsidDel="00000000" w:rsidP="00000000" w:rsidRDefault="00000000" w:rsidRPr="00000000" w14:paraId="000006CE">
      <w:pPr>
        <w:pStyle w:val="Heading2"/>
        <w:rPr/>
      </w:pPr>
      <w:bookmarkStart w:colFirst="0" w:colLast="0" w:name="_2nusc19" w:id="84"/>
      <w:bookmarkEnd w:id="84"/>
      <w:r w:rsidDel="00000000" w:rsidR="00000000" w:rsidRPr="00000000">
        <w:rPr>
          <w:rtl w:val="0"/>
        </w:rPr>
        <w:t xml:space="preserve">Advance Preparation</w:t>
      </w:r>
    </w:p>
    <w:p w:rsidR="00000000" w:rsidDel="00000000" w:rsidP="00000000" w:rsidRDefault="00000000" w:rsidRPr="00000000" w14:paraId="000006C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Facilitators</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will need to understand if the national program has already made decisions about the number of specimens that should be collected, or about referral processes more generally. If so, the content of this module should be tailored to reflect these decisions.</w:t>
      </w:r>
      <w:r w:rsidDel="00000000" w:rsidR="00000000" w:rsidRPr="00000000">
        <w:rPr>
          <w:rtl w:val="0"/>
        </w:rPr>
      </w:r>
    </w:p>
    <w:p w:rsidR="00000000" w:rsidDel="00000000" w:rsidP="00000000" w:rsidRDefault="00000000" w:rsidRPr="00000000" w14:paraId="000006D0">
      <w:pPr>
        <w:pStyle w:val="Heading2"/>
        <w:rPr/>
      </w:pPr>
      <w:bookmarkStart w:colFirst="0" w:colLast="0" w:name="_1302m92" w:id="85"/>
      <w:bookmarkEnd w:id="85"/>
      <w:r w:rsidDel="00000000" w:rsidR="00000000" w:rsidRPr="00000000">
        <w:rPr>
          <w:rtl w:val="0"/>
        </w:rPr>
        <w:t xml:space="preserve">Lesson Plans</w:t>
      </w:r>
    </w:p>
    <w:p w:rsidR="00000000" w:rsidDel="00000000" w:rsidP="00000000" w:rsidRDefault="00000000" w:rsidRPr="00000000" w14:paraId="000006D1">
      <w:pPr>
        <w:pStyle w:val="Heading3"/>
        <w:rPr/>
      </w:pPr>
      <w:bookmarkStart w:colFirst="0" w:colLast="0" w:name="_3mzq4wv" w:id="86"/>
      <w:bookmarkEnd w:id="86"/>
      <w:r w:rsidDel="00000000" w:rsidR="00000000" w:rsidRPr="00000000">
        <w:rPr>
          <w:rtl w:val="0"/>
        </w:rPr>
        <w:t xml:space="preserve">Introduction</w:t>
      </w:r>
    </w:p>
    <w:tbl>
      <w:tblPr>
        <w:tblStyle w:val="Table55"/>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vAlign w:val="center"/>
          </w:tcPr>
          <w:p w:rsidR="00000000" w:rsidDel="00000000" w:rsidP="00000000" w:rsidRDefault="00000000" w:rsidRPr="00000000" w14:paraId="000006D2">
            <w:pPr>
              <w:rPr>
                <w:b w:val="1"/>
                <w:color w:val="ffffff"/>
              </w:rPr>
            </w:pPr>
            <w:r w:rsidDel="00000000" w:rsidR="00000000" w:rsidRPr="00000000">
              <w:rPr>
                <w:b w:val="1"/>
                <w:color w:val="ffffff"/>
                <w:rtl w:val="0"/>
              </w:rPr>
              <w:t xml:space="preserve">Introduction</w:t>
            </w:r>
          </w:p>
          <w:p w:rsidR="00000000" w:rsidDel="00000000" w:rsidP="00000000" w:rsidRDefault="00000000" w:rsidRPr="00000000" w14:paraId="000006D3">
            <w:pPr>
              <w:rPr>
                <w:b w:val="1"/>
                <w:color w:val="ffffff"/>
              </w:rPr>
            </w:pPr>
            <w:r w:rsidDel="00000000" w:rsidR="00000000" w:rsidRPr="00000000">
              <w:rPr>
                <w:b w:val="1"/>
                <w:color w:val="ffffff"/>
                <w:rtl w:val="0"/>
              </w:rPr>
              <w:t xml:space="preserve">Slide: 3</w:t>
            </w:r>
          </w:p>
          <w:p w:rsidR="00000000" w:rsidDel="00000000" w:rsidP="00000000" w:rsidRDefault="00000000" w:rsidRPr="00000000" w14:paraId="000006D4">
            <w:pPr>
              <w:rPr>
                <w:b w:val="1"/>
                <w:color w:val="ffffff"/>
              </w:rPr>
            </w:pPr>
            <w:r w:rsidDel="00000000" w:rsidR="00000000" w:rsidRPr="00000000">
              <w:rPr>
                <w:b w:val="1"/>
                <w:color w:val="ffffff"/>
                <w:rtl w:val="0"/>
              </w:rPr>
              <w:t xml:space="preserve">Participant Guide Page: 85</w:t>
            </w:r>
          </w:p>
        </w:tc>
      </w:tr>
      <w:tr>
        <w:trPr>
          <w:cantSplit w:val="0"/>
          <w:tblHeader w:val="0"/>
        </w:trPr>
        <w:tc>
          <w:tcPr/>
          <w:p w:rsidR="00000000" w:rsidDel="00000000" w:rsidP="00000000" w:rsidRDefault="00000000" w:rsidRPr="00000000" w14:paraId="000006D5">
            <w:pPr>
              <w:jc w:val="center"/>
              <w:rPr/>
            </w:pPr>
            <w:r w:rsidDel="00000000" w:rsidR="00000000" w:rsidRPr="00000000">
              <w:rPr/>
              <w:drawing>
                <wp:inline distB="0" distT="0" distL="0" distR="0">
                  <wp:extent cx="2975004" cy="1659772"/>
                  <wp:effectExtent b="0" l="0" r="0" t="0"/>
                  <wp:docPr id="74" name="image73.png"/>
                  <a:graphic>
                    <a:graphicData uri="http://schemas.openxmlformats.org/drawingml/2006/picture">
                      <pic:pic>
                        <pic:nvPicPr>
                          <pic:cNvPr id="0" name="image73.png"/>
                          <pic:cNvPicPr preferRelativeResize="0"/>
                        </pic:nvPicPr>
                        <pic:blipFill>
                          <a:blip r:embed="rId191"/>
                          <a:srcRect b="0" l="0" r="0" t="0"/>
                          <a:stretch>
                            <a:fillRect/>
                          </a:stretch>
                        </pic:blipFill>
                        <pic:spPr>
                          <a:xfrm>
                            <a:off x="0" y="0"/>
                            <a:ext cx="2975004" cy="165977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D6">
            <w:pPr>
              <w:rPr/>
            </w:pPr>
            <w:r w:rsidDel="00000000" w:rsidR="00000000" w:rsidRPr="00000000">
              <w:rPr>
                <w:b w:val="1"/>
                <w:rtl w:val="0"/>
              </w:rPr>
              <w:t xml:space="preserve">SAY: </w:t>
            </w:r>
            <w:r w:rsidDel="00000000" w:rsidR="00000000" w:rsidRPr="00000000">
              <w:rPr>
                <w:rtl w:val="0"/>
              </w:rPr>
              <w:t xml:space="preserve">Our final module introduces biosafety and the procedures for specimen collection and referral.</w:t>
            </w:r>
          </w:p>
        </w:tc>
      </w:tr>
      <w:tr>
        <w:trPr>
          <w:cantSplit w:val="0"/>
          <w:tblHeader w:val="0"/>
        </w:trPr>
        <w:tc>
          <w:tcPr>
            <w:shd w:fill="e68f8c" w:val="clear"/>
          </w:tcPr>
          <w:p w:rsidR="00000000" w:rsidDel="00000000" w:rsidP="00000000" w:rsidRDefault="00000000" w:rsidRPr="00000000" w14:paraId="000006D7">
            <w:pPr>
              <w:rPr>
                <w:b w:val="1"/>
                <w:color w:val="ffffff"/>
              </w:rPr>
            </w:pPr>
            <w:r w:rsidDel="00000000" w:rsidR="00000000" w:rsidRPr="00000000">
              <w:rPr>
                <w:b w:val="1"/>
                <w:color w:val="ffffff"/>
                <w:rtl w:val="0"/>
              </w:rPr>
              <w:t xml:space="preserve">Course Outline</w:t>
            </w:r>
          </w:p>
          <w:p w:rsidR="00000000" w:rsidDel="00000000" w:rsidP="00000000" w:rsidRDefault="00000000" w:rsidRPr="00000000" w14:paraId="000006D8">
            <w:pPr>
              <w:rPr>
                <w:b w:val="1"/>
                <w:color w:val="ffffff"/>
              </w:rPr>
            </w:pPr>
            <w:r w:rsidDel="00000000" w:rsidR="00000000" w:rsidRPr="00000000">
              <w:rPr>
                <w:b w:val="1"/>
                <w:color w:val="ffffff"/>
                <w:rtl w:val="0"/>
              </w:rPr>
              <w:t xml:space="preserve">Slide: 4</w:t>
            </w:r>
          </w:p>
          <w:p w:rsidR="00000000" w:rsidDel="00000000" w:rsidP="00000000" w:rsidRDefault="00000000" w:rsidRPr="00000000" w14:paraId="000006D9">
            <w:pPr>
              <w:rPr>
                <w:b w:val="1"/>
              </w:rPr>
            </w:pPr>
            <w:r w:rsidDel="00000000" w:rsidR="00000000" w:rsidRPr="00000000">
              <w:rPr>
                <w:b w:val="1"/>
                <w:color w:val="ffffff"/>
                <w:rtl w:val="0"/>
              </w:rPr>
              <w:t xml:space="preserve">Participant Guide Page: 85</w:t>
            </w:r>
            <w:r w:rsidDel="00000000" w:rsidR="00000000" w:rsidRPr="00000000">
              <w:rPr>
                <w:rtl w:val="0"/>
              </w:rPr>
            </w:r>
          </w:p>
        </w:tc>
      </w:tr>
      <w:tr>
        <w:trPr>
          <w:cantSplit w:val="0"/>
          <w:tblHeader w:val="0"/>
        </w:trPr>
        <w:tc>
          <w:tcPr/>
          <w:p w:rsidR="00000000" w:rsidDel="00000000" w:rsidP="00000000" w:rsidRDefault="00000000" w:rsidRPr="00000000" w14:paraId="000006DA">
            <w:pPr>
              <w:jc w:val="center"/>
              <w:rPr/>
            </w:pPr>
            <w:r w:rsidDel="00000000" w:rsidR="00000000" w:rsidRPr="00000000">
              <w:rPr/>
              <w:drawing>
                <wp:inline distB="0" distT="0" distL="0" distR="0">
                  <wp:extent cx="2615910" cy="1458035"/>
                  <wp:effectExtent b="0" l="0" r="0" t="0"/>
                  <wp:docPr id="16" name="image5.png"/>
                  <a:graphic>
                    <a:graphicData uri="http://schemas.openxmlformats.org/drawingml/2006/picture">
                      <pic:pic>
                        <pic:nvPicPr>
                          <pic:cNvPr id="0" name="image5.png"/>
                          <pic:cNvPicPr preferRelativeResize="0"/>
                        </pic:nvPicPr>
                        <pic:blipFill>
                          <a:blip r:embed="rId192"/>
                          <a:srcRect b="0" l="0" r="0" t="0"/>
                          <a:stretch>
                            <a:fillRect/>
                          </a:stretch>
                        </pic:blipFill>
                        <pic:spPr>
                          <a:xfrm>
                            <a:off x="0" y="0"/>
                            <a:ext cx="2615910" cy="145803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DB">
            <w:pPr>
              <w:rPr/>
            </w:pPr>
            <w:r w:rsidDel="00000000" w:rsidR="00000000" w:rsidRPr="00000000">
              <w:rPr>
                <w:b w:val="1"/>
                <w:rtl w:val="0"/>
              </w:rPr>
              <w:t xml:space="preserve">SAY: </w:t>
            </w:r>
            <w:r w:rsidDel="00000000" w:rsidR="00000000" w:rsidRPr="00000000">
              <w:rPr>
                <w:rtl w:val="0"/>
              </w:rPr>
              <w:t xml:space="preserve">We will look at three topics– biosafety, specimen collection and specimen referral</w:t>
            </w:r>
          </w:p>
        </w:tc>
      </w:tr>
    </w:tbl>
    <w:p w:rsidR="00000000" w:rsidDel="00000000" w:rsidP="00000000" w:rsidRDefault="00000000" w:rsidRPr="00000000" w14:paraId="000006DC">
      <w:pPr>
        <w:rPr/>
      </w:pPr>
      <w:r w:rsidDel="00000000" w:rsidR="00000000" w:rsidRPr="00000000">
        <w:rPr>
          <w:rtl w:val="0"/>
        </w:rPr>
      </w:r>
    </w:p>
    <w:tbl>
      <w:tblPr>
        <w:tblStyle w:val="Table56"/>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6DD">
            <w:pPr>
              <w:rPr>
                <w:b w:val="1"/>
                <w:color w:val="ffffff"/>
              </w:rPr>
            </w:pPr>
            <w:r w:rsidDel="00000000" w:rsidR="00000000" w:rsidRPr="00000000">
              <w:rPr>
                <w:b w:val="1"/>
                <w:color w:val="ffffff"/>
                <w:rtl w:val="0"/>
              </w:rPr>
              <w:t xml:space="preserve">Learning Objectives</w:t>
            </w:r>
          </w:p>
          <w:p w:rsidR="00000000" w:rsidDel="00000000" w:rsidP="00000000" w:rsidRDefault="00000000" w:rsidRPr="00000000" w14:paraId="000006DE">
            <w:pPr>
              <w:rPr>
                <w:b w:val="1"/>
                <w:color w:val="ffffff"/>
              </w:rPr>
            </w:pPr>
            <w:r w:rsidDel="00000000" w:rsidR="00000000" w:rsidRPr="00000000">
              <w:rPr>
                <w:b w:val="1"/>
                <w:color w:val="ffffff"/>
                <w:rtl w:val="0"/>
              </w:rPr>
              <w:t xml:space="preserve">Slide: 5</w:t>
            </w:r>
          </w:p>
          <w:p w:rsidR="00000000" w:rsidDel="00000000" w:rsidP="00000000" w:rsidRDefault="00000000" w:rsidRPr="00000000" w14:paraId="000006DF">
            <w:pPr>
              <w:rPr/>
            </w:pPr>
            <w:r w:rsidDel="00000000" w:rsidR="00000000" w:rsidRPr="00000000">
              <w:rPr>
                <w:b w:val="1"/>
                <w:color w:val="ffffff"/>
                <w:rtl w:val="0"/>
              </w:rPr>
              <w:t xml:space="preserve">Participant Guide Page: 85</w:t>
            </w:r>
            <w:r w:rsidDel="00000000" w:rsidR="00000000" w:rsidRPr="00000000">
              <w:rPr>
                <w:rtl w:val="0"/>
              </w:rPr>
            </w:r>
          </w:p>
        </w:tc>
      </w:tr>
      <w:tr>
        <w:trPr>
          <w:cantSplit w:val="0"/>
          <w:tblHeader w:val="0"/>
        </w:trPr>
        <w:tc>
          <w:tcPr/>
          <w:p w:rsidR="00000000" w:rsidDel="00000000" w:rsidP="00000000" w:rsidRDefault="00000000" w:rsidRPr="00000000" w14:paraId="000006E0">
            <w:pPr>
              <w:jc w:val="center"/>
              <w:rPr/>
            </w:pPr>
            <w:r w:rsidDel="00000000" w:rsidR="00000000" w:rsidRPr="00000000">
              <w:rPr/>
              <w:drawing>
                <wp:inline distB="0" distT="0" distL="0" distR="0">
                  <wp:extent cx="2843784" cy="1582007"/>
                  <wp:effectExtent b="0" l="0" r="0" t="0"/>
                  <wp:docPr id="22" name="image10.png"/>
                  <a:graphic>
                    <a:graphicData uri="http://schemas.openxmlformats.org/drawingml/2006/picture">
                      <pic:pic>
                        <pic:nvPicPr>
                          <pic:cNvPr id="0" name="image10.png"/>
                          <pic:cNvPicPr preferRelativeResize="0"/>
                        </pic:nvPicPr>
                        <pic:blipFill>
                          <a:blip r:embed="rId193"/>
                          <a:srcRect b="0" l="0" r="0" t="0"/>
                          <a:stretch>
                            <a:fillRect/>
                          </a:stretch>
                        </pic:blipFill>
                        <pic:spPr>
                          <a:xfrm>
                            <a:off x="0" y="0"/>
                            <a:ext cx="2843784" cy="158200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E1">
            <w:pPr>
              <w:tabs>
                <w:tab w:val="left" w:pos="1041"/>
              </w:tabs>
              <w:rPr/>
            </w:pPr>
            <w:r w:rsidDel="00000000" w:rsidR="00000000" w:rsidRPr="00000000">
              <w:rPr>
                <w:b w:val="1"/>
                <w:rtl w:val="0"/>
              </w:rPr>
              <w:t xml:space="preserve">SAY: </w:t>
            </w:r>
            <w:r w:rsidDel="00000000" w:rsidR="00000000" w:rsidRPr="00000000">
              <w:rPr>
                <w:rtl w:val="0"/>
              </w:rPr>
              <w:t xml:space="preserve">By the end of this module, you should be able to: </w:t>
            </w:r>
          </w:p>
          <w:p w:rsidR="00000000" w:rsidDel="00000000" w:rsidP="00000000" w:rsidRDefault="00000000" w:rsidRPr="00000000" w14:paraId="000006E2">
            <w:pPr>
              <w:keepNext w:val="0"/>
              <w:keepLines w:val="0"/>
              <w:widowControl w:val="1"/>
              <w:numPr>
                <w:ilvl w:val="0"/>
                <w:numId w:val="5"/>
              </w:numPr>
              <w:pBdr>
                <w:top w:space="0" w:sz="0" w:val="nil"/>
                <w:left w:space="0" w:sz="0" w:val="nil"/>
                <w:bottom w:space="0" w:sz="0" w:val="nil"/>
                <w:right w:space="0" w:sz="0" w:val="nil"/>
                <w:between w:space="0" w:sz="0" w:val="nil"/>
              </w:pBdr>
              <w:shd w:fill="auto" w:val="clear"/>
              <w:tabs>
                <w:tab w:val="left" w:pos="1041"/>
              </w:tabs>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Demonstrate good biosafety practice when using Truenat</w:t>
            </w:r>
            <w:r w:rsidDel="00000000" w:rsidR="00000000" w:rsidRPr="00000000">
              <w:rPr>
                <w:rtl w:val="0"/>
              </w:rPr>
            </w:r>
          </w:p>
          <w:p w:rsidR="00000000" w:rsidDel="00000000" w:rsidP="00000000" w:rsidRDefault="00000000" w:rsidRPr="00000000" w14:paraId="000006E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Collect and pretreat a sputum sample for Truenat testing (note that we are assuming that all training participants are familiar with the basic principles of collecting sputum samples)</w:t>
            </w:r>
            <w:r w:rsidDel="00000000" w:rsidR="00000000" w:rsidRPr="00000000">
              <w:rPr>
                <w:rtl w:val="0"/>
              </w:rPr>
            </w:r>
          </w:p>
          <w:p w:rsidR="00000000" w:rsidDel="00000000" w:rsidP="00000000" w:rsidRDefault="00000000" w:rsidRPr="00000000" w14:paraId="000006E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Describe storage requirements for collected specimens</w:t>
            </w:r>
            <w:r w:rsidDel="00000000" w:rsidR="00000000" w:rsidRPr="00000000">
              <w:rPr>
                <w:rtl w:val="0"/>
              </w:rPr>
            </w:r>
          </w:p>
          <w:p w:rsidR="00000000" w:rsidDel="00000000" w:rsidP="00000000" w:rsidRDefault="00000000" w:rsidRPr="00000000" w14:paraId="000006E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Describe packaging of specimens for transportation</w:t>
            </w:r>
            <w:r w:rsidDel="00000000" w:rsidR="00000000" w:rsidRPr="00000000">
              <w:rPr>
                <w:rtl w:val="0"/>
              </w:rPr>
            </w:r>
          </w:p>
          <w:p w:rsidR="00000000" w:rsidDel="00000000" w:rsidP="00000000" w:rsidRDefault="00000000" w:rsidRPr="00000000" w14:paraId="000006E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Understand the process for specimen referral</w:t>
            </w:r>
            <w:r w:rsidDel="00000000" w:rsidR="00000000" w:rsidRPr="00000000">
              <w:rPr>
                <w:rtl w:val="0"/>
              </w:rPr>
            </w:r>
          </w:p>
        </w:tc>
      </w:tr>
      <w:tr>
        <w:trPr>
          <w:cantSplit w:val="0"/>
          <w:tblHeader w:val="0"/>
        </w:trPr>
        <w:tc>
          <w:tcPr/>
          <w:p w:rsidR="00000000" w:rsidDel="00000000" w:rsidP="00000000" w:rsidRDefault="00000000" w:rsidRPr="00000000" w14:paraId="000006E7">
            <w:pPr>
              <w:rPr/>
            </w:pPr>
            <w:r w:rsidDel="00000000" w:rsidR="00000000" w:rsidRPr="00000000">
              <w:rPr>
                <w:b w:val="1"/>
                <w:rtl w:val="0"/>
              </w:rPr>
              <w:t xml:space="preserve">ASK: </w:t>
            </w:r>
            <w:r w:rsidDel="00000000" w:rsidR="00000000" w:rsidRPr="00000000">
              <w:rPr>
                <w:rtl w:val="0"/>
              </w:rPr>
              <w:t xml:space="preserve">What questions do you have before we move into the first lesson for this training?</w:t>
            </w:r>
          </w:p>
        </w:tc>
      </w:tr>
      <w:tr>
        <w:trPr>
          <w:cantSplit w:val="0"/>
          <w:tblHeader w:val="0"/>
        </w:trPr>
        <w:tc>
          <w:tcPr/>
          <w:p w:rsidR="00000000" w:rsidDel="00000000" w:rsidP="00000000" w:rsidRDefault="00000000" w:rsidRPr="00000000" w14:paraId="000006E8">
            <w:pPr>
              <w:rPr/>
            </w:pPr>
            <w:r w:rsidDel="00000000" w:rsidR="00000000" w:rsidRPr="00000000">
              <w:rPr>
                <w:b w:val="1"/>
                <w:rtl w:val="0"/>
              </w:rPr>
              <w:t xml:space="preserve">DO: </w:t>
            </w:r>
            <w:r w:rsidDel="00000000" w:rsidR="00000000" w:rsidRPr="00000000">
              <w:rPr>
                <w:rtl w:val="0"/>
              </w:rPr>
              <w:t xml:space="preserve">Allow participants time to ask questions and respond appropriately.</w:t>
            </w:r>
          </w:p>
        </w:tc>
      </w:tr>
    </w:tbl>
    <w:p w:rsidR="00000000" w:rsidDel="00000000" w:rsidP="00000000" w:rsidRDefault="00000000" w:rsidRPr="00000000" w14:paraId="000006E9">
      <w:pPr>
        <w:pStyle w:val="Heading3"/>
        <w:rPr/>
      </w:pPr>
      <w:bookmarkStart w:colFirst="0" w:colLast="0" w:name="_2250f4o" w:id="87"/>
      <w:bookmarkEnd w:id="87"/>
      <w:r w:rsidDel="00000000" w:rsidR="00000000" w:rsidRPr="00000000">
        <w:rPr>
          <w:rtl w:val="0"/>
        </w:rPr>
        <w:t xml:space="preserve">Biosafety Measures and Risk</w:t>
      </w:r>
    </w:p>
    <w:p w:rsidR="00000000" w:rsidDel="00000000" w:rsidP="00000000" w:rsidRDefault="00000000" w:rsidRPr="00000000" w14:paraId="000006EA">
      <w:pPr>
        <w:rPr/>
      </w:pPr>
      <w:r w:rsidDel="00000000" w:rsidR="00000000" w:rsidRPr="00000000">
        <w:rPr>
          <w:rtl w:val="0"/>
        </w:rPr>
      </w:r>
    </w:p>
    <w:tbl>
      <w:tblPr>
        <w:tblStyle w:val="Table57"/>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6EB">
            <w:pPr>
              <w:rPr>
                <w:b w:val="1"/>
                <w:color w:val="ffffff"/>
              </w:rPr>
            </w:pPr>
            <w:r w:rsidDel="00000000" w:rsidR="00000000" w:rsidRPr="00000000">
              <w:rPr>
                <w:b w:val="1"/>
                <w:color w:val="ffffff"/>
                <w:rtl w:val="0"/>
              </w:rPr>
              <w:t xml:space="preserve">General Principles of Biosafety </w:t>
            </w:r>
          </w:p>
          <w:p w:rsidR="00000000" w:rsidDel="00000000" w:rsidP="00000000" w:rsidRDefault="00000000" w:rsidRPr="00000000" w14:paraId="000006EC">
            <w:pPr>
              <w:rPr>
                <w:b w:val="1"/>
                <w:color w:val="ffffff"/>
              </w:rPr>
            </w:pPr>
            <w:r w:rsidDel="00000000" w:rsidR="00000000" w:rsidRPr="00000000">
              <w:rPr>
                <w:b w:val="1"/>
                <w:color w:val="ffffff"/>
                <w:rtl w:val="0"/>
              </w:rPr>
              <w:t xml:space="preserve">Slide: 7</w:t>
            </w:r>
          </w:p>
          <w:p w:rsidR="00000000" w:rsidDel="00000000" w:rsidP="00000000" w:rsidRDefault="00000000" w:rsidRPr="00000000" w14:paraId="000006ED">
            <w:pPr>
              <w:rPr>
                <w:b w:val="1"/>
              </w:rPr>
            </w:pPr>
            <w:r w:rsidDel="00000000" w:rsidR="00000000" w:rsidRPr="00000000">
              <w:rPr>
                <w:b w:val="1"/>
                <w:color w:val="ffffff"/>
                <w:rtl w:val="0"/>
              </w:rPr>
              <w:t xml:space="preserve">Participant Guide Page: 85</w:t>
            </w:r>
            <w:r w:rsidDel="00000000" w:rsidR="00000000" w:rsidRPr="00000000">
              <w:rPr>
                <w:rtl w:val="0"/>
              </w:rPr>
            </w:r>
          </w:p>
        </w:tc>
      </w:tr>
      <w:tr>
        <w:trPr>
          <w:cantSplit w:val="0"/>
          <w:tblHeader w:val="0"/>
        </w:trPr>
        <w:tc>
          <w:tcPr/>
          <w:p w:rsidR="00000000" w:rsidDel="00000000" w:rsidP="00000000" w:rsidRDefault="00000000" w:rsidRPr="00000000" w14:paraId="000006EE">
            <w:pPr>
              <w:jc w:val="center"/>
              <w:rPr/>
            </w:pPr>
            <w:r w:rsidDel="00000000" w:rsidR="00000000" w:rsidRPr="00000000">
              <w:rPr/>
              <w:drawing>
                <wp:inline distB="0" distT="0" distL="0" distR="0">
                  <wp:extent cx="3291840" cy="1846033"/>
                  <wp:effectExtent b="0" l="0" r="0" t="0"/>
                  <wp:docPr descr="Graphical user interface, text, letter, email&#10;&#10;Description automatically generated" id="21" name="image14.png"/>
                  <a:graphic>
                    <a:graphicData uri="http://schemas.openxmlformats.org/drawingml/2006/picture">
                      <pic:pic>
                        <pic:nvPicPr>
                          <pic:cNvPr descr="Graphical user interface, text, letter, email&#10;&#10;Description automatically generated" id="0" name="image14.png"/>
                          <pic:cNvPicPr preferRelativeResize="0"/>
                        </pic:nvPicPr>
                        <pic:blipFill>
                          <a:blip r:embed="rId194"/>
                          <a:srcRect b="0" l="0" r="0" t="0"/>
                          <a:stretch>
                            <a:fillRect/>
                          </a:stretch>
                        </pic:blipFill>
                        <pic:spPr>
                          <a:xfrm>
                            <a:off x="0" y="0"/>
                            <a:ext cx="3291840" cy="184603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EF">
            <w:pPr>
              <w:rPr>
                <w:b w:val="1"/>
              </w:rPr>
            </w:pPr>
            <w:r w:rsidDel="00000000" w:rsidR="00000000" w:rsidRPr="00000000">
              <w:rPr>
                <w:b w:val="1"/>
                <w:rtl w:val="0"/>
              </w:rPr>
              <w:t xml:space="preserve">SAY: </w:t>
            </w:r>
            <w:r w:rsidDel="00000000" w:rsidR="00000000" w:rsidRPr="00000000">
              <w:rPr>
                <w:rtl w:val="0"/>
              </w:rPr>
              <w:t xml:space="preserve">Biosafety has three key important components needed to handle TB bacilli safely: Primary safe working practices to minimize generation of infectious aerosols, Secondary infrastructure and layout support for primary activities and Tertiary buildings to contain the laboratory and its activities.</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6F0">
            <w:pPr>
              <w:rPr>
                <w:b w:val="1"/>
                <w:color w:val="ffffff"/>
              </w:rPr>
            </w:pPr>
            <w:r w:rsidDel="00000000" w:rsidR="00000000" w:rsidRPr="00000000">
              <w:rPr>
                <w:b w:val="1"/>
                <w:color w:val="ffffff"/>
                <w:rtl w:val="0"/>
              </w:rPr>
              <w:t xml:space="preserve">Importance of Biosafety </w:t>
            </w:r>
          </w:p>
          <w:p w:rsidR="00000000" w:rsidDel="00000000" w:rsidP="00000000" w:rsidRDefault="00000000" w:rsidRPr="00000000" w14:paraId="000006F1">
            <w:pPr>
              <w:rPr>
                <w:b w:val="1"/>
                <w:color w:val="ffffff"/>
              </w:rPr>
            </w:pPr>
            <w:r w:rsidDel="00000000" w:rsidR="00000000" w:rsidRPr="00000000">
              <w:rPr>
                <w:b w:val="1"/>
                <w:color w:val="ffffff"/>
                <w:rtl w:val="0"/>
              </w:rPr>
              <w:t xml:space="preserve">Slide: 8</w:t>
            </w:r>
          </w:p>
          <w:p w:rsidR="00000000" w:rsidDel="00000000" w:rsidP="00000000" w:rsidRDefault="00000000" w:rsidRPr="00000000" w14:paraId="000006F2">
            <w:pPr>
              <w:rPr>
                <w:b w:val="1"/>
              </w:rPr>
            </w:pPr>
            <w:r w:rsidDel="00000000" w:rsidR="00000000" w:rsidRPr="00000000">
              <w:rPr>
                <w:b w:val="1"/>
                <w:color w:val="ffffff"/>
                <w:rtl w:val="0"/>
              </w:rPr>
              <w:t xml:space="preserve">Participant Guide Page: 85</w:t>
            </w:r>
            <w:r w:rsidDel="00000000" w:rsidR="00000000" w:rsidRPr="00000000">
              <w:rPr>
                <w:rtl w:val="0"/>
              </w:rPr>
            </w:r>
          </w:p>
        </w:tc>
      </w:tr>
      <w:tr>
        <w:trPr>
          <w:cantSplit w:val="0"/>
          <w:tblHeader w:val="0"/>
        </w:trPr>
        <w:tc>
          <w:tcPr/>
          <w:p w:rsidR="00000000" w:rsidDel="00000000" w:rsidP="00000000" w:rsidRDefault="00000000" w:rsidRPr="00000000" w14:paraId="000006F3">
            <w:pPr>
              <w:jc w:val="center"/>
              <w:rPr/>
            </w:pPr>
            <w:r w:rsidDel="00000000" w:rsidR="00000000" w:rsidRPr="00000000">
              <w:rPr/>
              <w:drawing>
                <wp:inline distB="0" distT="0" distL="0" distR="0">
                  <wp:extent cx="3291840" cy="1852012"/>
                  <wp:effectExtent b="0" l="0" r="0" t="0"/>
                  <wp:docPr descr="Graphical user interface, text, application, email&#10;&#10;Description automatically generated" id="10" name="image18.png"/>
                  <a:graphic>
                    <a:graphicData uri="http://schemas.openxmlformats.org/drawingml/2006/picture">
                      <pic:pic>
                        <pic:nvPicPr>
                          <pic:cNvPr descr="Graphical user interface, text, application, email&#10;&#10;Description automatically generated" id="0" name="image18.png"/>
                          <pic:cNvPicPr preferRelativeResize="0"/>
                        </pic:nvPicPr>
                        <pic:blipFill>
                          <a:blip r:embed="rId195"/>
                          <a:srcRect b="0" l="0" r="0" t="0"/>
                          <a:stretch>
                            <a:fillRect/>
                          </a:stretch>
                        </pic:blipFill>
                        <pic:spPr>
                          <a:xfrm>
                            <a:off x="0" y="0"/>
                            <a:ext cx="3291840" cy="185201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F4">
            <w:pPr>
              <w:rPr>
                <w:b w:val="1"/>
              </w:rPr>
            </w:pPr>
            <w:r w:rsidDel="00000000" w:rsidR="00000000" w:rsidRPr="00000000">
              <w:rPr>
                <w:b w:val="1"/>
                <w:rtl w:val="0"/>
              </w:rPr>
              <w:t xml:space="preserve">SAY: </w:t>
            </w:r>
            <w:r w:rsidDel="00000000" w:rsidR="00000000" w:rsidRPr="00000000">
              <w:rPr>
                <w:rtl w:val="0"/>
              </w:rPr>
              <w:t xml:space="preserve">The importance of biosafety is to reduce the risk of infection or injury to you, coworkers, and the community. The main procedural risk in a TB laboratory is generation of aerosols.</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6F5">
            <w:pPr>
              <w:rPr>
                <w:b w:val="1"/>
                <w:color w:val="ffffff"/>
              </w:rPr>
            </w:pPr>
            <w:r w:rsidDel="00000000" w:rsidR="00000000" w:rsidRPr="00000000">
              <w:rPr>
                <w:b w:val="1"/>
                <w:color w:val="ffffff"/>
                <w:rtl w:val="0"/>
              </w:rPr>
              <w:t xml:space="preserve">Standard Microbiological Procedures</w:t>
            </w:r>
          </w:p>
          <w:p w:rsidR="00000000" w:rsidDel="00000000" w:rsidP="00000000" w:rsidRDefault="00000000" w:rsidRPr="00000000" w14:paraId="000006F6">
            <w:pPr>
              <w:rPr>
                <w:b w:val="1"/>
                <w:color w:val="ffffff"/>
              </w:rPr>
            </w:pPr>
            <w:r w:rsidDel="00000000" w:rsidR="00000000" w:rsidRPr="00000000">
              <w:rPr>
                <w:b w:val="1"/>
                <w:color w:val="ffffff"/>
                <w:rtl w:val="0"/>
              </w:rPr>
              <w:t xml:space="preserve">Slide: 9</w:t>
            </w:r>
          </w:p>
          <w:p w:rsidR="00000000" w:rsidDel="00000000" w:rsidP="00000000" w:rsidRDefault="00000000" w:rsidRPr="00000000" w14:paraId="000006F7">
            <w:pPr>
              <w:rPr>
                <w:b w:val="1"/>
              </w:rPr>
            </w:pPr>
            <w:r w:rsidDel="00000000" w:rsidR="00000000" w:rsidRPr="00000000">
              <w:rPr>
                <w:b w:val="1"/>
                <w:color w:val="ffffff"/>
                <w:rtl w:val="0"/>
              </w:rPr>
              <w:t xml:space="preserve">Participant Guide Page: 85</w:t>
            </w:r>
            <w:r w:rsidDel="00000000" w:rsidR="00000000" w:rsidRPr="00000000">
              <w:rPr>
                <w:rtl w:val="0"/>
              </w:rPr>
            </w:r>
          </w:p>
        </w:tc>
      </w:tr>
      <w:tr>
        <w:trPr>
          <w:cantSplit w:val="0"/>
          <w:tblHeader w:val="0"/>
        </w:trPr>
        <w:tc>
          <w:tcPr/>
          <w:p w:rsidR="00000000" w:rsidDel="00000000" w:rsidP="00000000" w:rsidRDefault="00000000" w:rsidRPr="00000000" w14:paraId="000006F8">
            <w:pPr>
              <w:jc w:val="center"/>
              <w:rPr/>
            </w:pPr>
            <w:r w:rsidDel="00000000" w:rsidR="00000000" w:rsidRPr="00000000">
              <w:rPr/>
              <w:drawing>
                <wp:inline distB="0" distT="0" distL="0" distR="0">
                  <wp:extent cx="3291840" cy="1818953"/>
                  <wp:effectExtent b="0" l="0" r="0" t="0"/>
                  <wp:docPr descr="Graphical user interface&#10;&#10;Description automatically generated with medium confidence" id="8" name="image13.png"/>
                  <a:graphic>
                    <a:graphicData uri="http://schemas.openxmlformats.org/drawingml/2006/picture">
                      <pic:pic>
                        <pic:nvPicPr>
                          <pic:cNvPr descr="Graphical user interface&#10;&#10;Description automatically generated with medium confidence" id="0" name="image13.png"/>
                          <pic:cNvPicPr preferRelativeResize="0"/>
                        </pic:nvPicPr>
                        <pic:blipFill>
                          <a:blip r:embed="rId196"/>
                          <a:srcRect b="0" l="0" r="0" t="0"/>
                          <a:stretch>
                            <a:fillRect/>
                          </a:stretch>
                        </pic:blipFill>
                        <pic:spPr>
                          <a:xfrm>
                            <a:off x="0" y="0"/>
                            <a:ext cx="3291840" cy="181895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F9">
            <w:pPr>
              <w:rPr>
                <w:b w:val="1"/>
              </w:rPr>
            </w:pPr>
            <w:r w:rsidDel="00000000" w:rsidR="00000000" w:rsidRPr="00000000">
              <w:rPr>
                <w:b w:val="1"/>
                <w:rtl w:val="0"/>
              </w:rPr>
              <w:t xml:space="preserve">SAY: </w:t>
            </w:r>
            <w:r w:rsidDel="00000000" w:rsidR="00000000" w:rsidRPr="00000000">
              <w:rPr>
                <w:rtl w:val="0"/>
              </w:rPr>
              <w:t xml:space="preserve">The standard microbiological procedures are not eating, drinking, or applying cosmetics in the laboratory. This also includes washing hands after working with infectious materials and before leaving the laboratory and routinely decontaminating work surfaces in the laboratory.</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6FA">
            <w:pPr>
              <w:rPr>
                <w:b w:val="1"/>
                <w:color w:val="ffffff"/>
              </w:rPr>
            </w:pPr>
            <w:r w:rsidDel="00000000" w:rsidR="00000000" w:rsidRPr="00000000">
              <w:rPr>
                <w:b w:val="1"/>
                <w:color w:val="ffffff"/>
                <w:rtl w:val="0"/>
              </w:rPr>
              <w:t xml:space="preserve">Addressing Biosafety</w:t>
            </w:r>
          </w:p>
          <w:p w:rsidR="00000000" w:rsidDel="00000000" w:rsidP="00000000" w:rsidRDefault="00000000" w:rsidRPr="00000000" w14:paraId="000006FB">
            <w:pPr>
              <w:rPr>
                <w:b w:val="1"/>
                <w:color w:val="ffffff"/>
              </w:rPr>
            </w:pPr>
            <w:r w:rsidDel="00000000" w:rsidR="00000000" w:rsidRPr="00000000">
              <w:rPr>
                <w:b w:val="1"/>
                <w:color w:val="ffffff"/>
                <w:rtl w:val="0"/>
              </w:rPr>
              <w:t xml:space="preserve">Slide: 10</w:t>
            </w:r>
          </w:p>
          <w:p w:rsidR="00000000" w:rsidDel="00000000" w:rsidP="00000000" w:rsidRDefault="00000000" w:rsidRPr="00000000" w14:paraId="000006FC">
            <w:pPr>
              <w:rPr>
                <w:b w:val="1"/>
              </w:rPr>
            </w:pPr>
            <w:r w:rsidDel="00000000" w:rsidR="00000000" w:rsidRPr="00000000">
              <w:rPr>
                <w:b w:val="1"/>
                <w:color w:val="ffffff"/>
                <w:rtl w:val="0"/>
              </w:rPr>
              <w:t xml:space="preserve">Participant Guide Page: 85</w:t>
            </w:r>
            <w:r w:rsidDel="00000000" w:rsidR="00000000" w:rsidRPr="00000000">
              <w:rPr>
                <w:rtl w:val="0"/>
              </w:rPr>
            </w:r>
          </w:p>
        </w:tc>
      </w:tr>
      <w:tr>
        <w:trPr>
          <w:cantSplit w:val="0"/>
          <w:tblHeader w:val="0"/>
        </w:trPr>
        <w:tc>
          <w:tcPr/>
          <w:p w:rsidR="00000000" w:rsidDel="00000000" w:rsidP="00000000" w:rsidRDefault="00000000" w:rsidRPr="00000000" w14:paraId="000006FD">
            <w:pPr>
              <w:jc w:val="center"/>
              <w:rPr/>
            </w:pPr>
            <w:r w:rsidDel="00000000" w:rsidR="00000000" w:rsidRPr="00000000">
              <w:rPr/>
              <w:drawing>
                <wp:inline distB="0" distT="0" distL="0" distR="0">
                  <wp:extent cx="3291840" cy="1822470"/>
                  <wp:effectExtent b="0" l="0" r="0" t="0"/>
                  <wp:docPr descr="Graphical user interface, text, letter&#10;&#10;Description automatically generated" id="14" name="image8.png"/>
                  <a:graphic>
                    <a:graphicData uri="http://schemas.openxmlformats.org/drawingml/2006/picture">
                      <pic:pic>
                        <pic:nvPicPr>
                          <pic:cNvPr descr="Graphical user interface, text, letter&#10;&#10;Description automatically generated" id="0" name="image8.png"/>
                          <pic:cNvPicPr preferRelativeResize="0"/>
                        </pic:nvPicPr>
                        <pic:blipFill>
                          <a:blip r:embed="rId197"/>
                          <a:srcRect b="0" l="0" r="0" t="0"/>
                          <a:stretch>
                            <a:fillRect/>
                          </a:stretch>
                        </pic:blipFill>
                        <pic:spPr>
                          <a:xfrm>
                            <a:off x="0" y="0"/>
                            <a:ext cx="3291840" cy="182247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6FE">
            <w:pPr>
              <w:rPr/>
            </w:pPr>
            <w:r w:rsidDel="00000000" w:rsidR="00000000" w:rsidRPr="00000000">
              <w:rPr>
                <w:b w:val="1"/>
                <w:rtl w:val="0"/>
              </w:rPr>
              <w:t xml:space="preserve">SAY: </w:t>
            </w:r>
            <w:r w:rsidDel="00000000" w:rsidR="00000000" w:rsidRPr="00000000">
              <w:rPr>
                <w:rtl w:val="0"/>
              </w:rPr>
              <w:t xml:space="preserve">This section of the module will help you understand the following: a) The risks in a TB lab, b) Laboratory infrastructure, design and layout, c) Personal protective equipment, d) Biological safety cabinets, e) Generation and prevention of aerosols, f) Spills and g) Waste management.</w:t>
            </w:r>
          </w:p>
        </w:tc>
      </w:tr>
    </w:tbl>
    <w:p w:rsidR="00000000" w:rsidDel="00000000" w:rsidP="00000000" w:rsidRDefault="00000000" w:rsidRPr="00000000" w14:paraId="000006FF">
      <w:pPr>
        <w:rPr/>
      </w:pPr>
      <w:r w:rsidDel="00000000" w:rsidR="00000000" w:rsidRPr="00000000">
        <w:rPr>
          <w:rtl w:val="0"/>
        </w:rPr>
      </w:r>
    </w:p>
    <w:p w:rsidR="00000000" w:rsidDel="00000000" w:rsidP="00000000" w:rsidRDefault="00000000" w:rsidRPr="00000000" w14:paraId="00000700">
      <w:pPr>
        <w:spacing w:line="240" w:lineRule="auto"/>
        <w:rPr>
          <w:color w:val="ff6e68"/>
          <w:sz w:val="40"/>
          <w:szCs w:val="40"/>
        </w:rPr>
      </w:pPr>
      <w:bookmarkStart w:colFirst="0" w:colLast="0" w:name="_haapch" w:id="88"/>
      <w:bookmarkEnd w:id="88"/>
      <w:r w:rsidDel="00000000" w:rsidR="00000000" w:rsidRPr="00000000">
        <w:br w:type="page"/>
      </w:r>
      <w:r w:rsidDel="00000000" w:rsidR="00000000" w:rsidRPr="00000000">
        <w:rPr>
          <w:rtl w:val="0"/>
        </w:rPr>
      </w:r>
    </w:p>
    <w:p w:rsidR="00000000" w:rsidDel="00000000" w:rsidP="00000000" w:rsidRDefault="00000000" w:rsidRPr="00000000" w14:paraId="00000701">
      <w:pPr>
        <w:pStyle w:val="Heading3"/>
        <w:rPr/>
      </w:pPr>
      <w:r w:rsidDel="00000000" w:rsidR="00000000" w:rsidRPr="00000000">
        <w:rPr>
          <w:rtl w:val="0"/>
        </w:rPr>
        <w:t xml:space="preserve">Assessing Risk</w:t>
      </w:r>
    </w:p>
    <w:tbl>
      <w:tblPr>
        <w:tblStyle w:val="Table58"/>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02">
            <w:pPr>
              <w:rPr>
                <w:b w:val="1"/>
                <w:color w:val="ffffff"/>
              </w:rPr>
            </w:pPr>
            <w:bookmarkStart w:colFirst="0" w:colLast="0" w:name="_319y80a" w:id="89"/>
            <w:bookmarkEnd w:id="89"/>
            <w:r w:rsidDel="00000000" w:rsidR="00000000" w:rsidRPr="00000000">
              <w:rPr>
                <w:b w:val="1"/>
                <w:color w:val="ffffff"/>
                <w:rtl w:val="0"/>
              </w:rPr>
              <w:t xml:space="preserve">Risk Biosafety Levels</w:t>
            </w:r>
          </w:p>
          <w:p w:rsidR="00000000" w:rsidDel="00000000" w:rsidP="00000000" w:rsidRDefault="00000000" w:rsidRPr="00000000" w14:paraId="00000703">
            <w:pPr>
              <w:rPr>
                <w:b w:val="1"/>
                <w:color w:val="ffffff"/>
              </w:rPr>
            </w:pPr>
            <w:r w:rsidDel="00000000" w:rsidR="00000000" w:rsidRPr="00000000">
              <w:rPr>
                <w:b w:val="1"/>
                <w:color w:val="ffffff"/>
                <w:rtl w:val="0"/>
              </w:rPr>
              <w:t xml:space="preserve">Slide: 12</w:t>
            </w:r>
          </w:p>
          <w:p w:rsidR="00000000" w:rsidDel="00000000" w:rsidP="00000000" w:rsidRDefault="00000000" w:rsidRPr="00000000" w14:paraId="00000704">
            <w:pPr>
              <w:rPr>
                <w:b w:val="1"/>
              </w:rPr>
            </w:pPr>
            <w:r w:rsidDel="00000000" w:rsidR="00000000" w:rsidRPr="00000000">
              <w:rPr>
                <w:b w:val="1"/>
                <w:color w:val="ffffff"/>
                <w:rtl w:val="0"/>
              </w:rPr>
              <w:t xml:space="preserve">Participant Guide Page: 86</w:t>
            </w:r>
            <w:r w:rsidDel="00000000" w:rsidR="00000000" w:rsidRPr="00000000">
              <w:rPr>
                <w:rtl w:val="0"/>
              </w:rPr>
            </w:r>
          </w:p>
        </w:tc>
      </w:tr>
      <w:tr>
        <w:trPr>
          <w:cantSplit w:val="0"/>
          <w:tblHeader w:val="0"/>
        </w:trPr>
        <w:tc>
          <w:tcPr/>
          <w:p w:rsidR="00000000" w:rsidDel="00000000" w:rsidP="00000000" w:rsidRDefault="00000000" w:rsidRPr="00000000" w14:paraId="00000705">
            <w:pPr>
              <w:jc w:val="center"/>
              <w:rPr/>
            </w:pPr>
            <w:r w:rsidDel="00000000" w:rsidR="00000000" w:rsidRPr="00000000">
              <w:rPr/>
              <w:drawing>
                <wp:inline distB="0" distT="0" distL="0" distR="0">
                  <wp:extent cx="3291840" cy="1846736"/>
                  <wp:effectExtent b="0" l="0" r="0" t="0"/>
                  <wp:docPr descr="Chart&#10;&#10;Description automatically generated" id="12" name="image1.png"/>
                  <a:graphic>
                    <a:graphicData uri="http://schemas.openxmlformats.org/drawingml/2006/picture">
                      <pic:pic>
                        <pic:nvPicPr>
                          <pic:cNvPr descr="Chart&#10;&#10;Description automatically generated" id="0" name="image1.png"/>
                          <pic:cNvPicPr preferRelativeResize="0"/>
                        </pic:nvPicPr>
                        <pic:blipFill>
                          <a:blip r:embed="rId198"/>
                          <a:srcRect b="0" l="0" r="0" t="0"/>
                          <a:stretch>
                            <a:fillRect/>
                          </a:stretch>
                        </pic:blipFill>
                        <pic:spPr>
                          <a:xfrm>
                            <a:off x="0" y="0"/>
                            <a:ext cx="3291840" cy="184673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06">
            <w:pPr>
              <w:rPr/>
            </w:pPr>
            <w:r w:rsidDel="00000000" w:rsidR="00000000" w:rsidRPr="00000000">
              <w:rPr>
                <w:b w:val="1"/>
                <w:rtl w:val="0"/>
              </w:rPr>
              <w:t xml:space="preserve">SAY: </w:t>
            </w:r>
            <w:r w:rsidDel="00000000" w:rsidR="00000000" w:rsidRPr="00000000">
              <w:rPr>
                <w:rtl w:val="0"/>
              </w:rPr>
              <w:t xml:space="preserve">We are going to discuss the four biosafety levels (BSLs 1,2, 3 and 4) as well the risks that determine the levels of containment. Each level has a specific control (laboratory practices, safety equipment, and construction) for containment of microbes and biological agents.</w:t>
            </w:r>
            <w:r w:rsidDel="00000000" w:rsidR="00000000" w:rsidRPr="00000000">
              <w:rPr>
                <w:b w:val="1"/>
                <w:rtl w:val="0"/>
              </w:rPr>
              <w:t xml:space="preserve">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707">
            <w:pPr>
              <w:rPr>
                <w:b w:val="1"/>
                <w:color w:val="ffffff"/>
              </w:rPr>
            </w:pPr>
            <w:r w:rsidDel="00000000" w:rsidR="00000000" w:rsidRPr="00000000">
              <w:rPr>
                <w:b w:val="1"/>
                <w:color w:val="ffffff"/>
                <w:rtl w:val="0"/>
              </w:rPr>
              <w:t xml:space="preserve">Characteristics of Biosafety Levels</w:t>
            </w:r>
          </w:p>
          <w:p w:rsidR="00000000" w:rsidDel="00000000" w:rsidP="00000000" w:rsidRDefault="00000000" w:rsidRPr="00000000" w14:paraId="00000708">
            <w:pPr>
              <w:rPr>
                <w:b w:val="1"/>
                <w:color w:val="ffffff"/>
              </w:rPr>
            </w:pPr>
            <w:r w:rsidDel="00000000" w:rsidR="00000000" w:rsidRPr="00000000">
              <w:rPr>
                <w:b w:val="1"/>
                <w:color w:val="ffffff"/>
                <w:rtl w:val="0"/>
              </w:rPr>
              <w:t xml:space="preserve">Slide: 13</w:t>
            </w:r>
          </w:p>
          <w:p w:rsidR="00000000" w:rsidDel="00000000" w:rsidP="00000000" w:rsidRDefault="00000000" w:rsidRPr="00000000" w14:paraId="00000709">
            <w:pPr>
              <w:rPr>
                <w:b w:val="1"/>
              </w:rPr>
            </w:pPr>
            <w:r w:rsidDel="00000000" w:rsidR="00000000" w:rsidRPr="00000000">
              <w:rPr>
                <w:b w:val="1"/>
                <w:color w:val="ffffff"/>
                <w:rtl w:val="0"/>
              </w:rPr>
              <w:t xml:space="preserve">Participant Guide Page: 86</w:t>
            </w:r>
            <w:r w:rsidDel="00000000" w:rsidR="00000000" w:rsidRPr="00000000">
              <w:rPr>
                <w:rtl w:val="0"/>
              </w:rPr>
            </w:r>
          </w:p>
        </w:tc>
      </w:tr>
      <w:tr>
        <w:trPr>
          <w:cantSplit w:val="0"/>
          <w:tblHeader w:val="0"/>
        </w:trPr>
        <w:tc>
          <w:tcPr/>
          <w:p w:rsidR="00000000" w:rsidDel="00000000" w:rsidP="00000000" w:rsidRDefault="00000000" w:rsidRPr="00000000" w14:paraId="0000070A">
            <w:pPr>
              <w:jc w:val="center"/>
              <w:rPr/>
            </w:pPr>
            <w:r w:rsidDel="00000000" w:rsidR="00000000" w:rsidRPr="00000000">
              <w:rPr/>
              <w:drawing>
                <wp:inline distB="114300" distT="114300" distL="114300" distR="114300">
                  <wp:extent cx="3228975" cy="1805896"/>
                  <wp:effectExtent b="0" l="0" r="0" t="0"/>
                  <wp:docPr id="23" name="image9.png"/>
                  <a:graphic>
                    <a:graphicData uri="http://schemas.openxmlformats.org/drawingml/2006/picture">
                      <pic:pic>
                        <pic:nvPicPr>
                          <pic:cNvPr id="0" name="image9.png"/>
                          <pic:cNvPicPr preferRelativeResize="0"/>
                        </pic:nvPicPr>
                        <pic:blipFill>
                          <a:blip r:embed="rId199"/>
                          <a:srcRect b="0" l="0" r="0" t="0"/>
                          <a:stretch>
                            <a:fillRect/>
                          </a:stretch>
                        </pic:blipFill>
                        <pic:spPr>
                          <a:xfrm>
                            <a:off x="0" y="0"/>
                            <a:ext cx="3228975" cy="180589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0B">
            <w:pPr>
              <w:rPr/>
            </w:pPr>
            <w:r w:rsidDel="00000000" w:rsidR="00000000" w:rsidRPr="00000000">
              <w:rPr>
                <w:b w:val="1"/>
                <w:rtl w:val="0"/>
              </w:rPr>
              <w:t xml:space="preserve">SAY: </w:t>
            </w:r>
            <w:r w:rsidDel="00000000" w:rsidR="00000000" w:rsidRPr="00000000">
              <w:rPr>
                <w:rtl w:val="0"/>
              </w:rPr>
              <w:t xml:space="preserve">We will discuss the characteristics of the biosafety levels (BLS-1, BLS-2, BLS 3, and BLS-4) and give examples of the microbes</w:t>
            </w:r>
            <w:r w:rsidDel="00000000" w:rsidR="00000000" w:rsidRPr="00000000">
              <w:rPr>
                <w:b w:val="1"/>
                <w:rtl w:val="0"/>
              </w:rPr>
              <w:t xml:space="preserve">.</w:t>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70C">
            <w:pPr>
              <w:rPr/>
            </w:pPr>
            <w:r w:rsidDel="00000000" w:rsidR="00000000" w:rsidRPr="00000000">
              <w:rPr>
                <w:b w:val="1"/>
                <w:rtl w:val="0"/>
              </w:rPr>
              <w:t xml:space="preserve">DO: </w:t>
            </w:r>
            <w:r w:rsidDel="00000000" w:rsidR="00000000" w:rsidRPr="00000000">
              <w:rPr>
                <w:rtl w:val="0"/>
              </w:rPr>
              <w:t xml:space="preserve">Read off each biosafety levels and examples of each. </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70D">
            <w:pPr>
              <w:rPr>
                <w:b w:val="1"/>
              </w:rPr>
            </w:pPr>
            <w:r w:rsidDel="00000000" w:rsidR="00000000" w:rsidRPr="00000000">
              <w:rPr>
                <w:rtl w:val="0"/>
              </w:rPr>
            </w:r>
          </w:p>
          <w:p w:rsidR="00000000" w:rsidDel="00000000" w:rsidP="00000000" w:rsidRDefault="00000000" w:rsidRPr="00000000" w14:paraId="0000070E">
            <w:pPr>
              <w:rPr>
                <w:b w:val="1"/>
              </w:rPr>
            </w:pPr>
            <w:r w:rsidDel="00000000" w:rsidR="00000000" w:rsidRPr="00000000">
              <w:rPr>
                <w:rtl w:val="0"/>
              </w:rPr>
            </w:r>
          </w:p>
          <w:p w:rsidR="00000000" w:rsidDel="00000000" w:rsidP="00000000" w:rsidRDefault="00000000" w:rsidRPr="00000000" w14:paraId="0000070F">
            <w:pPr>
              <w:rPr>
                <w:b w:val="1"/>
              </w:rPr>
            </w:pPr>
            <w:r w:rsidDel="00000000" w:rsidR="00000000" w:rsidRPr="00000000">
              <w:rPr>
                <w:rtl w:val="0"/>
              </w:rPr>
            </w:r>
          </w:p>
          <w:p w:rsidR="00000000" w:rsidDel="00000000" w:rsidP="00000000" w:rsidRDefault="00000000" w:rsidRPr="00000000" w14:paraId="00000710">
            <w:pPr>
              <w:rPr>
                <w:b w:val="1"/>
              </w:rPr>
            </w:pPr>
            <w:r w:rsidDel="00000000" w:rsidR="00000000" w:rsidRPr="00000000">
              <w:rPr>
                <w:rtl w:val="0"/>
              </w:rPr>
            </w:r>
          </w:p>
          <w:p w:rsidR="00000000" w:rsidDel="00000000" w:rsidP="00000000" w:rsidRDefault="00000000" w:rsidRPr="00000000" w14:paraId="00000711">
            <w:pPr>
              <w:rPr>
                <w:b w:val="1"/>
              </w:rPr>
            </w:pPr>
            <w:r w:rsidDel="00000000" w:rsidR="00000000" w:rsidRPr="00000000">
              <w:rPr>
                <w:rtl w:val="0"/>
              </w:rPr>
            </w:r>
          </w:p>
          <w:p w:rsidR="00000000" w:rsidDel="00000000" w:rsidP="00000000" w:rsidRDefault="00000000" w:rsidRPr="00000000" w14:paraId="00000712">
            <w:pPr>
              <w:rPr>
                <w:b w:val="1"/>
              </w:rPr>
            </w:pPr>
            <w:r w:rsidDel="00000000" w:rsidR="00000000" w:rsidRPr="00000000">
              <w:rPr>
                <w:rtl w:val="0"/>
              </w:rPr>
            </w:r>
          </w:p>
          <w:p w:rsidR="00000000" w:rsidDel="00000000" w:rsidP="00000000" w:rsidRDefault="00000000" w:rsidRPr="00000000" w14:paraId="00000713">
            <w:pPr>
              <w:rPr>
                <w:b w:val="1"/>
              </w:rPr>
            </w:pPr>
            <w:r w:rsidDel="00000000" w:rsidR="00000000" w:rsidRPr="00000000">
              <w:rPr>
                <w:rtl w:val="0"/>
              </w:rPr>
            </w:r>
          </w:p>
          <w:p w:rsidR="00000000" w:rsidDel="00000000" w:rsidP="00000000" w:rsidRDefault="00000000" w:rsidRPr="00000000" w14:paraId="00000714">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715">
            <w:pPr>
              <w:rPr>
                <w:b w:val="1"/>
                <w:color w:val="ffffff"/>
              </w:rPr>
            </w:pPr>
            <w:r w:rsidDel="00000000" w:rsidR="00000000" w:rsidRPr="00000000">
              <w:rPr>
                <w:b w:val="1"/>
                <w:color w:val="ffffff"/>
                <w:rtl w:val="0"/>
              </w:rPr>
              <w:t xml:space="preserve">Biosafety Measures According to Risk Levels </w:t>
            </w:r>
          </w:p>
          <w:p w:rsidR="00000000" w:rsidDel="00000000" w:rsidP="00000000" w:rsidRDefault="00000000" w:rsidRPr="00000000" w14:paraId="00000716">
            <w:pPr>
              <w:rPr>
                <w:b w:val="1"/>
                <w:color w:val="ffffff"/>
              </w:rPr>
            </w:pPr>
            <w:r w:rsidDel="00000000" w:rsidR="00000000" w:rsidRPr="00000000">
              <w:rPr>
                <w:b w:val="1"/>
                <w:color w:val="ffffff"/>
                <w:rtl w:val="0"/>
              </w:rPr>
              <w:t xml:space="preserve">Slide: 14</w:t>
            </w:r>
          </w:p>
          <w:p w:rsidR="00000000" w:rsidDel="00000000" w:rsidP="00000000" w:rsidRDefault="00000000" w:rsidRPr="00000000" w14:paraId="00000717">
            <w:pPr>
              <w:rPr>
                <w:b w:val="1"/>
              </w:rPr>
            </w:pPr>
            <w:r w:rsidDel="00000000" w:rsidR="00000000" w:rsidRPr="00000000">
              <w:rPr>
                <w:b w:val="1"/>
                <w:color w:val="ffffff"/>
                <w:rtl w:val="0"/>
              </w:rPr>
              <w:t xml:space="preserve">Participant Guide Page: </w:t>
            </w:r>
            <w:r w:rsidDel="00000000" w:rsidR="00000000" w:rsidRPr="00000000">
              <w:rPr>
                <w:b w:val="1"/>
                <w:color w:val="ffffff"/>
                <w:rtl w:val="0"/>
              </w:rPr>
              <w:t xml:space="preserve">86</w:t>
            </w:r>
            <w:r w:rsidDel="00000000" w:rsidR="00000000" w:rsidRPr="00000000">
              <w:rPr>
                <w:rtl w:val="0"/>
              </w:rPr>
            </w:r>
          </w:p>
        </w:tc>
      </w:tr>
      <w:tr>
        <w:trPr>
          <w:cantSplit w:val="0"/>
          <w:tblHeader w:val="0"/>
        </w:trPr>
        <w:tc>
          <w:tcPr/>
          <w:p w:rsidR="00000000" w:rsidDel="00000000" w:rsidP="00000000" w:rsidRDefault="00000000" w:rsidRPr="00000000" w14:paraId="00000718">
            <w:pPr>
              <w:jc w:val="center"/>
              <w:rPr/>
            </w:pPr>
            <w:r w:rsidDel="00000000" w:rsidR="00000000" w:rsidRPr="00000000">
              <w:rPr/>
              <w:drawing>
                <wp:inline distB="114300" distT="114300" distL="114300" distR="114300">
                  <wp:extent cx="3557588" cy="2003524"/>
                  <wp:effectExtent b="0" l="0" r="0" t="0"/>
                  <wp:docPr id="35" name="image26.png"/>
                  <a:graphic>
                    <a:graphicData uri="http://schemas.openxmlformats.org/drawingml/2006/picture">
                      <pic:pic>
                        <pic:nvPicPr>
                          <pic:cNvPr id="0" name="image26.png"/>
                          <pic:cNvPicPr preferRelativeResize="0"/>
                        </pic:nvPicPr>
                        <pic:blipFill>
                          <a:blip r:embed="rId200"/>
                          <a:srcRect b="0" l="0" r="0" t="0"/>
                          <a:stretch>
                            <a:fillRect/>
                          </a:stretch>
                        </pic:blipFill>
                        <pic:spPr>
                          <a:xfrm>
                            <a:off x="0" y="0"/>
                            <a:ext cx="3557588" cy="200352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19">
            <w:pPr>
              <w:rPr/>
            </w:pPr>
            <w:r w:rsidDel="00000000" w:rsidR="00000000" w:rsidRPr="00000000">
              <w:rPr>
                <w:b w:val="1"/>
                <w:rtl w:val="0"/>
              </w:rPr>
              <w:t xml:space="preserve">SAY: </w:t>
            </w:r>
            <w:r w:rsidDel="00000000" w:rsidR="00000000" w:rsidRPr="00000000">
              <w:rPr>
                <w:rtl w:val="0"/>
              </w:rPr>
              <w:t xml:space="preserve">We will walk through each BSL to discuss biosafety measures according to risk levels.</w:t>
            </w:r>
          </w:p>
        </w:tc>
      </w:tr>
      <w:tr>
        <w:trPr>
          <w:cantSplit w:val="0"/>
          <w:tblHeader w:val="0"/>
        </w:trPr>
        <w:tc>
          <w:tcPr/>
          <w:p w:rsidR="00000000" w:rsidDel="00000000" w:rsidP="00000000" w:rsidRDefault="00000000" w:rsidRPr="00000000" w14:paraId="0000071A">
            <w:pPr>
              <w:rPr/>
            </w:pPr>
            <w:r w:rsidDel="00000000" w:rsidR="00000000" w:rsidRPr="00000000">
              <w:rPr>
                <w:b w:val="1"/>
                <w:rtl w:val="0"/>
              </w:rPr>
              <w:t xml:space="preserve">DO: </w:t>
            </w:r>
            <w:r w:rsidDel="00000000" w:rsidR="00000000" w:rsidRPr="00000000">
              <w:rPr>
                <w:rtl w:val="0"/>
              </w:rPr>
              <w:t xml:space="preserve">Provide an overview of biosafety measures at each risk level. </w:t>
            </w:r>
          </w:p>
        </w:tc>
      </w:tr>
      <w:tr>
        <w:trPr>
          <w:cantSplit w:val="0"/>
          <w:tblHeader w:val="0"/>
        </w:trPr>
        <w:tc>
          <w:tcPr>
            <w:shd w:fill="e68f8c" w:val="clear"/>
          </w:tcPr>
          <w:p w:rsidR="00000000" w:rsidDel="00000000" w:rsidP="00000000" w:rsidRDefault="00000000" w:rsidRPr="00000000" w14:paraId="0000071B">
            <w:pPr>
              <w:rPr>
                <w:b w:val="1"/>
                <w:color w:val="ffffff"/>
              </w:rPr>
            </w:pPr>
            <w:r w:rsidDel="00000000" w:rsidR="00000000" w:rsidRPr="00000000">
              <w:rPr>
                <w:b w:val="1"/>
                <w:color w:val="ffffff"/>
                <w:rtl w:val="0"/>
              </w:rPr>
              <w:t xml:space="preserve">Risk Precaution Levels </w:t>
            </w:r>
          </w:p>
          <w:p w:rsidR="00000000" w:rsidDel="00000000" w:rsidP="00000000" w:rsidRDefault="00000000" w:rsidRPr="00000000" w14:paraId="0000071C">
            <w:pPr>
              <w:rPr>
                <w:b w:val="1"/>
                <w:color w:val="ffffff"/>
              </w:rPr>
            </w:pPr>
            <w:r w:rsidDel="00000000" w:rsidR="00000000" w:rsidRPr="00000000">
              <w:rPr>
                <w:b w:val="1"/>
                <w:color w:val="ffffff"/>
                <w:rtl w:val="0"/>
              </w:rPr>
              <w:t xml:space="preserve">Slide: 15</w:t>
            </w:r>
          </w:p>
          <w:p w:rsidR="00000000" w:rsidDel="00000000" w:rsidP="00000000" w:rsidRDefault="00000000" w:rsidRPr="00000000" w14:paraId="0000071D">
            <w:pPr>
              <w:rPr>
                <w:b w:val="1"/>
              </w:rPr>
            </w:pPr>
            <w:r w:rsidDel="00000000" w:rsidR="00000000" w:rsidRPr="00000000">
              <w:rPr>
                <w:b w:val="1"/>
                <w:color w:val="ffffff"/>
                <w:rtl w:val="0"/>
              </w:rPr>
              <w:t xml:space="preserve">Participant Guide Page: 86</w:t>
            </w:r>
            <w:r w:rsidDel="00000000" w:rsidR="00000000" w:rsidRPr="00000000">
              <w:rPr>
                <w:rtl w:val="0"/>
              </w:rPr>
            </w:r>
          </w:p>
        </w:tc>
      </w:tr>
      <w:tr>
        <w:trPr>
          <w:cantSplit w:val="0"/>
          <w:tblHeader w:val="0"/>
        </w:trPr>
        <w:tc>
          <w:tcPr/>
          <w:p w:rsidR="00000000" w:rsidDel="00000000" w:rsidP="00000000" w:rsidRDefault="00000000" w:rsidRPr="00000000" w14:paraId="0000071E">
            <w:pPr>
              <w:jc w:val="center"/>
              <w:rPr/>
            </w:pPr>
            <w:r w:rsidDel="00000000" w:rsidR="00000000" w:rsidRPr="00000000">
              <w:rPr/>
              <w:drawing>
                <wp:inline distB="0" distT="0" distL="0" distR="0">
                  <wp:extent cx="3291840" cy="1850605"/>
                  <wp:effectExtent b="0" l="0" r="0" t="0"/>
                  <wp:docPr descr="Table&#10;&#10;Description automatically generated" id="6" name="image19.png"/>
                  <a:graphic>
                    <a:graphicData uri="http://schemas.openxmlformats.org/drawingml/2006/picture">
                      <pic:pic>
                        <pic:nvPicPr>
                          <pic:cNvPr descr="Table&#10;&#10;Description automatically generated" id="0" name="image19.png"/>
                          <pic:cNvPicPr preferRelativeResize="0"/>
                        </pic:nvPicPr>
                        <pic:blipFill>
                          <a:blip r:embed="rId201"/>
                          <a:srcRect b="0" l="0" r="0" t="0"/>
                          <a:stretch>
                            <a:fillRect/>
                          </a:stretch>
                        </pic:blipFill>
                        <pic:spPr>
                          <a:xfrm>
                            <a:off x="0" y="0"/>
                            <a:ext cx="3291840" cy="185060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1F">
            <w:pPr>
              <w:rPr/>
            </w:pPr>
            <w:r w:rsidDel="00000000" w:rsidR="00000000" w:rsidRPr="00000000">
              <w:rPr>
                <w:b w:val="1"/>
                <w:rtl w:val="0"/>
              </w:rPr>
              <w:t xml:space="preserve">SAY: </w:t>
            </w:r>
            <w:r w:rsidDel="00000000" w:rsidR="00000000" w:rsidRPr="00000000">
              <w:rPr>
                <w:rtl w:val="0"/>
              </w:rPr>
              <w:t xml:space="preserve">We will discuss the risk precaution levels of TB with the laboratory activities and assessment of risk</w:t>
            </w:r>
            <w:r w:rsidDel="00000000" w:rsidR="00000000" w:rsidRPr="00000000">
              <w:rPr>
                <w:b w:val="1"/>
                <w:rtl w:val="0"/>
              </w:rPr>
              <w:t xml:space="preserve">.</w:t>
            </w:r>
            <w:r w:rsidDel="00000000" w:rsidR="00000000" w:rsidRPr="00000000">
              <w:rPr>
                <w:rtl w:val="0"/>
              </w:rPr>
            </w:r>
          </w:p>
        </w:tc>
      </w:tr>
      <w:tr>
        <w:trPr>
          <w:cantSplit w:val="0"/>
          <w:tblHeader w:val="0"/>
        </w:trPr>
        <w:tc>
          <w:tcPr/>
          <w:p w:rsidR="00000000" w:rsidDel="00000000" w:rsidP="00000000" w:rsidRDefault="00000000" w:rsidRPr="00000000" w14:paraId="00000720">
            <w:pPr>
              <w:rPr/>
            </w:pPr>
            <w:r w:rsidDel="00000000" w:rsidR="00000000" w:rsidRPr="00000000">
              <w:rPr>
                <w:b w:val="1"/>
                <w:rtl w:val="0"/>
              </w:rPr>
              <w:t xml:space="preserve">DO: </w:t>
            </w:r>
            <w:r w:rsidDel="00000000" w:rsidR="00000000" w:rsidRPr="00000000">
              <w:rPr>
                <w:rtl w:val="0"/>
              </w:rPr>
              <w:t xml:space="preserve">Discuss the laboratory activities and risk at each level. </w:t>
            </w:r>
          </w:p>
        </w:tc>
      </w:tr>
    </w:tbl>
    <w:p w:rsidR="00000000" w:rsidDel="00000000" w:rsidP="00000000" w:rsidRDefault="00000000" w:rsidRPr="00000000" w14:paraId="00000721">
      <w:pPr>
        <w:rPr/>
      </w:pPr>
      <w:r w:rsidDel="00000000" w:rsidR="00000000" w:rsidRPr="00000000">
        <w:rPr>
          <w:rtl w:val="0"/>
        </w:rPr>
      </w:r>
    </w:p>
    <w:p w:rsidR="00000000" w:rsidDel="00000000" w:rsidP="00000000" w:rsidRDefault="00000000" w:rsidRPr="00000000" w14:paraId="00000722">
      <w:pPr>
        <w:spacing w:line="240" w:lineRule="auto"/>
        <w:rPr>
          <w:color w:val="ff6e68"/>
          <w:sz w:val="40"/>
          <w:szCs w:val="40"/>
        </w:rPr>
      </w:pPr>
      <w:bookmarkStart w:colFirst="0" w:colLast="0" w:name="_1gf8i83" w:id="90"/>
      <w:bookmarkEnd w:id="90"/>
      <w:r w:rsidDel="00000000" w:rsidR="00000000" w:rsidRPr="00000000">
        <w:br w:type="page"/>
      </w:r>
      <w:r w:rsidDel="00000000" w:rsidR="00000000" w:rsidRPr="00000000">
        <w:rPr>
          <w:rtl w:val="0"/>
        </w:rPr>
      </w:r>
    </w:p>
    <w:p w:rsidR="00000000" w:rsidDel="00000000" w:rsidP="00000000" w:rsidRDefault="00000000" w:rsidRPr="00000000" w14:paraId="00000723">
      <w:pPr>
        <w:pStyle w:val="Heading3"/>
        <w:rPr/>
      </w:pPr>
      <w:r w:rsidDel="00000000" w:rsidR="00000000" w:rsidRPr="00000000">
        <w:rPr>
          <w:rtl w:val="0"/>
        </w:rPr>
        <w:t xml:space="preserve">Laboratory Infrastructure</w:t>
      </w:r>
    </w:p>
    <w:tbl>
      <w:tblPr>
        <w:tblStyle w:val="Table59"/>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24">
            <w:pPr>
              <w:rPr>
                <w:b w:val="1"/>
                <w:color w:val="ffffff"/>
              </w:rPr>
            </w:pPr>
            <w:bookmarkStart w:colFirst="0" w:colLast="0" w:name="_40ew0vw" w:id="91"/>
            <w:bookmarkEnd w:id="91"/>
            <w:r w:rsidDel="00000000" w:rsidR="00000000" w:rsidRPr="00000000">
              <w:rPr>
                <w:b w:val="1"/>
                <w:color w:val="ffffff"/>
                <w:rtl w:val="0"/>
              </w:rPr>
              <w:t xml:space="preserve">Ventilation and Laboratory Setup</w:t>
            </w:r>
          </w:p>
          <w:p w:rsidR="00000000" w:rsidDel="00000000" w:rsidP="00000000" w:rsidRDefault="00000000" w:rsidRPr="00000000" w14:paraId="00000725">
            <w:pPr>
              <w:rPr>
                <w:b w:val="1"/>
                <w:color w:val="ffffff"/>
              </w:rPr>
            </w:pPr>
            <w:r w:rsidDel="00000000" w:rsidR="00000000" w:rsidRPr="00000000">
              <w:rPr>
                <w:b w:val="1"/>
                <w:color w:val="ffffff"/>
                <w:rtl w:val="0"/>
              </w:rPr>
              <w:t xml:space="preserve">Slide: 17</w:t>
            </w:r>
          </w:p>
          <w:p w:rsidR="00000000" w:rsidDel="00000000" w:rsidP="00000000" w:rsidRDefault="00000000" w:rsidRPr="00000000" w14:paraId="00000726">
            <w:pPr>
              <w:rPr>
                <w:b w:val="1"/>
              </w:rPr>
            </w:pPr>
            <w:r w:rsidDel="00000000" w:rsidR="00000000" w:rsidRPr="00000000">
              <w:rPr>
                <w:b w:val="1"/>
                <w:color w:val="ffffff"/>
                <w:rtl w:val="0"/>
              </w:rPr>
              <w:t xml:space="preserve">Participant Guide Page: 87</w:t>
            </w:r>
            <w:r w:rsidDel="00000000" w:rsidR="00000000" w:rsidRPr="00000000">
              <w:rPr>
                <w:rtl w:val="0"/>
              </w:rPr>
            </w:r>
          </w:p>
        </w:tc>
      </w:tr>
      <w:tr>
        <w:trPr>
          <w:cantSplit w:val="0"/>
          <w:tblHeader w:val="0"/>
        </w:trPr>
        <w:tc>
          <w:tcPr/>
          <w:p w:rsidR="00000000" w:rsidDel="00000000" w:rsidP="00000000" w:rsidRDefault="00000000" w:rsidRPr="00000000" w14:paraId="00000727">
            <w:pPr>
              <w:jc w:val="center"/>
              <w:rPr/>
            </w:pPr>
            <w:r w:rsidDel="00000000" w:rsidR="00000000" w:rsidRPr="00000000">
              <w:rPr/>
              <w:drawing>
                <wp:inline distB="0" distT="0" distL="0" distR="0">
                  <wp:extent cx="3291840" cy="1842868"/>
                  <wp:effectExtent b="0" l="0" r="0" t="0"/>
                  <wp:docPr descr="Word&#10;&#10;Description automatically generated" id="39" name="image32.png"/>
                  <a:graphic>
                    <a:graphicData uri="http://schemas.openxmlformats.org/drawingml/2006/picture">
                      <pic:pic>
                        <pic:nvPicPr>
                          <pic:cNvPr descr="Word&#10;&#10;Description automatically generated" id="0" name="image32.png"/>
                          <pic:cNvPicPr preferRelativeResize="0"/>
                        </pic:nvPicPr>
                        <pic:blipFill>
                          <a:blip r:embed="rId202"/>
                          <a:srcRect b="0" l="0" r="0" t="0"/>
                          <a:stretch>
                            <a:fillRect/>
                          </a:stretch>
                        </pic:blipFill>
                        <pic:spPr>
                          <a:xfrm>
                            <a:off x="0" y="0"/>
                            <a:ext cx="3291840" cy="184286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28">
            <w:pPr>
              <w:rPr/>
            </w:pPr>
            <w:r w:rsidDel="00000000" w:rsidR="00000000" w:rsidRPr="00000000">
              <w:rPr>
                <w:b w:val="1"/>
                <w:rtl w:val="0"/>
              </w:rPr>
              <w:t xml:space="preserve">SAY:  </w:t>
            </w:r>
            <w:r w:rsidDel="00000000" w:rsidR="00000000" w:rsidRPr="00000000">
              <w:rPr>
                <w:rtl w:val="0"/>
              </w:rPr>
              <w:t xml:space="preserve">It is important to note that a biosafety cabinet is not essential for Truenat testing. You only need a safe, well-ventilated laboratory setup. Where windows cannot be opened, consider using mechanical ventilation systems, such as exhaust fans.</w:t>
            </w:r>
          </w:p>
        </w:tc>
      </w:tr>
    </w:tbl>
    <w:p w:rsidR="00000000" w:rsidDel="00000000" w:rsidP="00000000" w:rsidRDefault="00000000" w:rsidRPr="00000000" w14:paraId="00000729">
      <w:pPr>
        <w:rPr/>
      </w:pPr>
      <w:r w:rsidDel="00000000" w:rsidR="00000000" w:rsidRPr="00000000">
        <w:rPr>
          <w:rtl w:val="0"/>
        </w:rPr>
        <w:t xml:space="preserve"> </w:t>
      </w:r>
    </w:p>
    <w:p w:rsidR="00000000" w:rsidDel="00000000" w:rsidP="00000000" w:rsidRDefault="00000000" w:rsidRPr="00000000" w14:paraId="0000072A">
      <w:pPr>
        <w:pStyle w:val="Heading3"/>
        <w:rPr/>
      </w:pPr>
      <w:bookmarkStart w:colFirst="0" w:colLast="0" w:name="_2fk6b3p" w:id="92"/>
      <w:bookmarkEnd w:id="92"/>
      <w:r w:rsidDel="00000000" w:rsidR="00000000" w:rsidRPr="00000000">
        <w:rPr>
          <w:rtl w:val="0"/>
        </w:rPr>
        <w:t xml:space="preserve">Personal Protective Equipment</w:t>
      </w:r>
    </w:p>
    <w:tbl>
      <w:tblPr>
        <w:tblStyle w:val="Table60"/>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2B">
            <w:pPr>
              <w:rPr>
                <w:b w:val="1"/>
                <w:color w:val="ffffff"/>
              </w:rPr>
            </w:pPr>
            <w:r w:rsidDel="00000000" w:rsidR="00000000" w:rsidRPr="00000000">
              <w:rPr>
                <w:b w:val="1"/>
                <w:color w:val="ffffff"/>
                <w:rtl w:val="0"/>
              </w:rPr>
              <w:t xml:space="preserve">Matrix of Recommended PPE According to Activity</w:t>
            </w:r>
          </w:p>
          <w:p w:rsidR="00000000" w:rsidDel="00000000" w:rsidP="00000000" w:rsidRDefault="00000000" w:rsidRPr="00000000" w14:paraId="0000072C">
            <w:pPr>
              <w:rPr>
                <w:b w:val="1"/>
                <w:color w:val="ffffff"/>
              </w:rPr>
            </w:pPr>
            <w:r w:rsidDel="00000000" w:rsidR="00000000" w:rsidRPr="00000000">
              <w:rPr>
                <w:b w:val="1"/>
                <w:color w:val="ffffff"/>
                <w:rtl w:val="0"/>
              </w:rPr>
              <w:t xml:space="preserve">Slide: 19 and 20</w:t>
            </w:r>
          </w:p>
          <w:p w:rsidR="00000000" w:rsidDel="00000000" w:rsidP="00000000" w:rsidRDefault="00000000" w:rsidRPr="00000000" w14:paraId="0000072D">
            <w:pPr>
              <w:rPr>
                <w:b w:val="1"/>
              </w:rPr>
            </w:pPr>
            <w:r w:rsidDel="00000000" w:rsidR="00000000" w:rsidRPr="00000000">
              <w:rPr>
                <w:b w:val="1"/>
                <w:color w:val="ffffff"/>
                <w:rtl w:val="0"/>
              </w:rPr>
              <w:t xml:space="preserve">Participant Guide Page: 88</w:t>
            </w:r>
            <w:r w:rsidDel="00000000" w:rsidR="00000000" w:rsidRPr="00000000">
              <w:rPr>
                <w:rtl w:val="0"/>
              </w:rPr>
            </w:r>
          </w:p>
        </w:tc>
      </w:tr>
      <w:tr>
        <w:trPr>
          <w:cantSplit w:val="0"/>
          <w:tblHeader w:val="0"/>
        </w:trPr>
        <w:tc>
          <w:tcPr/>
          <w:p w:rsidR="00000000" w:rsidDel="00000000" w:rsidP="00000000" w:rsidRDefault="00000000" w:rsidRPr="00000000" w14:paraId="0000072E">
            <w:pPr>
              <w:jc w:val="center"/>
              <w:rPr/>
            </w:pPr>
            <w:r w:rsidDel="00000000" w:rsidR="00000000" w:rsidRPr="00000000">
              <w:rPr/>
              <w:drawing>
                <wp:inline distB="0" distT="0" distL="0" distR="0">
                  <wp:extent cx="3291840" cy="1846736"/>
                  <wp:effectExtent b="0" l="0" r="0" t="0"/>
                  <wp:docPr descr="Table&#10;&#10;Description automatically generated" id="38" name="image31.png"/>
                  <a:graphic>
                    <a:graphicData uri="http://schemas.openxmlformats.org/drawingml/2006/picture">
                      <pic:pic>
                        <pic:nvPicPr>
                          <pic:cNvPr descr="Table&#10;&#10;Description automatically generated" id="0" name="image31.png"/>
                          <pic:cNvPicPr preferRelativeResize="0"/>
                        </pic:nvPicPr>
                        <pic:blipFill>
                          <a:blip r:embed="rId203"/>
                          <a:srcRect b="0" l="0" r="0" t="0"/>
                          <a:stretch>
                            <a:fillRect/>
                          </a:stretch>
                        </pic:blipFill>
                        <pic:spPr>
                          <a:xfrm>
                            <a:off x="0" y="0"/>
                            <a:ext cx="3291840" cy="1846736"/>
                          </a:xfrm>
                          <a:prstGeom prst="rect"/>
                          <a:ln/>
                        </pic:spPr>
                      </pic:pic>
                    </a:graphicData>
                  </a:graphic>
                </wp:inline>
              </w:drawing>
            </w:r>
            <w:r w:rsidDel="00000000" w:rsidR="00000000" w:rsidRPr="00000000">
              <w:rPr>
                <w:rtl w:val="0"/>
              </w:rPr>
            </w:r>
          </w:p>
          <w:p w:rsidR="00000000" w:rsidDel="00000000" w:rsidP="00000000" w:rsidRDefault="00000000" w:rsidRPr="00000000" w14:paraId="0000072F">
            <w:pPr>
              <w:jc w:val="center"/>
              <w:rPr/>
            </w:pPr>
            <w:r w:rsidDel="00000000" w:rsidR="00000000" w:rsidRPr="00000000">
              <w:rPr/>
              <w:drawing>
                <wp:inline distB="0" distT="0" distL="0" distR="0">
                  <wp:extent cx="3291840" cy="1827393"/>
                  <wp:effectExtent b="0" l="0" r="0" t="0"/>
                  <wp:docPr descr="Table&#10;&#10;Description automatically generated" id="42" name="image43.png"/>
                  <a:graphic>
                    <a:graphicData uri="http://schemas.openxmlformats.org/drawingml/2006/picture">
                      <pic:pic>
                        <pic:nvPicPr>
                          <pic:cNvPr descr="Table&#10;&#10;Description automatically generated" id="0" name="image43.png"/>
                          <pic:cNvPicPr preferRelativeResize="0"/>
                        </pic:nvPicPr>
                        <pic:blipFill>
                          <a:blip r:embed="rId204"/>
                          <a:srcRect b="0" l="0" r="0" t="0"/>
                          <a:stretch>
                            <a:fillRect/>
                          </a:stretch>
                        </pic:blipFill>
                        <pic:spPr>
                          <a:xfrm>
                            <a:off x="0" y="0"/>
                            <a:ext cx="3291840" cy="182739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30">
            <w:pPr>
              <w:rPr/>
            </w:pPr>
            <w:r w:rsidDel="00000000" w:rsidR="00000000" w:rsidRPr="00000000">
              <w:rPr>
                <w:b w:val="1"/>
                <w:rtl w:val="0"/>
              </w:rPr>
              <w:t xml:space="preserve">SAY: </w:t>
            </w:r>
            <w:r w:rsidDel="00000000" w:rsidR="00000000" w:rsidRPr="00000000">
              <w:rPr>
                <w:rtl w:val="0"/>
              </w:rPr>
              <w:t xml:space="preserve">We will walk through the matrix of the recommended PPE according to activity.</w:t>
            </w:r>
          </w:p>
        </w:tc>
      </w:tr>
      <w:tr>
        <w:trPr>
          <w:cantSplit w:val="0"/>
          <w:tblHeader w:val="0"/>
        </w:trPr>
        <w:tc>
          <w:tcPr/>
          <w:p w:rsidR="00000000" w:rsidDel="00000000" w:rsidP="00000000" w:rsidRDefault="00000000" w:rsidRPr="00000000" w14:paraId="00000731">
            <w:pPr>
              <w:rPr/>
            </w:pPr>
            <w:r w:rsidDel="00000000" w:rsidR="00000000" w:rsidRPr="00000000">
              <w:rPr>
                <w:b w:val="1"/>
                <w:rtl w:val="0"/>
              </w:rPr>
              <w:t xml:space="preserve">DO: </w:t>
            </w:r>
            <w:r w:rsidDel="00000000" w:rsidR="00000000" w:rsidRPr="00000000">
              <w:rPr>
                <w:rtl w:val="0"/>
              </w:rPr>
              <w:t xml:space="preserve">Highlight the PPE needed for each activity. </w:t>
            </w:r>
          </w:p>
        </w:tc>
      </w:tr>
      <w:tr>
        <w:trPr>
          <w:cantSplit w:val="0"/>
          <w:tblHeader w:val="0"/>
        </w:trPr>
        <w:tc>
          <w:tcPr>
            <w:shd w:fill="e68f8c" w:val="clear"/>
          </w:tcPr>
          <w:p w:rsidR="00000000" w:rsidDel="00000000" w:rsidP="00000000" w:rsidRDefault="00000000" w:rsidRPr="00000000" w14:paraId="00000732">
            <w:pPr>
              <w:rPr>
                <w:b w:val="1"/>
                <w:color w:val="ffffff"/>
              </w:rPr>
            </w:pPr>
            <w:r w:rsidDel="00000000" w:rsidR="00000000" w:rsidRPr="00000000">
              <w:rPr>
                <w:b w:val="1"/>
                <w:color w:val="ffffff"/>
                <w:rtl w:val="0"/>
              </w:rPr>
              <w:t xml:space="preserve">Proper Order for Donning PPE</w:t>
            </w:r>
          </w:p>
          <w:p w:rsidR="00000000" w:rsidDel="00000000" w:rsidP="00000000" w:rsidRDefault="00000000" w:rsidRPr="00000000" w14:paraId="00000733">
            <w:pPr>
              <w:rPr>
                <w:b w:val="1"/>
                <w:color w:val="ffffff"/>
              </w:rPr>
            </w:pPr>
            <w:r w:rsidDel="00000000" w:rsidR="00000000" w:rsidRPr="00000000">
              <w:rPr>
                <w:b w:val="1"/>
                <w:color w:val="ffffff"/>
                <w:rtl w:val="0"/>
              </w:rPr>
              <w:t xml:space="preserve">Slide: 21</w:t>
            </w:r>
          </w:p>
          <w:p w:rsidR="00000000" w:rsidDel="00000000" w:rsidP="00000000" w:rsidRDefault="00000000" w:rsidRPr="00000000" w14:paraId="00000734">
            <w:pPr>
              <w:rPr>
                <w:b w:val="1"/>
              </w:rPr>
            </w:pPr>
            <w:r w:rsidDel="00000000" w:rsidR="00000000" w:rsidRPr="00000000">
              <w:rPr>
                <w:b w:val="1"/>
                <w:color w:val="ffffff"/>
                <w:rtl w:val="0"/>
              </w:rPr>
              <w:t xml:space="preserve">Participant Guide Page: </w:t>
            </w:r>
            <w:r w:rsidDel="00000000" w:rsidR="00000000" w:rsidRPr="00000000">
              <w:rPr>
                <w:b w:val="1"/>
                <w:color w:val="ffffff"/>
                <w:rtl w:val="0"/>
              </w:rPr>
              <w:t xml:space="preserve">89</w:t>
            </w:r>
            <w:r w:rsidDel="00000000" w:rsidR="00000000" w:rsidRPr="00000000">
              <w:rPr>
                <w:rtl w:val="0"/>
              </w:rPr>
            </w:r>
          </w:p>
        </w:tc>
      </w:tr>
      <w:tr>
        <w:trPr>
          <w:cantSplit w:val="0"/>
          <w:tblHeader w:val="0"/>
        </w:trPr>
        <w:tc>
          <w:tcPr/>
          <w:p w:rsidR="00000000" w:rsidDel="00000000" w:rsidP="00000000" w:rsidRDefault="00000000" w:rsidRPr="00000000" w14:paraId="00000735">
            <w:pPr>
              <w:jc w:val="center"/>
              <w:rPr/>
            </w:pPr>
            <w:r w:rsidDel="00000000" w:rsidR="00000000" w:rsidRPr="00000000">
              <w:rPr/>
              <w:drawing>
                <wp:inline distB="114300" distT="114300" distL="114300" distR="114300">
                  <wp:extent cx="3403566" cy="1910618"/>
                  <wp:effectExtent b="0" l="0" r="0" t="0"/>
                  <wp:docPr id="99" name="image95.png"/>
                  <a:graphic>
                    <a:graphicData uri="http://schemas.openxmlformats.org/drawingml/2006/picture">
                      <pic:pic>
                        <pic:nvPicPr>
                          <pic:cNvPr id="0" name="image95.png"/>
                          <pic:cNvPicPr preferRelativeResize="0"/>
                        </pic:nvPicPr>
                        <pic:blipFill>
                          <a:blip r:embed="rId205"/>
                          <a:srcRect b="0" l="0" r="0" t="0"/>
                          <a:stretch>
                            <a:fillRect/>
                          </a:stretch>
                        </pic:blipFill>
                        <pic:spPr>
                          <a:xfrm>
                            <a:off x="0" y="0"/>
                            <a:ext cx="3403566" cy="191061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36">
            <w:pPr>
              <w:rPr/>
            </w:pPr>
            <w:r w:rsidDel="00000000" w:rsidR="00000000" w:rsidRPr="00000000">
              <w:rPr>
                <w:b w:val="1"/>
                <w:rtl w:val="0"/>
              </w:rPr>
              <w:t xml:space="preserve">SAY: </w:t>
            </w:r>
            <w:r w:rsidDel="00000000" w:rsidR="00000000" w:rsidRPr="00000000">
              <w:rPr>
                <w:rtl w:val="0"/>
              </w:rPr>
              <w:t xml:space="preserve">On this slide, you will see a list of proper order for donning PPE.</w:t>
            </w:r>
          </w:p>
        </w:tc>
      </w:tr>
      <w:tr>
        <w:trPr>
          <w:cantSplit w:val="0"/>
          <w:tblHeader w:val="0"/>
        </w:trPr>
        <w:tc>
          <w:tcPr>
            <w:shd w:fill="e68f8c" w:val="clear"/>
          </w:tcPr>
          <w:p w:rsidR="00000000" w:rsidDel="00000000" w:rsidP="00000000" w:rsidRDefault="00000000" w:rsidRPr="00000000" w14:paraId="00000737">
            <w:pPr>
              <w:rPr>
                <w:b w:val="1"/>
                <w:color w:val="ffffff"/>
              </w:rPr>
            </w:pPr>
            <w:r w:rsidDel="00000000" w:rsidR="00000000" w:rsidRPr="00000000">
              <w:rPr>
                <w:b w:val="1"/>
                <w:color w:val="ffffff"/>
                <w:rtl w:val="0"/>
              </w:rPr>
              <w:t xml:space="preserve">PPE: Gloves and Shoes</w:t>
            </w:r>
          </w:p>
          <w:p w:rsidR="00000000" w:rsidDel="00000000" w:rsidP="00000000" w:rsidRDefault="00000000" w:rsidRPr="00000000" w14:paraId="00000738">
            <w:pPr>
              <w:rPr>
                <w:b w:val="1"/>
                <w:color w:val="ffffff"/>
              </w:rPr>
            </w:pPr>
            <w:r w:rsidDel="00000000" w:rsidR="00000000" w:rsidRPr="00000000">
              <w:rPr>
                <w:b w:val="1"/>
                <w:color w:val="ffffff"/>
                <w:rtl w:val="0"/>
              </w:rPr>
              <w:t xml:space="preserve">Slide: 22</w:t>
            </w:r>
          </w:p>
          <w:p w:rsidR="00000000" w:rsidDel="00000000" w:rsidP="00000000" w:rsidRDefault="00000000" w:rsidRPr="00000000" w14:paraId="00000739">
            <w:pPr>
              <w:rPr>
                <w:b w:val="1"/>
              </w:rPr>
            </w:pPr>
            <w:r w:rsidDel="00000000" w:rsidR="00000000" w:rsidRPr="00000000">
              <w:rPr>
                <w:b w:val="1"/>
                <w:color w:val="ffffff"/>
                <w:rtl w:val="0"/>
              </w:rPr>
              <w:t xml:space="preserve">Participant Guide Page: 89</w:t>
            </w:r>
            <w:r w:rsidDel="00000000" w:rsidR="00000000" w:rsidRPr="00000000">
              <w:rPr>
                <w:rtl w:val="0"/>
              </w:rPr>
            </w:r>
          </w:p>
        </w:tc>
      </w:tr>
      <w:tr>
        <w:trPr>
          <w:cantSplit w:val="0"/>
          <w:tblHeader w:val="0"/>
        </w:trPr>
        <w:tc>
          <w:tcPr/>
          <w:p w:rsidR="00000000" w:rsidDel="00000000" w:rsidP="00000000" w:rsidRDefault="00000000" w:rsidRPr="00000000" w14:paraId="0000073A">
            <w:pPr>
              <w:jc w:val="center"/>
              <w:rPr/>
            </w:pPr>
            <w:r w:rsidDel="00000000" w:rsidR="00000000" w:rsidRPr="00000000">
              <w:rPr/>
              <w:drawing>
                <wp:inline distB="0" distT="0" distL="0" distR="0">
                  <wp:extent cx="3291840" cy="1837592"/>
                  <wp:effectExtent b="0" l="0" r="0" t="0"/>
                  <wp:docPr descr="Graphical user interface, text&#10;&#10;Description automatically generated" id="31" name="image37.png"/>
                  <a:graphic>
                    <a:graphicData uri="http://schemas.openxmlformats.org/drawingml/2006/picture">
                      <pic:pic>
                        <pic:nvPicPr>
                          <pic:cNvPr descr="Graphical user interface, text&#10;&#10;Description automatically generated" id="0" name="image37.png"/>
                          <pic:cNvPicPr preferRelativeResize="0"/>
                        </pic:nvPicPr>
                        <pic:blipFill>
                          <a:blip r:embed="rId206"/>
                          <a:srcRect b="0" l="0" r="0" t="0"/>
                          <a:stretch>
                            <a:fillRect/>
                          </a:stretch>
                        </pic:blipFill>
                        <pic:spPr>
                          <a:xfrm>
                            <a:off x="0" y="0"/>
                            <a:ext cx="3291840" cy="1837592"/>
                          </a:xfrm>
                          <a:prstGeom prst="rect"/>
                          <a:ln/>
                        </pic:spPr>
                      </pic:pic>
                    </a:graphicData>
                  </a:graphic>
                </wp:inline>
              </w:drawing>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73B">
            <w:pPr>
              <w:rPr/>
            </w:pPr>
            <w:r w:rsidDel="00000000" w:rsidR="00000000" w:rsidRPr="00000000">
              <w:rPr>
                <w:b w:val="1"/>
                <w:rtl w:val="0"/>
              </w:rPr>
              <w:t xml:space="preserve">DO: </w:t>
            </w:r>
            <w:r w:rsidDel="00000000" w:rsidR="00000000" w:rsidRPr="00000000">
              <w:rPr>
                <w:rtl w:val="0"/>
              </w:rPr>
              <w:t xml:space="preserve">Read through the uses for gloves and shoes. </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73C">
            <w:pPr>
              <w:rPr>
                <w:b w:val="1"/>
              </w:rPr>
            </w:pPr>
            <w:r w:rsidDel="00000000" w:rsidR="00000000" w:rsidRPr="00000000">
              <w:rPr>
                <w:rtl w:val="0"/>
              </w:rPr>
            </w:r>
          </w:p>
          <w:p w:rsidR="00000000" w:rsidDel="00000000" w:rsidP="00000000" w:rsidRDefault="00000000" w:rsidRPr="00000000" w14:paraId="0000073D">
            <w:pPr>
              <w:rPr>
                <w:b w:val="1"/>
              </w:rPr>
            </w:pPr>
            <w:r w:rsidDel="00000000" w:rsidR="00000000" w:rsidRPr="00000000">
              <w:rPr>
                <w:rtl w:val="0"/>
              </w:rPr>
            </w:r>
          </w:p>
          <w:p w:rsidR="00000000" w:rsidDel="00000000" w:rsidP="00000000" w:rsidRDefault="00000000" w:rsidRPr="00000000" w14:paraId="0000073E">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73F">
            <w:pPr>
              <w:rPr>
                <w:b w:val="1"/>
                <w:color w:val="ffffff"/>
              </w:rPr>
            </w:pPr>
            <w:r w:rsidDel="00000000" w:rsidR="00000000" w:rsidRPr="00000000">
              <w:rPr>
                <w:b w:val="1"/>
                <w:color w:val="ffffff"/>
                <w:rtl w:val="0"/>
              </w:rPr>
              <w:t xml:space="preserve">PPE: Laboratory Coat and Gown</w:t>
            </w:r>
          </w:p>
          <w:p w:rsidR="00000000" w:rsidDel="00000000" w:rsidP="00000000" w:rsidRDefault="00000000" w:rsidRPr="00000000" w14:paraId="00000740">
            <w:pPr>
              <w:rPr>
                <w:b w:val="1"/>
                <w:color w:val="ffffff"/>
              </w:rPr>
            </w:pPr>
            <w:r w:rsidDel="00000000" w:rsidR="00000000" w:rsidRPr="00000000">
              <w:rPr>
                <w:b w:val="1"/>
                <w:color w:val="ffffff"/>
                <w:rtl w:val="0"/>
              </w:rPr>
              <w:t xml:space="preserve">Slide: 23</w:t>
            </w:r>
          </w:p>
          <w:p w:rsidR="00000000" w:rsidDel="00000000" w:rsidP="00000000" w:rsidRDefault="00000000" w:rsidRPr="00000000" w14:paraId="00000741">
            <w:pPr>
              <w:rPr>
                <w:b w:val="1"/>
              </w:rPr>
            </w:pPr>
            <w:r w:rsidDel="00000000" w:rsidR="00000000" w:rsidRPr="00000000">
              <w:rPr>
                <w:b w:val="1"/>
                <w:color w:val="ffffff"/>
                <w:rtl w:val="0"/>
              </w:rPr>
              <w:t xml:space="preserve">Participant Guide Page: 89</w:t>
            </w:r>
            <w:r w:rsidDel="00000000" w:rsidR="00000000" w:rsidRPr="00000000">
              <w:rPr>
                <w:rtl w:val="0"/>
              </w:rPr>
            </w:r>
          </w:p>
        </w:tc>
      </w:tr>
      <w:tr>
        <w:trPr>
          <w:cantSplit w:val="0"/>
          <w:tblHeader w:val="0"/>
        </w:trPr>
        <w:tc>
          <w:tcPr/>
          <w:p w:rsidR="00000000" w:rsidDel="00000000" w:rsidP="00000000" w:rsidRDefault="00000000" w:rsidRPr="00000000" w14:paraId="00000742">
            <w:pPr>
              <w:jc w:val="center"/>
              <w:rPr/>
            </w:pPr>
            <w:r w:rsidDel="00000000" w:rsidR="00000000" w:rsidRPr="00000000">
              <w:rPr/>
              <w:drawing>
                <wp:inline distB="0" distT="0" distL="0" distR="0">
                  <wp:extent cx="3291840" cy="1853067"/>
                  <wp:effectExtent b="0" l="0" r="0" t="0"/>
                  <wp:docPr descr="Graphical user interface&#10;&#10;Description automatically generated" id="29" name="image34.png"/>
                  <a:graphic>
                    <a:graphicData uri="http://schemas.openxmlformats.org/drawingml/2006/picture">
                      <pic:pic>
                        <pic:nvPicPr>
                          <pic:cNvPr descr="Graphical user interface&#10;&#10;Description automatically generated" id="0" name="image34.png"/>
                          <pic:cNvPicPr preferRelativeResize="0"/>
                        </pic:nvPicPr>
                        <pic:blipFill>
                          <a:blip r:embed="rId207"/>
                          <a:srcRect b="0" l="0" r="0" t="0"/>
                          <a:stretch>
                            <a:fillRect/>
                          </a:stretch>
                        </pic:blipFill>
                        <pic:spPr>
                          <a:xfrm>
                            <a:off x="0" y="0"/>
                            <a:ext cx="3291840" cy="185306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43">
            <w:pPr>
              <w:rPr/>
            </w:pPr>
            <w:r w:rsidDel="00000000" w:rsidR="00000000" w:rsidRPr="00000000">
              <w:rPr>
                <w:b w:val="1"/>
                <w:rtl w:val="0"/>
              </w:rPr>
              <w:t xml:space="preserve">DO: </w:t>
            </w:r>
            <w:r w:rsidDel="00000000" w:rsidR="00000000" w:rsidRPr="00000000">
              <w:rPr>
                <w:rtl w:val="0"/>
              </w:rPr>
              <w:t xml:space="preserve">Read through the uses for gowns and coats.</w:t>
            </w:r>
          </w:p>
        </w:tc>
      </w:tr>
      <w:tr>
        <w:trPr>
          <w:cantSplit w:val="0"/>
          <w:tblHeader w:val="0"/>
        </w:trPr>
        <w:tc>
          <w:tcPr>
            <w:shd w:fill="e68f8c" w:val="clear"/>
          </w:tcPr>
          <w:p w:rsidR="00000000" w:rsidDel="00000000" w:rsidP="00000000" w:rsidRDefault="00000000" w:rsidRPr="00000000" w14:paraId="00000744">
            <w:pPr>
              <w:rPr>
                <w:b w:val="1"/>
                <w:color w:val="ffffff"/>
              </w:rPr>
            </w:pPr>
            <w:r w:rsidDel="00000000" w:rsidR="00000000" w:rsidRPr="00000000">
              <w:rPr>
                <w:b w:val="1"/>
                <w:color w:val="ffffff"/>
                <w:rtl w:val="0"/>
              </w:rPr>
              <w:t xml:space="preserve">PPE: Respirators and Masks</w:t>
            </w:r>
          </w:p>
          <w:p w:rsidR="00000000" w:rsidDel="00000000" w:rsidP="00000000" w:rsidRDefault="00000000" w:rsidRPr="00000000" w14:paraId="00000745">
            <w:pPr>
              <w:rPr>
                <w:b w:val="1"/>
                <w:color w:val="ffffff"/>
              </w:rPr>
            </w:pPr>
            <w:r w:rsidDel="00000000" w:rsidR="00000000" w:rsidRPr="00000000">
              <w:rPr>
                <w:b w:val="1"/>
                <w:color w:val="ffffff"/>
                <w:rtl w:val="0"/>
              </w:rPr>
              <w:t xml:space="preserve">Slide: 24 – 27 </w:t>
            </w:r>
          </w:p>
          <w:p w:rsidR="00000000" w:rsidDel="00000000" w:rsidP="00000000" w:rsidRDefault="00000000" w:rsidRPr="00000000" w14:paraId="00000746">
            <w:pPr>
              <w:rPr>
                <w:b w:val="1"/>
              </w:rPr>
            </w:pPr>
            <w:r w:rsidDel="00000000" w:rsidR="00000000" w:rsidRPr="00000000">
              <w:rPr>
                <w:b w:val="1"/>
                <w:color w:val="ffffff"/>
                <w:rtl w:val="0"/>
              </w:rPr>
              <w:t xml:space="preserve">Participant Guide Page: 89</w:t>
            </w:r>
            <w:r w:rsidDel="00000000" w:rsidR="00000000" w:rsidRPr="00000000">
              <w:rPr>
                <w:rtl w:val="0"/>
              </w:rPr>
            </w:r>
          </w:p>
        </w:tc>
      </w:tr>
      <w:tr>
        <w:trPr>
          <w:cantSplit w:val="0"/>
          <w:tblHeader w:val="0"/>
        </w:trPr>
        <w:tc>
          <w:tcPr/>
          <w:p w:rsidR="00000000" w:rsidDel="00000000" w:rsidP="00000000" w:rsidRDefault="00000000" w:rsidRPr="00000000" w14:paraId="00000747">
            <w:pPr>
              <w:jc w:val="center"/>
              <w:rPr/>
            </w:pPr>
            <w:r w:rsidDel="00000000" w:rsidR="00000000" w:rsidRPr="00000000">
              <w:rPr/>
              <w:drawing>
                <wp:inline distB="0" distT="0" distL="0" distR="0">
                  <wp:extent cx="2825496" cy="1579682"/>
                  <wp:effectExtent b="0" l="0" r="0" t="0"/>
                  <wp:docPr descr="Graphical user interface, text&#10;&#10;Description automatically generated" id="36" name="image33.png"/>
                  <a:graphic>
                    <a:graphicData uri="http://schemas.openxmlformats.org/drawingml/2006/picture">
                      <pic:pic>
                        <pic:nvPicPr>
                          <pic:cNvPr descr="Graphical user interface, text&#10;&#10;Description automatically generated" id="0" name="image33.png"/>
                          <pic:cNvPicPr preferRelativeResize="0"/>
                        </pic:nvPicPr>
                        <pic:blipFill>
                          <a:blip r:embed="rId208"/>
                          <a:srcRect b="0" l="0" r="0" t="0"/>
                          <a:stretch>
                            <a:fillRect/>
                          </a:stretch>
                        </pic:blipFill>
                        <pic:spPr>
                          <a:xfrm>
                            <a:off x="0" y="0"/>
                            <a:ext cx="2825496" cy="1579682"/>
                          </a:xfrm>
                          <a:prstGeom prst="rect"/>
                          <a:ln/>
                        </pic:spPr>
                      </pic:pic>
                    </a:graphicData>
                  </a:graphic>
                </wp:inline>
              </w:drawing>
            </w:r>
            <w:r w:rsidDel="00000000" w:rsidR="00000000" w:rsidRPr="00000000">
              <w:rPr/>
              <w:drawing>
                <wp:inline distB="0" distT="0" distL="0" distR="0">
                  <wp:extent cx="2825496" cy="1579682"/>
                  <wp:effectExtent b="0" l="0" r="0" t="0"/>
                  <wp:docPr descr="Graphical user interface&#10;&#10;Description automatically generated" id="33" name="image21.png"/>
                  <a:graphic>
                    <a:graphicData uri="http://schemas.openxmlformats.org/drawingml/2006/picture">
                      <pic:pic>
                        <pic:nvPicPr>
                          <pic:cNvPr descr="Graphical user interface&#10;&#10;Description automatically generated" id="0" name="image21.png"/>
                          <pic:cNvPicPr preferRelativeResize="0"/>
                        </pic:nvPicPr>
                        <pic:blipFill>
                          <a:blip r:embed="rId209"/>
                          <a:srcRect b="0" l="0" r="0" t="0"/>
                          <a:stretch>
                            <a:fillRect/>
                          </a:stretch>
                        </pic:blipFill>
                        <pic:spPr>
                          <a:xfrm>
                            <a:off x="0" y="0"/>
                            <a:ext cx="2825496" cy="1579682"/>
                          </a:xfrm>
                          <a:prstGeom prst="rect"/>
                          <a:ln/>
                        </pic:spPr>
                      </pic:pic>
                    </a:graphicData>
                  </a:graphic>
                </wp:inline>
              </w:drawing>
            </w:r>
            <w:r w:rsidDel="00000000" w:rsidR="00000000" w:rsidRPr="00000000">
              <w:rPr>
                <w:rtl w:val="0"/>
              </w:rPr>
            </w:r>
          </w:p>
          <w:p w:rsidR="00000000" w:rsidDel="00000000" w:rsidP="00000000" w:rsidRDefault="00000000" w:rsidRPr="00000000" w14:paraId="00000748">
            <w:pPr>
              <w:jc w:val="center"/>
              <w:rPr/>
            </w:pPr>
            <w:r w:rsidDel="00000000" w:rsidR="00000000" w:rsidRPr="00000000">
              <w:rPr/>
              <w:drawing>
                <wp:inline distB="0" distT="0" distL="0" distR="0">
                  <wp:extent cx="2825496" cy="1592662"/>
                  <wp:effectExtent b="0" l="0" r="0" t="0"/>
                  <wp:docPr descr="Graphical user interface&#10;&#10;Description automatically generated with low confidence" id="26" name="image29.png"/>
                  <a:graphic>
                    <a:graphicData uri="http://schemas.openxmlformats.org/drawingml/2006/picture">
                      <pic:pic>
                        <pic:nvPicPr>
                          <pic:cNvPr descr="Graphical user interface&#10;&#10;Description automatically generated with low confidence" id="0" name="image29.png"/>
                          <pic:cNvPicPr preferRelativeResize="0"/>
                        </pic:nvPicPr>
                        <pic:blipFill>
                          <a:blip r:embed="rId210"/>
                          <a:srcRect b="0" l="0" r="0" t="0"/>
                          <a:stretch>
                            <a:fillRect/>
                          </a:stretch>
                        </pic:blipFill>
                        <pic:spPr>
                          <a:xfrm>
                            <a:off x="0" y="0"/>
                            <a:ext cx="2825496" cy="1592662"/>
                          </a:xfrm>
                          <a:prstGeom prst="rect"/>
                          <a:ln/>
                        </pic:spPr>
                      </pic:pic>
                    </a:graphicData>
                  </a:graphic>
                </wp:inline>
              </w:drawing>
            </w:r>
            <w:r w:rsidDel="00000000" w:rsidR="00000000" w:rsidRPr="00000000">
              <w:rPr/>
              <w:drawing>
                <wp:inline distB="0" distT="0" distL="0" distR="0">
                  <wp:extent cx="2825496" cy="1583304"/>
                  <wp:effectExtent b="0" l="0" r="0" t="0"/>
                  <wp:docPr descr="Timeline&#10;&#10;Description automatically generated" id="25" name="image22.png"/>
                  <a:graphic>
                    <a:graphicData uri="http://schemas.openxmlformats.org/drawingml/2006/picture">
                      <pic:pic>
                        <pic:nvPicPr>
                          <pic:cNvPr descr="Timeline&#10;&#10;Description automatically generated" id="0" name="image22.png"/>
                          <pic:cNvPicPr preferRelativeResize="0"/>
                        </pic:nvPicPr>
                        <pic:blipFill>
                          <a:blip r:embed="rId211"/>
                          <a:srcRect b="0" l="0" r="0" t="0"/>
                          <a:stretch>
                            <a:fillRect/>
                          </a:stretch>
                        </pic:blipFill>
                        <pic:spPr>
                          <a:xfrm>
                            <a:off x="0" y="0"/>
                            <a:ext cx="2825496" cy="158330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49">
            <w:pPr>
              <w:rPr/>
            </w:pPr>
            <w:r w:rsidDel="00000000" w:rsidR="00000000" w:rsidRPr="00000000">
              <w:rPr>
                <w:b w:val="1"/>
                <w:rtl w:val="0"/>
              </w:rPr>
              <w:t xml:space="preserve">SAY: </w:t>
            </w:r>
            <w:r w:rsidDel="00000000" w:rsidR="00000000" w:rsidRPr="00000000">
              <w:rPr>
                <w:rtl w:val="0"/>
              </w:rPr>
              <w:t xml:space="preserve">These slides describe the respirators and masks, and how to properly wear the respirators as well as properly removing</w:t>
            </w:r>
            <w:r w:rsidDel="00000000" w:rsidR="00000000" w:rsidRPr="00000000">
              <w:rPr>
                <w:b w:val="1"/>
                <w:rtl w:val="0"/>
              </w:rPr>
              <w:t xml:space="preserve"> </w:t>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74A">
            <w:pPr>
              <w:rPr/>
            </w:pPr>
            <w:r w:rsidDel="00000000" w:rsidR="00000000" w:rsidRPr="00000000">
              <w:rPr>
                <w:b w:val="1"/>
                <w:rtl w:val="0"/>
              </w:rPr>
              <w:t xml:space="preserve">DO: </w:t>
            </w:r>
            <w:r w:rsidDel="00000000" w:rsidR="00000000" w:rsidRPr="00000000">
              <w:rPr>
                <w:rtl w:val="0"/>
              </w:rPr>
              <w:t xml:space="preserve">Discuss common mistakes in wearing respirators and how to properly wear one. </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74B">
            <w:pPr>
              <w:rPr>
                <w:b w:val="1"/>
              </w:rPr>
            </w:pPr>
            <w:r w:rsidDel="00000000" w:rsidR="00000000" w:rsidRPr="00000000">
              <w:rPr>
                <w:rtl w:val="0"/>
              </w:rPr>
            </w:r>
          </w:p>
          <w:p w:rsidR="00000000" w:rsidDel="00000000" w:rsidP="00000000" w:rsidRDefault="00000000" w:rsidRPr="00000000" w14:paraId="0000074C">
            <w:pPr>
              <w:rPr>
                <w:b w:val="1"/>
              </w:rPr>
            </w:pPr>
            <w:r w:rsidDel="00000000" w:rsidR="00000000" w:rsidRPr="00000000">
              <w:rPr>
                <w:rtl w:val="0"/>
              </w:rPr>
            </w:r>
          </w:p>
          <w:p w:rsidR="00000000" w:rsidDel="00000000" w:rsidP="00000000" w:rsidRDefault="00000000" w:rsidRPr="00000000" w14:paraId="0000074D">
            <w:pPr>
              <w:rPr>
                <w:b w:val="1"/>
              </w:rPr>
            </w:pPr>
            <w:r w:rsidDel="00000000" w:rsidR="00000000" w:rsidRPr="00000000">
              <w:rPr>
                <w:rtl w:val="0"/>
              </w:rPr>
            </w:r>
          </w:p>
          <w:p w:rsidR="00000000" w:rsidDel="00000000" w:rsidP="00000000" w:rsidRDefault="00000000" w:rsidRPr="00000000" w14:paraId="0000074E">
            <w:pPr>
              <w:rPr>
                <w:b w:val="1"/>
              </w:rPr>
            </w:pPr>
            <w:r w:rsidDel="00000000" w:rsidR="00000000" w:rsidRPr="00000000">
              <w:rPr>
                <w:rtl w:val="0"/>
              </w:rPr>
            </w:r>
          </w:p>
          <w:p w:rsidR="00000000" w:rsidDel="00000000" w:rsidP="00000000" w:rsidRDefault="00000000" w:rsidRPr="00000000" w14:paraId="0000074F">
            <w:pPr>
              <w:rPr>
                <w:b w:val="1"/>
              </w:rPr>
            </w:pPr>
            <w:r w:rsidDel="00000000" w:rsidR="00000000" w:rsidRPr="00000000">
              <w:rPr>
                <w:rtl w:val="0"/>
              </w:rPr>
            </w:r>
          </w:p>
          <w:p w:rsidR="00000000" w:rsidDel="00000000" w:rsidP="00000000" w:rsidRDefault="00000000" w:rsidRPr="00000000" w14:paraId="00000750">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751">
            <w:pPr>
              <w:rPr>
                <w:b w:val="1"/>
                <w:color w:val="ffffff"/>
              </w:rPr>
            </w:pPr>
            <w:r w:rsidDel="00000000" w:rsidR="00000000" w:rsidRPr="00000000">
              <w:rPr>
                <w:b w:val="1"/>
                <w:color w:val="ffffff"/>
                <w:rtl w:val="0"/>
              </w:rPr>
              <w:t xml:space="preserve">PPE: Face Shields and Goggles</w:t>
            </w:r>
          </w:p>
          <w:p w:rsidR="00000000" w:rsidDel="00000000" w:rsidP="00000000" w:rsidRDefault="00000000" w:rsidRPr="00000000" w14:paraId="00000752">
            <w:pPr>
              <w:rPr>
                <w:b w:val="1"/>
                <w:color w:val="ffffff"/>
              </w:rPr>
            </w:pPr>
            <w:r w:rsidDel="00000000" w:rsidR="00000000" w:rsidRPr="00000000">
              <w:rPr>
                <w:b w:val="1"/>
                <w:color w:val="ffffff"/>
                <w:rtl w:val="0"/>
              </w:rPr>
              <w:t xml:space="preserve">Slide: 28</w:t>
            </w:r>
          </w:p>
          <w:p w:rsidR="00000000" w:rsidDel="00000000" w:rsidP="00000000" w:rsidRDefault="00000000" w:rsidRPr="00000000" w14:paraId="00000753">
            <w:pPr>
              <w:rPr>
                <w:b w:val="1"/>
              </w:rPr>
            </w:pPr>
            <w:r w:rsidDel="00000000" w:rsidR="00000000" w:rsidRPr="00000000">
              <w:rPr>
                <w:b w:val="1"/>
                <w:color w:val="ffffff"/>
                <w:rtl w:val="0"/>
              </w:rPr>
              <w:t xml:space="preserve">Participant Guide Page: 89</w:t>
            </w:r>
            <w:r w:rsidDel="00000000" w:rsidR="00000000" w:rsidRPr="00000000">
              <w:rPr>
                <w:rtl w:val="0"/>
              </w:rPr>
            </w:r>
          </w:p>
        </w:tc>
      </w:tr>
      <w:tr>
        <w:trPr>
          <w:cantSplit w:val="0"/>
          <w:tblHeader w:val="0"/>
        </w:trPr>
        <w:tc>
          <w:tcPr/>
          <w:p w:rsidR="00000000" w:rsidDel="00000000" w:rsidP="00000000" w:rsidRDefault="00000000" w:rsidRPr="00000000" w14:paraId="00000754">
            <w:pPr>
              <w:jc w:val="center"/>
              <w:rPr/>
            </w:pPr>
            <w:r w:rsidDel="00000000" w:rsidR="00000000" w:rsidRPr="00000000">
              <w:rPr/>
              <w:drawing>
                <wp:inline distB="0" distT="0" distL="0" distR="0">
                  <wp:extent cx="2832102" cy="1576416"/>
                  <wp:effectExtent b="0" l="0" r="0" t="0"/>
                  <wp:docPr descr="Graphical user interface, text&#10;&#10;Description automatically generated" id="212" name="image209.png"/>
                  <a:graphic>
                    <a:graphicData uri="http://schemas.openxmlformats.org/drawingml/2006/picture">
                      <pic:pic>
                        <pic:nvPicPr>
                          <pic:cNvPr descr="Graphical user interface, text&#10;&#10;Description automatically generated" id="0" name="image209.png"/>
                          <pic:cNvPicPr preferRelativeResize="0"/>
                        </pic:nvPicPr>
                        <pic:blipFill>
                          <a:blip r:embed="rId212"/>
                          <a:srcRect b="0" l="0" r="0" t="0"/>
                          <a:stretch>
                            <a:fillRect/>
                          </a:stretch>
                        </pic:blipFill>
                        <pic:spPr>
                          <a:xfrm>
                            <a:off x="0" y="0"/>
                            <a:ext cx="2832102" cy="157641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55">
            <w:pPr>
              <w:rPr/>
            </w:pPr>
            <w:r w:rsidDel="00000000" w:rsidR="00000000" w:rsidRPr="00000000">
              <w:rPr>
                <w:b w:val="1"/>
                <w:rtl w:val="0"/>
              </w:rPr>
              <w:t xml:space="preserve">SAY: </w:t>
            </w:r>
            <w:r w:rsidDel="00000000" w:rsidR="00000000" w:rsidRPr="00000000">
              <w:rPr>
                <w:rtl w:val="0"/>
              </w:rPr>
              <w:t xml:space="preserve">Face shields and goggles should be used in facilities where there is no BSC due to the COVID-19 pandemic.</w:t>
            </w:r>
          </w:p>
        </w:tc>
      </w:tr>
    </w:tbl>
    <w:p w:rsidR="00000000" w:rsidDel="00000000" w:rsidP="00000000" w:rsidRDefault="00000000" w:rsidRPr="00000000" w14:paraId="00000756">
      <w:pPr>
        <w:pStyle w:val="Heading3"/>
        <w:rPr/>
      </w:pPr>
      <w:bookmarkStart w:colFirst="0" w:colLast="0" w:name="_upglbi" w:id="93"/>
      <w:bookmarkEnd w:id="93"/>
      <w:r w:rsidDel="00000000" w:rsidR="00000000" w:rsidRPr="00000000">
        <w:rPr>
          <w:rtl w:val="0"/>
        </w:rPr>
        <w:t xml:space="preserve">Biosafety Cabinets</w:t>
      </w:r>
    </w:p>
    <w:tbl>
      <w:tblPr>
        <w:tblStyle w:val="Table61"/>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57">
            <w:pPr>
              <w:rPr>
                <w:b w:val="1"/>
                <w:color w:val="ffffff"/>
              </w:rPr>
            </w:pPr>
            <w:r w:rsidDel="00000000" w:rsidR="00000000" w:rsidRPr="00000000">
              <w:rPr>
                <w:b w:val="1"/>
                <w:color w:val="ffffff"/>
                <w:rtl w:val="0"/>
              </w:rPr>
              <w:t xml:space="preserve">Biosafety Cabinets</w:t>
            </w:r>
          </w:p>
          <w:p w:rsidR="00000000" w:rsidDel="00000000" w:rsidP="00000000" w:rsidRDefault="00000000" w:rsidRPr="00000000" w14:paraId="00000758">
            <w:pPr>
              <w:rPr>
                <w:b w:val="1"/>
                <w:color w:val="ffffff"/>
              </w:rPr>
            </w:pPr>
            <w:r w:rsidDel="00000000" w:rsidR="00000000" w:rsidRPr="00000000">
              <w:rPr>
                <w:b w:val="1"/>
                <w:color w:val="ffffff"/>
                <w:rtl w:val="0"/>
              </w:rPr>
              <w:t xml:space="preserve">Slide: 30</w:t>
            </w:r>
          </w:p>
          <w:p w:rsidR="00000000" w:rsidDel="00000000" w:rsidP="00000000" w:rsidRDefault="00000000" w:rsidRPr="00000000" w14:paraId="00000759">
            <w:pPr>
              <w:rPr>
                <w:b w:val="1"/>
              </w:rPr>
            </w:pPr>
            <w:r w:rsidDel="00000000" w:rsidR="00000000" w:rsidRPr="00000000">
              <w:rPr>
                <w:b w:val="1"/>
                <w:color w:val="ffffff"/>
                <w:rtl w:val="0"/>
              </w:rPr>
              <w:t xml:space="preserve">Participant Guide Page: 89</w:t>
            </w:r>
            <w:r w:rsidDel="00000000" w:rsidR="00000000" w:rsidRPr="00000000">
              <w:rPr>
                <w:rtl w:val="0"/>
              </w:rPr>
            </w:r>
          </w:p>
        </w:tc>
      </w:tr>
      <w:tr>
        <w:trPr>
          <w:cantSplit w:val="0"/>
          <w:tblHeader w:val="0"/>
        </w:trPr>
        <w:tc>
          <w:tcPr/>
          <w:p w:rsidR="00000000" w:rsidDel="00000000" w:rsidP="00000000" w:rsidRDefault="00000000" w:rsidRPr="00000000" w14:paraId="0000075A">
            <w:pPr>
              <w:jc w:val="center"/>
              <w:rPr/>
            </w:pPr>
            <w:r w:rsidDel="00000000" w:rsidR="00000000" w:rsidRPr="00000000">
              <w:rPr/>
              <w:drawing>
                <wp:inline distB="0" distT="0" distL="0" distR="0">
                  <wp:extent cx="2814085" cy="1567289"/>
                  <wp:effectExtent b="0" l="0" r="0" t="0"/>
                  <wp:docPr descr="Graphical user interface, text, application, email&#10;&#10;Description automatically generated" id="205" name="image203.png"/>
                  <a:graphic>
                    <a:graphicData uri="http://schemas.openxmlformats.org/drawingml/2006/picture">
                      <pic:pic>
                        <pic:nvPicPr>
                          <pic:cNvPr descr="Graphical user interface, text, application, email&#10;&#10;Description automatically generated" id="0" name="image203.png"/>
                          <pic:cNvPicPr preferRelativeResize="0"/>
                        </pic:nvPicPr>
                        <pic:blipFill>
                          <a:blip r:embed="rId213"/>
                          <a:srcRect b="0" l="0" r="0" t="0"/>
                          <a:stretch>
                            <a:fillRect/>
                          </a:stretch>
                        </pic:blipFill>
                        <pic:spPr>
                          <a:xfrm>
                            <a:off x="0" y="0"/>
                            <a:ext cx="2814085" cy="156728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5B">
            <w:pPr>
              <w:rPr/>
            </w:pPr>
            <w:r w:rsidDel="00000000" w:rsidR="00000000" w:rsidRPr="00000000">
              <w:rPr>
                <w:b w:val="1"/>
                <w:rtl w:val="0"/>
              </w:rPr>
              <w:t xml:space="preserve">SAY: </w:t>
            </w:r>
            <w:r w:rsidDel="00000000" w:rsidR="00000000" w:rsidRPr="00000000">
              <w:rPr>
                <w:rtl w:val="0"/>
              </w:rPr>
              <w:t xml:space="preserve">Biosafety cabinets are categorized as Class 1, II or Class III. Class 1I provides protection for the user, environment and work area. There four types of Class I1:</w:t>
            </w:r>
            <w:r w:rsidDel="00000000" w:rsidR="00000000" w:rsidRPr="00000000">
              <w:rPr>
                <w:b w:val="1"/>
                <w:rtl w:val="0"/>
              </w:rPr>
              <w:t xml:space="preserve"> </w:t>
            </w:r>
            <w:r w:rsidDel="00000000" w:rsidR="00000000" w:rsidRPr="00000000">
              <w:rPr>
                <w:rtl w:val="0"/>
              </w:rPr>
              <w:t xml:space="preserve">A1, A2, B1, and B2. Class 11 type A2 BSC are recommended for all TB work but are not necessary for Truenat testing.</w:t>
            </w:r>
            <w:r w:rsidDel="00000000" w:rsidR="00000000" w:rsidRPr="00000000">
              <w:rPr>
                <w:b w:val="1"/>
                <w:rtl w:val="0"/>
              </w:rPr>
              <w:t xml:space="preserve">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75C">
            <w:pPr>
              <w:rPr>
                <w:b w:val="1"/>
                <w:color w:val="ffffff"/>
              </w:rPr>
            </w:pPr>
            <w:r w:rsidDel="00000000" w:rsidR="00000000" w:rsidRPr="00000000">
              <w:rPr>
                <w:b w:val="1"/>
                <w:color w:val="ffffff"/>
                <w:rtl w:val="0"/>
              </w:rPr>
              <w:t xml:space="preserve">Performing Tests without BSC</w:t>
            </w:r>
          </w:p>
          <w:p w:rsidR="00000000" w:rsidDel="00000000" w:rsidP="00000000" w:rsidRDefault="00000000" w:rsidRPr="00000000" w14:paraId="0000075D">
            <w:pPr>
              <w:rPr>
                <w:b w:val="1"/>
                <w:color w:val="ffffff"/>
              </w:rPr>
            </w:pPr>
            <w:r w:rsidDel="00000000" w:rsidR="00000000" w:rsidRPr="00000000">
              <w:rPr>
                <w:b w:val="1"/>
                <w:color w:val="ffffff"/>
                <w:rtl w:val="0"/>
              </w:rPr>
              <w:t xml:space="preserve">Slide: 31</w:t>
            </w:r>
          </w:p>
          <w:p w:rsidR="00000000" w:rsidDel="00000000" w:rsidP="00000000" w:rsidRDefault="00000000" w:rsidRPr="00000000" w14:paraId="0000075E">
            <w:pPr>
              <w:rPr>
                <w:b w:val="1"/>
              </w:rPr>
            </w:pPr>
            <w:r w:rsidDel="00000000" w:rsidR="00000000" w:rsidRPr="00000000">
              <w:rPr>
                <w:b w:val="1"/>
                <w:color w:val="ffffff"/>
                <w:rtl w:val="0"/>
              </w:rPr>
              <w:t xml:space="preserve">Participant Guide Page: </w:t>
            </w:r>
            <w:r w:rsidDel="00000000" w:rsidR="00000000" w:rsidRPr="00000000">
              <w:rPr>
                <w:b w:val="1"/>
                <w:color w:val="ffffff"/>
                <w:rtl w:val="0"/>
              </w:rPr>
              <w:t xml:space="preserve">90</w:t>
            </w:r>
            <w:r w:rsidDel="00000000" w:rsidR="00000000" w:rsidRPr="00000000">
              <w:rPr>
                <w:rtl w:val="0"/>
              </w:rPr>
            </w:r>
          </w:p>
        </w:tc>
      </w:tr>
      <w:tr>
        <w:trPr>
          <w:cantSplit w:val="0"/>
          <w:tblHeader w:val="0"/>
        </w:trPr>
        <w:tc>
          <w:tcPr/>
          <w:p w:rsidR="00000000" w:rsidDel="00000000" w:rsidP="00000000" w:rsidRDefault="00000000" w:rsidRPr="00000000" w14:paraId="0000075F">
            <w:pPr>
              <w:jc w:val="center"/>
              <w:rPr/>
            </w:pPr>
            <w:r w:rsidDel="00000000" w:rsidR="00000000" w:rsidRPr="00000000">
              <w:rPr/>
              <w:drawing>
                <wp:inline distB="114300" distT="114300" distL="114300" distR="114300">
                  <wp:extent cx="3552825" cy="1996427"/>
                  <wp:effectExtent b="0" l="0" r="0" t="0"/>
                  <wp:docPr id="193" name="image196.png"/>
                  <a:graphic>
                    <a:graphicData uri="http://schemas.openxmlformats.org/drawingml/2006/picture">
                      <pic:pic>
                        <pic:nvPicPr>
                          <pic:cNvPr id="0" name="image196.png"/>
                          <pic:cNvPicPr preferRelativeResize="0"/>
                        </pic:nvPicPr>
                        <pic:blipFill>
                          <a:blip r:embed="rId214"/>
                          <a:srcRect b="0" l="0" r="0" t="0"/>
                          <a:stretch>
                            <a:fillRect/>
                          </a:stretch>
                        </pic:blipFill>
                        <pic:spPr>
                          <a:xfrm>
                            <a:off x="0" y="0"/>
                            <a:ext cx="3552825" cy="199642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60">
            <w:pPr>
              <w:rPr/>
            </w:pPr>
            <w:r w:rsidDel="00000000" w:rsidR="00000000" w:rsidRPr="00000000">
              <w:rPr>
                <w:b w:val="1"/>
                <w:rtl w:val="0"/>
              </w:rPr>
              <w:t xml:space="preserve">SAY: </w:t>
            </w:r>
            <w:r w:rsidDel="00000000" w:rsidR="00000000" w:rsidRPr="00000000">
              <w:rPr>
                <w:rtl w:val="0"/>
              </w:rPr>
              <w:t xml:space="preserve">This slide discusses the essential minimum biosafety </w:t>
            </w:r>
            <w:r w:rsidDel="00000000" w:rsidR="00000000" w:rsidRPr="00000000">
              <w:rPr>
                <w:rtl w:val="0"/>
              </w:rPr>
              <w:t xml:space="preserve">measures for a TB laboratory</w:t>
            </w:r>
            <w:r w:rsidDel="00000000" w:rsidR="00000000" w:rsidRPr="00000000">
              <w:rPr>
                <w:rtl w:val="0"/>
              </w:rPr>
              <w:t xml:space="preserve">  without BSC.</w:t>
            </w:r>
          </w:p>
          <w:p w:rsidR="00000000" w:rsidDel="00000000" w:rsidP="00000000" w:rsidRDefault="00000000" w:rsidRPr="00000000" w14:paraId="00000761">
            <w:pPr>
              <w:rPr/>
            </w:pPr>
            <w:r w:rsidDel="00000000" w:rsidR="00000000" w:rsidRPr="00000000">
              <w:rPr>
                <w:rtl w:val="0"/>
              </w:rPr>
              <w:t xml:space="preserve">These conditions are:</w:t>
            </w:r>
          </w:p>
          <w:p w:rsidR="00000000" w:rsidDel="00000000" w:rsidP="00000000" w:rsidRDefault="00000000" w:rsidRPr="00000000" w14:paraId="00000762">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Adequate ventilation and directional airflow are required</w:t>
            </w:r>
            <w:r w:rsidDel="00000000" w:rsidR="00000000" w:rsidRPr="00000000">
              <w:rPr>
                <w:rtl w:val="0"/>
              </w:rPr>
            </w:r>
          </w:p>
          <w:p w:rsidR="00000000" w:rsidDel="00000000" w:rsidP="00000000" w:rsidRDefault="00000000" w:rsidRPr="00000000" w14:paraId="00000763">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Bench spaces should be separate from areas where samples are received and from </w:t>
            </w:r>
            <w:r w:rsidDel="00000000" w:rsidR="00000000" w:rsidRPr="00000000">
              <w:rPr>
                <w:rtl w:val="0"/>
              </w:rPr>
              <w:t xml:space="preserve">administrative</w:t>
            </w:r>
            <w:r w:rsidDel="00000000" w:rsidR="00000000" w:rsidRPr="00000000">
              <w:rPr>
                <w:rtl w:val="0"/>
              </w:rPr>
              <w:t xml:space="preserve"> areas eg paperwork, and telephones</w:t>
            </w:r>
          </w:p>
          <w:p w:rsidR="00000000" w:rsidDel="00000000" w:rsidP="00000000" w:rsidRDefault="00000000" w:rsidRPr="00000000" w14:paraId="00000764">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Appropriate PPE a</w:t>
            </w:r>
            <w:r w:rsidDel="00000000" w:rsidR="00000000" w:rsidRPr="00000000">
              <w:rPr>
                <w:rtl w:val="0"/>
              </w:rPr>
              <w:t xml:space="preserve">nd well-trained staff on GLP</w:t>
            </w:r>
            <w:r w:rsidDel="00000000" w:rsidR="00000000" w:rsidRPr="00000000">
              <w:rPr>
                <w:rtl w:val="0"/>
              </w:rPr>
            </w:r>
          </w:p>
          <w:p w:rsidR="00000000" w:rsidDel="00000000" w:rsidP="00000000" w:rsidRDefault="00000000" w:rsidRPr="00000000" w14:paraId="00000765">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Benchtops</w:t>
            </w:r>
            <w:r w:rsidDel="00000000" w:rsidR="00000000" w:rsidRPr="00000000">
              <w:rPr>
                <w:rtl w:val="0"/>
              </w:rPr>
              <w:t xml:space="preserve"> should be impervious to water, and resistant to the chemicals and disinfectants used in the laboratory.</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766">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Storage space must be adequate to hold supplies for immediate use and prevent clutter on bench tops</w:t>
            </w:r>
          </w:p>
          <w:p w:rsidR="00000000" w:rsidDel="00000000" w:rsidP="00000000" w:rsidRDefault="00000000" w:rsidRPr="00000000" w14:paraId="00000767">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Minimizing</w:t>
            </w:r>
            <w:r w:rsidDel="00000000" w:rsidR="00000000" w:rsidRPr="00000000">
              <w:rPr>
                <w:rtl w:val="0"/>
              </w:rPr>
              <w:t xml:space="preserve"> the generation of aerosols by using good microbiological techniques </w:t>
            </w: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768">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Appropriate handling of leaking sample containers (e.g., decontaminate container before processing, or discard and request a fresh sample)</w:t>
            </w:r>
            <w:r w:rsidDel="00000000" w:rsidR="00000000" w:rsidRPr="00000000">
              <w:rPr>
                <w:rtl w:val="0"/>
              </w:rPr>
            </w:r>
          </w:p>
        </w:tc>
      </w:tr>
    </w:tbl>
    <w:p w:rsidR="00000000" w:rsidDel="00000000" w:rsidP="00000000" w:rsidRDefault="00000000" w:rsidRPr="00000000" w14:paraId="00000769">
      <w:pPr>
        <w:rPr/>
      </w:pPr>
      <w:r w:rsidDel="00000000" w:rsidR="00000000" w:rsidRPr="00000000">
        <w:rPr>
          <w:rtl w:val="0"/>
        </w:rPr>
      </w:r>
    </w:p>
    <w:p w:rsidR="00000000" w:rsidDel="00000000" w:rsidP="00000000" w:rsidRDefault="00000000" w:rsidRPr="00000000" w14:paraId="0000076A">
      <w:pPr>
        <w:pStyle w:val="Heading3"/>
        <w:rPr/>
      </w:pPr>
      <w:bookmarkStart w:colFirst="0" w:colLast="0" w:name="_3ep43zb" w:id="94"/>
      <w:bookmarkEnd w:id="94"/>
      <w:r w:rsidDel="00000000" w:rsidR="00000000" w:rsidRPr="00000000">
        <w:rPr>
          <w:rtl w:val="0"/>
        </w:rPr>
        <w:t xml:space="preserve">Generation and Prevention of Aerosols</w:t>
      </w:r>
    </w:p>
    <w:tbl>
      <w:tblPr>
        <w:tblStyle w:val="Table62"/>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6B">
            <w:pPr>
              <w:rPr>
                <w:b w:val="1"/>
                <w:color w:val="ffffff"/>
              </w:rPr>
            </w:pPr>
            <w:r w:rsidDel="00000000" w:rsidR="00000000" w:rsidRPr="00000000">
              <w:rPr>
                <w:b w:val="1"/>
                <w:color w:val="ffffff"/>
                <w:rtl w:val="0"/>
              </w:rPr>
              <w:t xml:space="preserve">Generating Aerosols</w:t>
            </w:r>
          </w:p>
          <w:p w:rsidR="00000000" w:rsidDel="00000000" w:rsidP="00000000" w:rsidRDefault="00000000" w:rsidRPr="00000000" w14:paraId="0000076C">
            <w:pPr>
              <w:rPr>
                <w:b w:val="1"/>
                <w:color w:val="ffffff"/>
              </w:rPr>
            </w:pPr>
            <w:r w:rsidDel="00000000" w:rsidR="00000000" w:rsidRPr="00000000">
              <w:rPr>
                <w:b w:val="1"/>
                <w:color w:val="ffffff"/>
                <w:rtl w:val="0"/>
              </w:rPr>
              <w:t xml:space="preserve">Slide: 33</w:t>
            </w:r>
          </w:p>
          <w:p w:rsidR="00000000" w:rsidDel="00000000" w:rsidP="00000000" w:rsidRDefault="00000000" w:rsidRPr="00000000" w14:paraId="0000076D">
            <w:pPr>
              <w:rPr>
                <w:b w:val="1"/>
              </w:rPr>
            </w:pPr>
            <w:r w:rsidDel="00000000" w:rsidR="00000000" w:rsidRPr="00000000">
              <w:rPr>
                <w:b w:val="1"/>
                <w:color w:val="ffffff"/>
                <w:rtl w:val="0"/>
              </w:rPr>
              <w:t xml:space="preserve">Participant Guide Page: 90</w:t>
            </w:r>
            <w:r w:rsidDel="00000000" w:rsidR="00000000" w:rsidRPr="00000000">
              <w:rPr>
                <w:rtl w:val="0"/>
              </w:rPr>
            </w:r>
          </w:p>
        </w:tc>
      </w:tr>
      <w:tr>
        <w:trPr>
          <w:cantSplit w:val="0"/>
          <w:tblHeader w:val="0"/>
        </w:trPr>
        <w:tc>
          <w:tcPr/>
          <w:p w:rsidR="00000000" w:rsidDel="00000000" w:rsidP="00000000" w:rsidRDefault="00000000" w:rsidRPr="00000000" w14:paraId="0000076E">
            <w:pPr>
              <w:jc w:val="center"/>
              <w:rPr/>
            </w:pPr>
            <w:r w:rsidDel="00000000" w:rsidR="00000000" w:rsidRPr="00000000">
              <w:rPr/>
              <w:drawing>
                <wp:inline distB="0" distT="0" distL="0" distR="0">
                  <wp:extent cx="3291840" cy="1845330"/>
                  <wp:effectExtent b="0" l="0" r="0" t="0"/>
                  <wp:docPr descr="Graphical user interface, text, application, email&#10;&#10;Description automatically generated" id="209" name="image212.png"/>
                  <a:graphic>
                    <a:graphicData uri="http://schemas.openxmlformats.org/drawingml/2006/picture">
                      <pic:pic>
                        <pic:nvPicPr>
                          <pic:cNvPr descr="Graphical user interface, text, application, email&#10;&#10;Description automatically generated" id="0" name="image212.png"/>
                          <pic:cNvPicPr preferRelativeResize="0"/>
                        </pic:nvPicPr>
                        <pic:blipFill>
                          <a:blip r:embed="rId215"/>
                          <a:srcRect b="0" l="0" r="0" t="0"/>
                          <a:stretch>
                            <a:fillRect/>
                          </a:stretch>
                        </pic:blipFill>
                        <pic:spPr>
                          <a:xfrm>
                            <a:off x="0" y="0"/>
                            <a:ext cx="3291840" cy="184533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6F">
            <w:pPr>
              <w:rPr/>
            </w:pPr>
            <w:r w:rsidDel="00000000" w:rsidR="00000000" w:rsidRPr="00000000">
              <w:rPr>
                <w:b w:val="1"/>
                <w:rtl w:val="0"/>
              </w:rPr>
              <w:t xml:space="preserve">SAY: </w:t>
            </w:r>
            <w:r w:rsidDel="00000000" w:rsidR="00000000" w:rsidRPr="00000000">
              <w:rPr>
                <w:rtl w:val="0"/>
              </w:rPr>
              <w:t xml:space="preserve">In the TB laboratory, highly infectious aerosols can be generated. </w:t>
            </w:r>
            <w:r w:rsidDel="00000000" w:rsidR="00000000" w:rsidRPr="00000000">
              <w:rPr>
                <w:rtl w:val="0"/>
              </w:rPr>
              <w:t xml:space="preserve">High-risk</w:t>
            </w:r>
            <w:r w:rsidDel="00000000" w:rsidR="00000000" w:rsidRPr="00000000">
              <w:rPr>
                <w:rtl w:val="0"/>
              </w:rPr>
              <w:t xml:space="preserve"> procedures and practices that may increase the potential of creating aerosols include mechanical (vortexing, centrifugation, shaking), pouring /tipping, and pipetting.</w:t>
            </w:r>
          </w:p>
        </w:tc>
      </w:tr>
      <w:tr>
        <w:trPr>
          <w:cantSplit w:val="0"/>
          <w:tblHeader w:val="0"/>
        </w:trPr>
        <w:tc>
          <w:tcPr>
            <w:shd w:fill="e68f8c" w:val="clear"/>
          </w:tcPr>
          <w:p w:rsidR="00000000" w:rsidDel="00000000" w:rsidP="00000000" w:rsidRDefault="00000000" w:rsidRPr="00000000" w14:paraId="00000770">
            <w:pPr>
              <w:rPr>
                <w:b w:val="1"/>
                <w:color w:val="ffffff"/>
              </w:rPr>
            </w:pPr>
            <w:r w:rsidDel="00000000" w:rsidR="00000000" w:rsidRPr="00000000">
              <w:rPr>
                <w:b w:val="1"/>
                <w:color w:val="ffffff"/>
                <w:rtl w:val="0"/>
              </w:rPr>
              <w:t xml:space="preserve">Minimizing Aerosol Formation</w:t>
            </w:r>
          </w:p>
          <w:p w:rsidR="00000000" w:rsidDel="00000000" w:rsidP="00000000" w:rsidRDefault="00000000" w:rsidRPr="00000000" w14:paraId="00000771">
            <w:pPr>
              <w:rPr>
                <w:b w:val="1"/>
                <w:color w:val="ffffff"/>
              </w:rPr>
            </w:pPr>
            <w:r w:rsidDel="00000000" w:rsidR="00000000" w:rsidRPr="00000000">
              <w:rPr>
                <w:b w:val="1"/>
                <w:color w:val="ffffff"/>
                <w:rtl w:val="0"/>
              </w:rPr>
              <w:t xml:space="preserve">Slide: 34</w:t>
            </w:r>
          </w:p>
          <w:p w:rsidR="00000000" w:rsidDel="00000000" w:rsidP="00000000" w:rsidRDefault="00000000" w:rsidRPr="00000000" w14:paraId="00000772">
            <w:pPr>
              <w:rPr>
                <w:b w:val="1"/>
              </w:rPr>
            </w:pPr>
            <w:r w:rsidDel="00000000" w:rsidR="00000000" w:rsidRPr="00000000">
              <w:rPr>
                <w:b w:val="1"/>
                <w:color w:val="ffffff"/>
                <w:rtl w:val="0"/>
              </w:rPr>
              <w:t xml:space="preserve">Participant Guide Page: 91</w:t>
            </w:r>
            <w:r w:rsidDel="00000000" w:rsidR="00000000" w:rsidRPr="00000000">
              <w:rPr>
                <w:rtl w:val="0"/>
              </w:rPr>
            </w:r>
          </w:p>
        </w:tc>
      </w:tr>
      <w:tr>
        <w:trPr>
          <w:cantSplit w:val="0"/>
          <w:tblHeader w:val="0"/>
        </w:trPr>
        <w:tc>
          <w:tcPr/>
          <w:p w:rsidR="00000000" w:rsidDel="00000000" w:rsidP="00000000" w:rsidRDefault="00000000" w:rsidRPr="00000000" w14:paraId="00000773">
            <w:pPr>
              <w:jc w:val="center"/>
              <w:rPr/>
            </w:pPr>
            <w:r w:rsidDel="00000000" w:rsidR="00000000" w:rsidRPr="00000000">
              <w:rPr/>
              <w:drawing>
                <wp:inline distB="0" distT="0" distL="0" distR="0">
                  <wp:extent cx="3291840" cy="1856232"/>
                  <wp:effectExtent b="0" l="0" r="0" t="0"/>
                  <wp:docPr descr="Graphical user interface, text, application, email&#10;&#10;Description automatically generated" id="207" name="image202.png"/>
                  <a:graphic>
                    <a:graphicData uri="http://schemas.openxmlformats.org/drawingml/2006/picture">
                      <pic:pic>
                        <pic:nvPicPr>
                          <pic:cNvPr descr="Graphical user interface, text, application, email&#10;&#10;Description automatically generated" id="0" name="image202.png"/>
                          <pic:cNvPicPr preferRelativeResize="0"/>
                        </pic:nvPicPr>
                        <pic:blipFill>
                          <a:blip r:embed="rId216"/>
                          <a:srcRect b="0" l="0" r="0" t="0"/>
                          <a:stretch>
                            <a:fillRect/>
                          </a:stretch>
                        </pic:blipFill>
                        <pic:spPr>
                          <a:xfrm>
                            <a:off x="0" y="0"/>
                            <a:ext cx="3291840" cy="1856232"/>
                          </a:xfrm>
                          <a:prstGeom prst="rect"/>
                          <a:ln/>
                        </pic:spPr>
                      </pic:pic>
                    </a:graphicData>
                  </a:graphic>
                </wp:inline>
              </w:drawing>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774">
            <w:pPr>
              <w:rPr/>
            </w:pPr>
            <w:r w:rsidDel="00000000" w:rsidR="00000000" w:rsidRPr="00000000">
              <w:rPr>
                <w:b w:val="1"/>
                <w:rtl w:val="0"/>
              </w:rPr>
              <w:t xml:space="preserve">SAY</w:t>
            </w:r>
            <w:r w:rsidDel="00000000" w:rsidR="00000000" w:rsidRPr="00000000">
              <w:rPr>
                <w:rtl w:val="0"/>
              </w:rPr>
              <w:t xml:space="preserve">: To minimize aerosol formation, always allow enough contact time of liquefication buffer to sample, including adequate standing time. </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775">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776">
            <w:pPr>
              <w:rPr>
                <w:b w:val="1"/>
                <w:color w:val="ffffff"/>
              </w:rPr>
            </w:pPr>
            <w:r w:rsidDel="00000000" w:rsidR="00000000" w:rsidRPr="00000000">
              <w:rPr>
                <w:b w:val="1"/>
                <w:color w:val="ffffff"/>
                <w:rtl w:val="0"/>
              </w:rPr>
              <w:t xml:space="preserve">Minimizing Aerosol Formation</w:t>
            </w:r>
          </w:p>
          <w:p w:rsidR="00000000" w:rsidDel="00000000" w:rsidP="00000000" w:rsidRDefault="00000000" w:rsidRPr="00000000" w14:paraId="00000777">
            <w:pPr>
              <w:rPr>
                <w:b w:val="1"/>
                <w:color w:val="ffffff"/>
              </w:rPr>
            </w:pPr>
            <w:r w:rsidDel="00000000" w:rsidR="00000000" w:rsidRPr="00000000">
              <w:rPr>
                <w:b w:val="1"/>
                <w:color w:val="ffffff"/>
                <w:rtl w:val="0"/>
              </w:rPr>
              <w:t xml:space="preserve">Slide: 35</w:t>
            </w:r>
          </w:p>
          <w:p w:rsidR="00000000" w:rsidDel="00000000" w:rsidP="00000000" w:rsidRDefault="00000000" w:rsidRPr="00000000" w14:paraId="00000778">
            <w:pPr>
              <w:rPr>
                <w:i w:val="1"/>
              </w:rPr>
            </w:pPr>
            <w:r w:rsidDel="00000000" w:rsidR="00000000" w:rsidRPr="00000000">
              <w:rPr>
                <w:b w:val="1"/>
                <w:color w:val="ffffff"/>
                <w:rtl w:val="0"/>
              </w:rPr>
              <w:t xml:space="preserve">Participant Guide Page: 91</w:t>
            </w:r>
            <w:r w:rsidDel="00000000" w:rsidR="00000000" w:rsidRPr="00000000">
              <w:rPr>
                <w:rtl w:val="0"/>
              </w:rPr>
            </w:r>
          </w:p>
        </w:tc>
      </w:tr>
      <w:tr>
        <w:trPr>
          <w:cantSplit w:val="0"/>
          <w:tblHeader w:val="0"/>
        </w:trPr>
        <w:tc>
          <w:tcPr/>
          <w:p w:rsidR="00000000" w:rsidDel="00000000" w:rsidP="00000000" w:rsidRDefault="00000000" w:rsidRPr="00000000" w14:paraId="00000779">
            <w:pPr>
              <w:jc w:val="center"/>
              <w:rPr/>
            </w:pPr>
            <w:r w:rsidDel="00000000" w:rsidR="00000000" w:rsidRPr="00000000">
              <w:rPr>
                <w:rtl w:val="0"/>
              </w:rPr>
            </w:r>
          </w:p>
          <w:p w:rsidR="00000000" w:rsidDel="00000000" w:rsidP="00000000" w:rsidRDefault="00000000" w:rsidRPr="00000000" w14:paraId="0000077A">
            <w:pPr>
              <w:jc w:val="center"/>
              <w:rPr/>
            </w:pPr>
            <w:r w:rsidDel="00000000" w:rsidR="00000000" w:rsidRPr="00000000">
              <w:rPr/>
              <w:drawing>
                <wp:inline distB="0" distT="0" distL="0" distR="0">
                  <wp:extent cx="3291840" cy="1857287"/>
                  <wp:effectExtent b="0" l="0" r="0" t="0"/>
                  <wp:docPr descr="Text&#10;&#10;Description automatically generated" id="199" name="image197.png"/>
                  <a:graphic>
                    <a:graphicData uri="http://schemas.openxmlformats.org/drawingml/2006/picture">
                      <pic:pic>
                        <pic:nvPicPr>
                          <pic:cNvPr descr="Text&#10;&#10;Description automatically generated" id="0" name="image197.png"/>
                          <pic:cNvPicPr preferRelativeResize="0"/>
                        </pic:nvPicPr>
                        <pic:blipFill>
                          <a:blip r:embed="rId217"/>
                          <a:srcRect b="0" l="0" r="0" t="0"/>
                          <a:stretch>
                            <a:fillRect/>
                          </a:stretch>
                        </pic:blipFill>
                        <pic:spPr>
                          <a:xfrm>
                            <a:off x="0" y="0"/>
                            <a:ext cx="3291840" cy="185728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7B">
            <w:pPr>
              <w:rPr/>
            </w:pPr>
            <w:r w:rsidDel="00000000" w:rsidR="00000000" w:rsidRPr="00000000">
              <w:rPr>
                <w:b w:val="1"/>
                <w:rtl w:val="0"/>
              </w:rPr>
              <w:t xml:space="preserve">SAY: </w:t>
            </w:r>
            <w:r w:rsidDel="00000000" w:rsidR="00000000" w:rsidRPr="00000000">
              <w:rPr>
                <w:rtl w:val="0"/>
              </w:rPr>
              <w:t xml:space="preserve">Minimize aerosol formation during pipetting by not forcibly expelling air from the pipette when aspirating the liquified and lysed sputum and place the pipette against the inner wall of the lysis buffer bottle when dispensing liquified sputum sample. Do not forcibly expel </w:t>
            </w:r>
            <w:r w:rsidDel="00000000" w:rsidR="00000000" w:rsidRPr="00000000">
              <w:rPr>
                <w:rtl w:val="0"/>
              </w:rPr>
              <w:t xml:space="preserve">the </w:t>
            </w:r>
            <w:r w:rsidDel="00000000" w:rsidR="00000000" w:rsidRPr="00000000">
              <w:rPr>
                <w:rtl w:val="0"/>
              </w:rPr>
              <w:t xml:space="preserve">lysis buffer sample while dispensing it into the cartridge. </w:t>
            </w:r>
          </w:p>
        </w:tc>
      </w:tr>
    </w:tbl>
    <w:p w:rsidR="00000000" w:rsidDel="00000000" w:rsidP="00000000" w:rsidRDefault="00000000" w:rsidRPr="00000000" w14:paraId="0000077C">
      <w:pPr>
        <w:rPr/>
      </w:pPr>
      <w:r w:rsidDel="00000000" w:rsidR="00000000" w:rsidRPr="00000000">
        <w:rPr>
          <w:rtl w:val="0"/>
        </w:rPr>
      </w:r>
    </w:p>
    <w:p w:rsidR="00000000" w:rsidDel="00000000" w:rsidP="00000000" w:rsidRDefault="00000000" w:rsidRPr="00000000" w14:paraId="0000077D">
      <w:pPr>
        <w:pStyle w:val="Heading3"/>
        <w:rPr/>
      </w:pPr>
      <w:bookmarkStart w:colFirst="0" w:colLast="0" w:name="_1tuee74" w:id="95"/>
      <w:bookmarkEnd w:id="95"/>
      <w:r w:rsidDel="00000000" w:rsidR="00000000" w:rsidRPr="00000000">
        <w:rPr>
          <w:rtl w:val="0"/>
        </w:rPr>
        <w:t xml:space="preserve">Managing Spills</w:t>
      </w:r>
    </w:p>
    <w:tbl>
      <w:tblPr>
        <w:tblStyle w:val="Table63"/>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7E">
            <w:pPr>
              <w:rPr>
                <w:b w:val="1"/>
                <w:color w:val="ffffff"/>
              </w:rPr>
            </w:pPr>
            <w:bookmarkStart w:colFirst="0" w:colLast="0" w:name="_4du1wux" w:id="96"/>
            <w:bookmarkEnd w:id="96"/>
            <w:r w:rsidDel="00000000" w:rsidR="00000000" w:rsidRPr="00000000">
              <w:rPr>
                <w:b w:val="1"/>
                <w:color w:val="ffffff"/>
                <w:rtl w:val="0"/>
              </w:rPr>
              <w:t xml:space="preserve">Managing and Responding to Spills</w:t>
            </w:r>
          </w:p>
          <w:p w:rsidR="00000000" w:rsidDel="00000000" w:rsidP="00000000" w:rsidRDefault="00000000" w:rsidRPr="00000000" w14:paraId="0000077F">
            <w:pPr>
              <w:rPr>
                <w:b w:val="1"/>
                <w:color w:val="ffffff"/>
              </w:rPr>
            </w:pPr>
            <w:r w:rsidDel="00000000" w:rsidR="00000000" w:rsidRPr="00000000">
              <w:rPr>
                <w:b w:val="1"/>
                <w:color w:val="ffffff"/>
                <w:rtl w:val="0"/>
              </w:rPr>
              <w:t xml:space="preserve">Slide: 37 and 38</w:t>
            </w:r>
          </w:p>
          <w:p w:rsidR="00000000" w:rsidDel="00000000" w:rsidP="00000000" w:rsidRDefault="00000000" w:rsidRPr="00000000" w14:paraId="00000780">
            <w:pPr>
              <w:rPr>
                <w:b w:val="1"/>
              </w:rPr>
            </w:pPr>
            <w:r w:rsidDel="00000000" w:rsidR="00000000" w:rsidRPr="00000000">
              <w:rPr>
                <w:b w:val="1"/>
                <w:color w:val="ffffff"/>
                <w:rtl w:val="0"/>
              </w:rPr>
              <w:t xml:space="preserve">Participant Guide Page: 92</w:t>
            </w:r>
            <w:r w:rsidDel="00000000" w:rsidR="00000000" w:rsidRPr="00000000">
              <w:rPr>
                <w:rtl w:val="0"/>
              </w:rPr>
            </w:r>
          </w:p>
        </w:tc>
      </w:tr>
      <w:tr>
        <w:trPr>
          <w:cantSplit w:val="0"/>
          <w:tblHeader w:val="0"/>
        </w:trPr>
        <w:tc>
          <w:tcPr/>
          <w:p w:rsidR="00000000" w:rsidDel="00000000" w:rsidP="00000000" w:rsidRDefault="00000000" w:rsidRPr="00000000" w14:paraId="00000781">
            <w:pPr>
              <w:jc w:val="center"/>
              <w:rPr/>
            </w:pPr>
            <w:r w:rsidDel="00000000" w:rsidR="00000000" w:rsidRPr="00000000">
              <w:rPr/>
              <w:drawing>
                <wp:inline distB="0" distT="0" distL="0" distR="0">
                  <wp:extent cx="3291840" cy="1858342"/>
                  <wp:effectExtent b="0" l="0" r="0" t="0"/>
                  <wp:docPr descr="Graphical user interface, text, email&#10;&#10;Description automatically generated" id="197" name="image191.png"/>
                  <a:graphic>
                    <a:graphicData uri="http://schemas.openxmlformats.org/drawingml/2006/picture">
                      <pic:pic>
                        <pic:nvPicPr>
                          <pic:cNvPr descr="Graphical user interface, text, email&#10;&#10;Description automatically generated" id="0" name="image191.png"/>
                          <pic:cNvPicPr preferRelativeResize="0"/>
                        </pic:nvPicPr>
                        <pic:blipFill>
                          <a:blip r:embed="rId218"/>
                          <a:srcRect b="0" l="0" r="0" t="0"/>
                          <a:stretch>
                            <a:fillRect/>
                          </a:stretch>
                        </pic:blipFill>
                        <pic:spPr>
                          <a:xfrm>
                            <a:off x="0" y="0"/>
                            <a:ext cx="3291840" cy="1858342"/>
                          </a:xfrm>
                          <a:prstGeom prst="rect"/>
                          <a:ln/>
                        </pic:spPr>
                      </pic:pic>
                    </a:graphicData>
                  </a:graphic>
                </wp:inline>
              </w:drawing>
            </w:r>
            <w:r w:rsidDel="00000000" w:rsidR="00000000" w:rsidRPr="00000000">
              <w:rPr>
                <w:rtl w:val="0"/>
              </w:rPr>
            </w:r>
          </w:p>
          <w:p w:rsidR="00000000" w:rsidDel="00000000" w:rsidP="00000000" w:rsidRDefault="00000000" w:rsidRPr="00000000" w14:paraId="00000782">
            <w:pPr>
              <w:jc w:val="center"/>
              <w:rPr/>
            </w:pPr>
            <w:r w:rsidDel="00000000" w:rsidR="00000000" w:rsidRPr="00000000">
              <w:rPr/>
              <w:drawing>
                <wp:inline distB="0" distT="0" distL="0" distR="0">
                  <wp:extent cx="3291840" cy="1869596"/>
                  <wp:effectExtent b="0" l="0" r="0" t="0"/>
                  <wp:docPr descr="Graphical user interface, text&#10;&#10;Description automatically generated" id="202" name="image199.png"/>
                  <a:graphic>
                    <a:graphicData uri="http://schemas.openxmlformats.org/drawingml/2006/picture">
                      <pic:pic>
                        <pic:nvPicPr>
                          <pic:cNvPr descr="Graphical user interface, text&#10;&#10;Description automatically generated" id="0" name="image199.png"/>
                          <pic:cNvPicPr preferRelativeResize="0"/>
                        </pic:nvPicPr>
                        <pic:blipFill>
                          <a:blip r:embed="rId219"/>
                          <a:srcRect b="0" l="0" r="0" t="0"/>
                          <a:stretch>
                            <a:fillRect/>
                          </a:stretch>
                        </pic:blipFill>
                        <pic:spPr>
                          <a:xfrm>
                            <a:off x="0" y="0"/>
                            <a:ext cx="3291840" cy="186959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83">
            <w:pPr>
              <w:rPr/>
            </w:pPr>
            <w:r w:rsidDel="00000000" w:rsidR="00000000" w:rsidRPr="00000000">
              <w:rPr>
                <w:b w:val="1"/>
                <w:rtl w:val="0"/>
              </w:rPr>
              <w:t xml:space="preserve">SAY: </w:t>
            </w:r>
            <w:r w:rsidDel="00000000" w:rsidR="00000000" w:rsidRPr="00000000">
              <w:rPr>
                <w:rtl w:val="0"/>
              </w:rPr>
              <w:t xml:space="preserve">Spills usually involve liquids, and aerosols of infectious droplet nuclei can be generated. Spills outside of a BSC </w:t>
            </w:r>
            <w:r w:rsidDel="00000000" w:rsidR="00000000" w:rsidRPr="00000000">
              <w:rPr>
                <w:rtl w:val="0"/>
              </w:rPr>
              <w:t xml:space="preserve">are</w:t>
            </w:r>
            <w:r w:rsidDel="00000000" w:rsidR="00000000" w:rsidRPr="00000000">
              <w:rPr>
                <w:rtl w:val="0"/>
              </w:rPr>
              <w:t xml:space="preserve"> a major incident and places staff at </w:t>
            </w:r>
            <w:r w:rsidDel="00000000" w:rsidR="00000000" w:rsidRPr="00000000">
              <w:rPr>
                <w:rtl w:val="0"/>
              </w:rPr>
              <w:t xml:space="preserve">the </w:t>
            </w:r>
            <w:r w:rsidDel="00000000" w:rsidR="00000000" w:rsidRPr="00000000">
              <w:rPr>
                <w:rtl w:val="0"/>
              </w:rPr>
              <w:t xml:space="preserve">greatest risk.  Spill management procedures and training are important requirements for working safely in a TB laboratory.  The staff should be trained in the use of spill </w:t>
            </w:r>
            <w:r w:rsidDel="00000000" w:rsidR="00000000" w:rsidRPr="00000000">
              <w:rPr>
                <w:rtl w:val="0"/>
              </w:rPr>
              <w:t xml:space="preserve">kits</w:t>
            </w:r>
            <w:r w:rsidDel="00000000" w:rsidR="00000000" w:rsidRPr="00000000">
              <w:rPr>
                <w:rtl w:val="0"/>
              </w:rPr>
              <w:t xml:space="preserve">. Always keep two spill kits with the recommended contents.</w:t>
            </w:r>
            <w:r w:rsidDel="00000000" w:rsidR="00000000" w:rsidRPr="00000000">
              <w:rPr>
                <w:b w:val="1"/>
                <w:rtl w:val="0"/>
              </w:rPr>
              <w:t xml:space="preserve"> </w:t>
            </w:r>
            <w:r w:rsidDel="00000000" w:rsidR="00000000" w:rsidRPr="00000000">
              <w:rPr>
                <w:rtl w:val="0"/>
              </w:rPr>
              <w:t xml:space="preserve">Let us list the contents of the spill kit.</w:t>
            </w:r>
          </w:p>
        </w:tc>
      </w:tr>
      <w:tr>
        <w:trPr>
          <w:cantSplit w:val="0"/>
          <w:tblHeader w:val="0"/>
        </w:trPr>
        <w:tc>
          <w:tcPr>
            <w:shd w:fill="e68f8c" w:val="clear"/>
          </w:tcPr>
          <w:p w:rsidR="00000000" w:rsidDel="00000000" w:rsidP="00000000" w:rsidRDefault="00000000" w:rsidRPr="00000000" w14:paraId="00000784">
            <w:pPr>
              <w:rPr>
                <w:b w:val="1"/>
                <w:color w:val="ffffff"/>
              </w:rPr>
            </w:pPr>
            <w:r w:rsidDel="00000000" w:rsidR="00000000" w:rsidRPr="00000000">
              <w:rPr>
                <w:b w:val="1"/>
                <w:color w:val="ffffff"/>
                <w:rtl w:val="0"/>
              </w:rPr>
              <w:t xml:space="preserve">Commonly Used Disinfectants for Spills</w:t>
            </w:r>
          </w:p>
          <w:p w:rsidR="00000000" w:rsidDel="00000000" w:rsidP="00000000" w:rsidRDefault="00000000" w:rsidRPr="00000000" w14:paraId="00000785">
            <w:pPr>
              <w:rPr>
                <w:b w:val="1"/>
                <w:color w:val="ffffff"/>
              </w:rPr>
            </w:pPr>
            <w:r w:rsidDel="00000000" w:rsidR="00000000" w:rsidRPr="00000000">
              <w:rPr>
                <w:b w:val="1"/>
                <w:color w:val="ffffff"/>
                <w:rtl w:val="0"/>
              </w:rPr>
              <w:t xml:space="preserve">Slide: 39</w:t>
            </w:r>
          </w:p>
          <w:p w:rsidR="00000000" w:rsidDel="00000000" w:rsidP="00000000" w:rsidRDefault="00000000" w:rsidRPr="00000000" w14:paraId="00000786">
            <w:pPr>
              <w:rPr>
                <w:b w:val="1"/>
              </w:rPr>
            </w:pPr>
            <w:r w:rsidDel="00000000" w:rsidR="00000000" w:rsidRPr="00000000">
              <w:rPr>
                <w:b w:val="1"/>
                <w:color w:val="ffffff"/>
                <w:rtl w:val="0"/>
              </w:rPr>
              <w:t xml:space="preserve">Participant Guide Page: 92</w:t>
            </w:r>
            <w:r w:rsidDel="00000000" w:rsidR="00000000" w:rsidRPr="00000000">
              <w:rPr>
                <w:rtl w:val="0"/>
              </w:rPr>
            </w:r>
          </w:p>
        </w:tc>
      </w:tr>
      <w:tr>
        <w:trPr>
          <w:cantSplit w:val="0"/>
          <w:tblHeader w:val="0"/>
        </w:trPr>
        <w:tc>
          <w:tcPr/>
          <w:p w:rsidR="00000000" w:rsidDel="00000000" w:rsidP="00000000" w:rsidRDefault="00000000" w:rsidRPr="00000000" w14:paraId="00000787">
            <w:pPr>
              <w:jc w:val="center"/>
              <w:rPr/>
            </w:pPr>
            <w:r w:rsidDel="00000000" w:rsidR="00000000" w:rsidRPr="00000000">
              <w:rPr/>
              <w:drawing>
                <wp:inline distB="0" distT="0" distL="0" distR="0">
                  <wp:extent cx="3291840" cy="1849902"/>
                  <wp:effectExtent b="0" l="0" r="0" t="0"/>
                  <wp:docPr descr="Table&#10;&#10;Description automatically generated" id="201" name="image198.png"/>
                  <a:graphic>
                    <a:graphicData uri="http://schemas.openxmlformats.org/drawingml/2006/picture">
                      <pic:pic>
                        <pic:nvPicPr>
                          <pic:cNvPr descr="Table&#10;&#10;Description automatically generated" id="0" name="image198.png"/>
                          <pic:cNvPicPr preferRelativeResize="0"/>
                        </pic:nvPicPr>
                        <pic:blipFill>
                          <a:blip r:embed="rId220"/>
                          <a:srcRect b="0" l="0" r="0" t="0"/>
                          <a:stretch>
                            <a:fillRect/>
                          </a:stretch>
                        </pic:blipFill>
                        <pic:spPr>
                          <a:xfrm>
                            <a:off x="0" y="0"/>
                            <a:ext cx="3291840" cy="184990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88">
            <w:pPr>
              <w:rPr/>
            </w:pPr>
            <w:r w:rsidDel="00000000" w:rsidR="00000000" w:rsidRPr="00000000">
              <w:rPr>
                <w:b w:val="1"/>
                <w:rtl w:val="0"/>
              </w:rPr>
              <w:t xml:space="preserve">SAY: </w:t>
            </w:r>
            <w:r w:rsidDel="00000000" w:rsidR="00000000" w:rsidRPr="00000000">
              <w:rPr>
                <w:rtl w:val="0"/>
              </w:rPr>
              <w:t xml:space="preserve">This slide shows the commonly used disinfectants for spills </w:t>
            </w:r>
            <w:r w:rsidDel="00000000" w:rsidR="00000000" w:rsidRPr="00000000">
              <w:rPr>
                <w:rtl w:val="0"/>
              </w:rPr>
              <w:t xml:space="preserve">and </w:t>
            </w:r>
            <w:r w:rsidDel="00000000" w:rsidR="00000000" w:rsidRPr="00000000">
              <w:rPr>
                <w:rtl w:val="0"/>
              </w:rPr>
              <w:t xml:space="preserve">their advantages and disadvantages.</w:t>
            </w:r>
          </w:p>
        </w:tc>
      </w:tr>
      <w:tr>
        <w:trPr>
          <w:cantSplit w:val="0"/>
          <w:tblHeader w:val="0"/>
        </w:trPr>
        <w:tc>
          <w:tcPr/>
          <w:p w:rsidR="00000000" w:rsidDel="00000000" w:rsidP="00000000" w:rsidRDefault="00000000" w:rsidRPr="00000000" w14:paraId="00000789">
            <w:pPr>
              <w:rPr/>
            </w:pPr>
            <w:r w:rsidDel="00000000" w:rsidR="00000000" w:rsidRPr="00000000">
              <w:rPr>
                <w:b w:val="1"/>
                <w:rtl w:val="0"/>
              </w:rPr>
              <w:t xml:space="preserve">DO: </w:t>
            </w:r>
            <w:r w:rsidDel="00000000" w:rsidR="00000000" w:rsidRPr="00000000">
              <w:rPr>
                <w:rtl w:val="0"/>
              </w:rPr>
              <w:t xml:space="preserve">Discuss each disinfectant and when its use would be appropriate. </w:t>
            </w:r>
          </w:p>
        </w:tc>
      </w:tr>
    </w:tbl>
    <w:p w:rsidR="00000000" w:rsidDel="00000000" w:rsidP="00000000" w:rsidRDefault="00000000" w:rsidRPr="00000000" w14:paraId="0000078A">
      <w:pPr>
        <w:rPr/>
      </w:pPr>
      <w:r w:rsidDel="00000000" w:rsidR="00000000" w:rsidRPr="00000000">
        <w:rPr>
          <w:rtl w:val="0"/>
        </w:rPr>
      </w:r>
    </w:p>
    <w:p w:rsidR="00000000" w:rsidDel="00000000" w:rsidP="00000000" w:rsidRDefault="00000000" w:rsidRPr="00000000" w14:paraId="0000078B">
      <w:pPr>
        <w:spacing w:line="240" w:lineRule="auto"/>
        <w:rPr>
          <w:color w:val="ff6e68"/>
          <w:sz w:val="40"/>
          <w:szCs w:val="40"/>
        </w:rPr>
      </w:pPr>
      <w:bookmarkStart w:colFirst="0" w:colLast="0" w:name="_2szc72q" w:id="97"/>
      <w:bookmarkEnd w:id="97"/>
      <w:r w:rsidDel="00000000" w:rsidR="00000000" w:rsidRPr="00000000">
        <w:br w:type="page"/>
      </w:r>
      <w:r w:rsidDel="00000000" w:rsidR="00000000" w:rsidRPr="00000000">
        <w:rPr>
          <w:rtl w:val="0"/>
        </w:rPr>
      </w:r>
    </w:p>
    <w:p w:rsidR="00000000" w:rsidDel="00000000" w:rsidP="00000000" w:rsidRDefault="00000000" w:rsidRPr="00000000" w14:paraId="0000078C">
      <w:pPr>
        <w:pStyle w:val="Heading3"/>
        <w:rPr/>
      </w:pPr>
      <w:r w:rsidDel="00000000" w:rsidR="00000000" w:rsidRPr="00000000">
        <w:rPr>
          <w:rtl w:val="0"/>
        </w:rPr>
        <w:t xml:space="preserve">Waste Disposal</w:t>
      </w:r>
    </w:p>
    <w:tbl>
      <w:tblPr>
        <w:tblStyle w:val="Table64"/>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8D">
            <w:pPr>
              <w:rPr>
                <w:b w:val="1"/>
                <w:color w:val="ffffff"/>
              </w:rPr>
            </w:pPr>
            <w:r w:rsidDel="00000000" w:rsidR="00000000" w:rsidRPr="00000000">
              <w:rPr>
                <w:b w:val="1"/>
                <w:color w:val="ffffff"/>
                <w:rtl w:val="0"/>
              </w:rPr>
              <w:t xml:space="preserve">Waste Disposal</w:t>
            </w:r>
          </w:p>
          <w:p w:rsidR="00000000" w:rsidDel="00000000" w:rsidP="00000000" w:rsidRDefault="00000000" w:rsidRPr="00000000" w14:paraId="0000078E">
            <w:pPr>
              <w:rPr>
                <w:b w:val="1"/>
                <w:color w:val="ffffff"/>
              </w:rPr>
            </w:pPr>
            <w:r w:rsidDel="00000000" w:rsidR="00000000" w:rsidRPr="00000000">
              <w:rPr>
                <w:b w:val="1"/>
                <w:color w:val="ffffff"/>
                <w:rtl w:val="0"/>
              </w:rPr>
              <w:t xml:space="preserve">Slide: 41</w:t>
            </w:r>
          </w:p>
          <w:p w:rsidR="00000000" w:rsidDel="00000000" w:rsidP="00000000" w:rsidRDefault="00000000" w:rsidRPr="00000000" w14:paraId="0000078F">
            <w:pPr>
              <w:rPr>
                <w:b w:val="1"/>
              </w:rPr>
            </w:pPr>
            <w:r w:rsidDel="00000000" w:rsidR="00000000" w:rsidRPr="00000000">
              <w:rPr>
                <w:b w:val="1"/>
                <w:color w:val="ffffff"/>
                <w:rtl w:val="0"/>
              </w:rPr>
              <w:t xml:space="preserve">Participant Guide Page: 93</w:t>
            </w:r>
            <w:r w:rsidDel="00000000" w:rsidR="00000000" w:rsidRPr="00000000">
              <w:rPr>
                <w:rtl w:val="0"/>
              </w:rPr>
            </w:r>
          </w:p>
        </w:tc>
      </w:tr>
      <w:tr>
        <w:trPr>
          <w:cantSplit w:val="0"/>
          <w:tblHeader w:val="0"/>
        </w:trPr>
        <w:tc>
          <w:tcPr/>
          <w:p w:rsidR="00000000" w:rsidDel="00000000" w:rsidP="00000000" w:rsidRDefault="00000000" w:rsidRPr="00000000" w14:paraId="00000790">
            <w:pPr>
              <w:jc w:val="center"/>
              <w:rPr/>
            </w:pPr>
            <w:r w:rsidDel="00000000" w:rsidR="00000000" w:rsidRPr="00000000">
              <w:rPr/>
              <w:drawing>
                <wp:inline distB="0" distT="0" distL="0" distR="0">
                  <wp:extent cx="2825563" cy="1584549"/>
                  <wp:effectExtent b="0" l="0" r="0" t="0"/>
                  <wp:docPr descr="Graphical user interface, text, application&#10;&#10;Description automatically generated" id="196" name="image200.png"/>
                  <a:graphic>
                    <a:graphicData uri="http://schemas.openxmlformats.org/drawingml/2006/picture">
                      <pic:pic>
                        <pic:nvPicPr>
                          <pic:cNvPr descr="Graphical user interface, text, application&#10;&#10;Description automatically generated" id="0" name="image200.png"/>
                          <pic:cNvPicPr preferRelativeResize="0"/>
                        </pic:nvPicPr>
                        <pic:blipFill>
                          <a:blip r:embed="rId221"/>
                          <a:srcRect b="0" l="0" r="0" t="0"/>
                          <a:stretch>
                            <a:fillRect/>
                          </a:stretch>
                        </pic:blipFill>
                        <pic:spPr>
                          <a:xfrm>
                            <a:off x="0" y="0"/>
                            <a:ext cx="2825563" cy="158454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91">
            <w:pPr>
              <w:rPr/>
            </w:pPr>
            <w:r w:rsidDel="00000000" w:rsidR="00000000" w:rsidRPr="00000000">
              <w:rPr>
                <w:b w:val="1"/>
                <w:rtl w:val="0"/>
              </w:rPr>
              <w:t xml:space="preserve">SAY: </w:t>
            </w:r>
            <w:r w:rsidDel="00000000" w:rsidR="00000000" w:rsidRPr="00000000">
              <w:rPr>
                <w:rtl w:val="0"/>
              </w:rPr>
              <w:t xml:space="preserve">TB medical waste is category B and requires an autoclave or incineration disposal mechanism. Be sure to follow country policies and guidelines on waste disposal.</w:t>
            </w:r>
            <w:r w:rsidDel="00000000" w:rsidR="00000000" w:rsidRPr="00000000">
              <w:rPr>
                <w:b w:val="1"/>
                <w:rtl w:val="0"/>
              </w:rPr>
              <w:t xml:space="preserve"> </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792">
            <w:pPr>
              <w:rPr>
                <w:b w:val="1"/>
                <w:color w:val="ffffff"/>
              </w:rPr>
            </w:pPr>
            <w:r w:rsidDel="00000000" w:rsidR="00000000" w:rsidRPr="00000000">
              <w:rPr>
                <w:b w:val="1"/>
                <w:color w:val="ffffff"/>
                <w:rtl w:val="0"/>
              </w:rPr>
              <w:t xml:space="preserve">Safe Management of TB-Contaminated Medical Waste</w:t>
            </w:r>
          </w:p>
          <w:p w:rsidR="00000000" w:rsidDel="00000000" w:rsidP="00000000" w:rsidRDefault="00000000" w:rsidRPr="00000000" w14:paraId="00000793">
            <w:pPr>
              <w:rPr>
                <w:b w:val="1"/>
                <w:color w:val="ffffff"/>
              </w:rPr>
            </w:pPr>
            <w:r w:rsidDel="00000000" w:rsidR="00000000" w:rsidRPr="00000000">
              <w:rPr>
                <w:b w:val="1"/>
                <w:color w:val="ffffff"/>
                <w:rtl w:val="0"/>
              </w:rPr>
              <w:t xml:space="preserve">Slide: 42</w:t>
            </w:r>
          </w:p>
          <w:p w:rsidR="00000000" w:rsidDel="00000000" w:rsidP="00000000" w:rsidRDefault="00000000" w:rsidRPr="00000000" w14:paraId="00000794">
            <w:pPr>
              <w:rPr>
                <w:b w:val="1"/>
              </w:rPr>
            </w:pPr>
            <w:r w:rsidDel="00000000" w:rsidR="00000000" w:rsidRPr="00000000">
              <w:rPr>
                <w:b w:val="1"/>
                <w:color w:val="ffffff"/>
                <w:rtl w:val="0"/>
              </w:rPr>
              <w:t xml:space="preserve">Participant Guide Page: 93</w:t>
            </w:r>
            <w:r w:rsidDel="00000000" w:rsidR="00000000" w:rsidRPr="00000000">
              <w:rPr>
                <w:rtl w:val="0"/>
              </w:rPr>
            </w:r>
          </w:p>
        </w:tc>
      </w:tr>
      <w:tr>
        <w:trPr>
          <w:cantSplit w:val="0"/>
          <w:tblHeader w:val="0"/>
        </w:trPr>
        <w:tc>
          <w:tcPr/>
          <w:p w:rsidR="00000000" w:rsidDel="00000000" w:rsidP="00000000" w:rsidRDefault="00000000" w:rsidRPr="00000000" w14:paraId="00000795">
            <w:pPr>
              <w:jc w:val="center"/>
              <w:rPr/>
            </w:pPr>
            <w:r w:rsidDel="00000000" w:rsidR="00000000" w:rsidRPr="00000000">
              <w:rPr/>
              <w:drawing>
                <wp:inline distB="0" distT="0" distL="0" distR="0">
                  <wp:extent cx="2854722" cy="1617980"/>
                  <wp:effectExtent b="0" l="0" r="0" t="0"/>
                  <wp:docPr descr="Graphical user interface, text, letter&#10;&#10;Description automatically generated" id="190" name="image184.png"/>
                  <a:graphic>
                    <a:graphicData uri="http://schemas.openxmlformats.org/drawingml/2006/picture">
                      <pic:pic>
                        <pic:nvPicPr>
                          <pic:cNvPr descr="Graphical user interface, text, letter&#10;&#10;Description automatically generated" id="0" name="image184.png"/>
                          <pic:cNvPicPr preferRelativeResize="0"/>
                        </pic:nvPicPr>
                        <pic:blipFill>
                          <a:blip r:embed="rId222"/>
                          <a:srcRect b="0" l="0" r="0" t="0"/>
                          <a:stretch>
                            <a:fillRect/>
                          </a:stretch>
                        </pic:blipFill>
                        <pic:spPr>
                          <a:xfrm>
                            <a:off x="0" y="0"/>
                            <a:ext cx="2854722" cy="161798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96">
            <w:pPr>
              <w:rPr/>
            </w:pPr>
            <w:r w:rsidDel="00000000" w:rsidR="00000000" w:rsidRPr="00000000">
              <w:rPr>
                <w:b w:val="1"/>
                <w:rtl w:val="0"/>
              </w:rPr>
              <w:t xml:space="preserve">SAY: </w:t>
            </w:r>
            <w:r w:rsidDel="00000000" w:rsidR="00000000" w:rsidRPr="00000000">
              <w:rPr>
                <w:rtl w:val="0"/>
              </w:rPr>
              <w:t xml:space="preserve">Manage all TB contaminated medical waste safely, like any other regulated medical waste. For regulated medical waste, use reference information from CDC’s Guidelines for Environment Infection Control in Health Care Facilities.</w:t>
            </w:r>
          </w:p>
        </w:tc>
      </w:tr>
      <w:tr>
        <w:trPr>
          <w:cantSplit w:val="0"/>
          <w:tblHeader w:val="0"/>
        </w:trPr>
        <w:tc>
          <w:tcPr>
            <w:shd w:fill="e68f8c" w:val="clear"/>
          </w:tcPr>
          <w:p w:rsidR="00000000" w:rsidDel="00000000" w:rsidP="00000000" w:rsidRDefault="00000000" w:rsidRPr="00000000" w14:paraId="00000797">
            <w:pPr>
              <w:rPr>
                <w:b w:val="1"/>
                <w:color w:val="ffffff"/>
              </w:rPr>
            </w:pPr>
            <w:r w:rsidDel="00000000" w:rsidR="00000000" w:rsidRPr="00000000">
              <w:rPr>
                <w:b w:val="1"/>
                <w:color w:val="ffffff"/>
                <w:rtl w:val="0"/>
              </w:rPr>
              <w:t xml:space="preserve">Laboratory Waste </w:t>
            </w:r>
            <w:r w:rsidDel="00000000" w:rsidR="00000000" w:rsidRPr="00000000">
              <w:rPr>
                <w:b w:val="1"/>
                <w:color w:val="ffffff"/>
                <w:rtl w:val="0"/>
              </w:rPr>
              <w:t xml:space="preserve">Management</w:t>
            </w:r>
            <w:r w:rsidDel="00000000" w:rsidR="00000000" w:rsidRPr="00000000">
              <w:rPr>
                <w:b w:val="1"/>
                <w:color w:val="ffffff"/>
                <w:rtl w:val="0"/>
              </w:rPr>
              <w:t xml:space="preserve"> and Disposal</w:t>
            </w:r>
          </w:p>
          <w:p w:rsidR="00000000" w:rsidDel="00000000" w:rsidP="00000000" w:rsidRDefault="00000000" w:rsidRPr="00000000" w14:paraId="00000798">
            <w:pPr>
              <w:rPr>
                <w:b w:val="1"/>
                <w:color w:val="ffffff"/>
              </w:rPr>
            </w:pPr>
            <w:r w:rsidDel="00000000" w:rsidR="00000000" w:rsidRPr="00000000">
              <w:rPr>
                <w:b w:val="1"/>
                <w:color w:val="ffffff"/>
                <w:rtl w:val="0"/>
              </w:rPr>
              <w:t xml:space="preserve">Slide: 43</w:t>
            </w:r>
          </w:p>
          <w:p w:rsidR="00000000" w:rsidDel="00000000" w:rsidP="00000000" w:rsidRDefault="00000000" w:rsidRPr="00000000" w14:paraId="00000799">
            <w:pPr>
              <w:rPr>
                <w:b w:val="1"/>
              </w:rPr>
            </w:pPr>
            <w:r w:rsidDel="00000000" w:rsidR="00000000" w:rsidRPr="00000000">
              <w:rPr>
                <w:b w:val="1"/>
                <w:color w:val="ffffff"/>
                <w:rtl w:val="0"/>
              </w:rPr>
              <w:t xml:space="preserve">Participant Guide Page: 93</w:t>
            </w:r>
            <w:r w:rsidDel="00000000" w:rsidR="00000000" w:rsidRPr="00000000">
              <w:rPr>
                <w:rtl w:val="0"/>
              </w:rPr>
            </w:r>
          </w:p>
        </w:tc>
      </w:tr>
      <w:tr>
        <w:trPr>
          <w:cantSplit w:val="0"/>
          <w:tblHeader w:val="0"/>
        </w:trPr>
        <w:tc>
          <w:tcPr/>
          <w:p w:rsidR="00000000" w:rsidDel="00000000" w:rsidP="00000000" w:rsidRDefault="00000000" w:rsidRPr="00000000" w14:paraId="0000079A">
            <w:pPr>
              <w:jc w:val="center"/>
              <w:rPr/>
            </w:pPr>
            <w:r w:rsidDel="00000000" w:rsidR="00000000" w:rsidRPr="00000000">
              <w:rPr/>
              <w:drawing>
                <wp:inline distB="0" distT="0" distL="0" distR="0">
                  <wp:extent cx="3291840" cy="1846736"/>
                  <wp:effectExtent b="0" l="0" r="0" t="0"/>
                  <wp:docPr descr="Graphical user interface, text, letter, email&#10;&#10;Description automatically generated" id="192" name="image190.png"/>
                  <a:graphic>
                    <a:graphicData uri="http://schemas.openxmlformats.org/drawingml/2006/picture">
                      <pic:pic>
                        <pic:nvPicPr>
                          <pic:cNvPr descr="Graphical user interface, text, letter, email&#10;&#10;Description automatically generated" id="0" name="image190.png"/>
                          <pic:cNvPicPr preferRelativeResize="0"/>
                        </pic:nvPicPr>
                        <pic:blipFill>
                          <a:blip r:embed="rId223"/>
                          <a:srcRect b="0" l="0" r="0" t="0"/>
                          <a:stretch>
                            <a:fillRect/>
                          </a:stretch>
                        </pic:blipFill>
                        <pic:spPr>
                          <a:xfrm>
                            <a:off x="0" y="0"/>
                            <a:ext cx="3291840" cy="184673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9B">
            <w:pPr>
              <w:rPr>
                <w:b w:val="1"/>
              </w:rPr>
            </w:pPr>
            <w:r w:rsidDel="00000000" w:rsidR="00000000" w:rsidRPr="00000000">
              <w:rPr>
                <w:b w:val="1"/>
                <w:rtl w:val="0"/>
              </w:rPr>
              <w:t xml:space="preserve">SAY: </w:t>
            </w:r>
            <w:r w:rsidDel="00000000" w:rsidR="00000000" w:rsidRPr="00000000">
              <w:rPr>
                <w:rtl w:val="0"/>
              </w:rPr>
              <w:t xml:space="preserve">For laboratory waste management and disposal, remember that all waste materials generated in the laboratory are regarded as highly infectious and should be decontaminated by soaking in a 1:10 dilution of household bleach or autoclaving and disposal by incineration. Always follow existing local and national regulation on management of health care waste.</w:t>
            </w:r>
            <w:r w:rsidDel="00000000" w:rsidR="00000000" w:rsidRPr="00000000">
              <w:rPr>
                <w:b w:val="1"/>
                <w:rtl w:val="0"/>
              </w:rPr>
              <w:t xml:space="preserve"> </w:t>
            </w:r>
          </w:p>
        </w:tc>
      </w:tr>
      <w:tr>
        <w:trPr>
          <w:cantSplit w:val="0"/>
          <w:tblHeader w:val="0"/>
        </w:trPr>
        <w:tc>
          <w:tcPr>
            <w:shd w:fill="e68f8c" w:val="clear"/>
          </w:tcPr>
          <w:p w:rsidR="00000000" w:rsidDel="00000000" w:rsidP="00000000" w:rsidRDefault="00000000" w:rsidRPr="00000000" w14:paraId="0000079C">
            <w:pPr>
              <w:rPr>
                <w:b w:val="1"/>
                <w:color w:val="ffffff"/>
              </w:rPr>
            </w:pPr>
            <w:r w:rsidDel="00000000" w:rsidR="00000000" w:rsidRPr="00000000">
              <w:rPr>
                <w:b w:val="1"/>
                <w:color w:val="ffffff"/>
                <w:rtl w:val="0"/>
              </w:rPr>
              <w:t xml:space="preserve">Mental Checklist for Biosafety and Risk Management</w:t>
            </w:r>
          </w:p>
          <w:p w:rsidR="00000000" w:rsidDel="00000000" w:rsidP="00000000" w:rsidRDefault="00000000" w:rsidRPr="00000000" w14:paraId="0000079D">
            <w:pPr>
              <w:rPr>
                <w:b w:val="1"/>
                <w:color w:val="ffffff"/>
              </w:rPr>
            </w:pPr>
            <w:r w:rsidDel="00000000" w:rsidR="00000000" w:rsidRPr="00000000">
              <w:rPr>
                <w:b w:val="1"/>
                <w:color w:val="ffffff"/>
                <w:rtl w:val="0"/>
              </w:rPr>
              <w:t xml:space="preserve">Slide: 44</w:t>
            </w:r>
          </w:p>
          <w:p w:rsidR="00000000" w:rsidDel="00000000" w:rsidP="00000000" w:rsidRDefault="00000000" w:rsidRPr="00000000" w14:paraId="0000079E">
            <w:pPr>
              <w:rPr>
                <w:b w:val="1"/>
              </w:rPr>
            </w:pPr>
            <w:r w:rsidDel="00000000" w:rsidR="00000000" w:rsidRPr="00000000">
              <w:rPr>
                <w:b w:val="1"/>
                <w:color w:val="ffffff"/>
                <w:rtl w:val="0"/>
              </w:rPr>
              <w:t xml:space="preserve">Participant Guide Page: 93</w:t>
            </w:r>
            <w:r w:rsidDel="00000000" w:rsidR="00000000" w:rsidRPr="00000000">
              <w:rPr>
                <w:rtl w:val="0"/>
              </w:rPr>
            </w:r>
          </w:p>
        </w:tc>
      </w:tr>
      <w:tr>
        <w:trPr>
          <w:cantSplit w:val="0"/>
          <w:tblHeader w:val="0"/>
        </w:trPr>
        <w:tc>
          <w:tcPr/>
          <w:p w:rsidR="00000000" w:rsidDel="00000000" w:rsidP="00000000" w:rsidRDefault="00000000" w:rsidRPr="00000000" w14:paraId="0000079F">
            <w:pPr>
              <w:jc w:val="center"/>
              <w:rPr/>
            </w:pPr>
            <w:r w:rsidDel="00000000" w:rsidR="00000000" w:rsidRPr="00000000">
              <w:rPr/>
              <w:drawing>
                <wp:inline distB="0" distT="0" distL="0" distR="0">
                  <wp:extent cx="3291840" cy="1849198"/>
                  <wp:effectExtent b="0" l="0" r="0" t="0"/>
                  <wp:docPr descr="Graphical user interface, text, application&#10;&#10;Description automatically generated" id="191" name="image193.png"/>
                  <a:graphic>
                    <a:graphicData uri="http://schemas.openxmlformats.org/drawingml/2006/picture">
                      <pic:pic>
                        <pic:nvPicPr>
                          <pic:cNvPr descr="Graphical user interface, text, application&#10;&#10;Description automatically generated" id="0" name="image193.png"/>
                          <pic:cNvPicPr preferRelativeResize="0"/>
                        </pic:nvPicPr>
                        <pic:blipFill>
                          <a:blip r:embed="rId224"/>
                          <a:srcRect b="0" l="0" r="0" t="0"/>
                          <a:stretch>
                            <a:fillRect/>
                          </a:stretch>
                        </pic:blipFill>
                        <pic:spPr>
                          <a:xfrm>
                            <a:off x="0" y="0"/>
                            <a:ext cx="3291840" cy="184919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A0">
            <w:pPr>
              <w:rPr/>
            </w:pPr>
            <w:r w:rsidDel="00000000" w:rsidR="00000000" w:rsidRPr="00000000">
              <w:rPr>
                <w:b w:val="1"/>
                <w:rtl w:val="0"/>
              </w:rPr>
              <w:t xml:space="preserve">SAY: </w:t>
            </w:r>
            <w:r w:rsidDel="00000000" w:rsidR="00000000" w:rsidRPr="00000000">
              <w:rPr>
                <w:rtl w:val="0"/>
              </w:rPr>
              <w:t xml:space="preserve">We will walk through the mental checklist for biosafety and risk management.</w:t>
            </w:r>
            <w:r w:rsidDel="00000000" w:rsidR="00000000" w:rsidRPr="00000000">
              <w:rPr>
                <w:b w:val="1"/>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7A1">
            <w:pPr>
              <w:rPr/>
            </w:pPr>
            <w:r w:rsidDel="00000000" w:rsidR="00000000" w:rsidRPr="00000000">
              <w:rPr>
                <w:b w:val="1"/>
                <w:rtl w:val="0"/>
              </w:rPr>
              <w:t xml:space="preserve">DO: </w:t>
            </w:r>
            <w:r w:rsidDel="00000000" w:rsidR="00000000" w:rsidRPr="00000000">
              <w:rPr>
                <w:rtl w:val="0"/>
              </w:rPr>
              <w:t xml:space="preserve">Read off the points on the checklist </w:t>
            </w:r>
          </w:p>
        </w:tc>
      </w:tr>
      <w:tr>
        <w:trPr>
          <w:cantSplit w:val="0"/>
          <w:tblHeader w:val="0"/>
        </w:trPr>
        <w:tc>
          <w:tcPr>
            <w:shd w:fill="e68f8c" w:val="clear"/>
          </w:tcPr>
          <w:p w:rsidR="00000000" w:rsidDel="00000000" w:rsidP="00000000" w:rsidRDefault="00000000" w:rsidRPr="00000000" w14:paraId="000007A2">
            <w:pPr>
              <w:rPr>
                <w:b w:val="1"/>
                <w:color w:val="ffffff"/>
              </w:rPr>
            </w:pPr>
            <w:r w:rsidDel="00000000" w:rsidR="00000000" w:rsidRPr="00000000">
              <w:rPr>
                <w:b w:val="1"/>
                <w:color w:val="ffffff"/>
                <w:rtl w:val="0"/>
              </w:rPr>
              <w:t xml:space="preserve">Useful Biosafety Resources</w:t>
            </w:r>
          </w:p>
          <w:p w:rsidR="00000000" w:rsidDel="00000000" w:rsidP="00000000" w:rsidRDefault="00000000" w:rsidRPr="00000000" w14:paraId="000007A3">
            <w:pPr>
              <w:rPr>
                <w:b w:val="1"/>
                <w:color w:val="ffffff"/>
              </w:rPr>
            </w:pPr>
            <w:r w:rsidDel="00000000" w:rsidR="00000000" w:rsidRPr="00000000">
              <w:rPr>
                <w:b w:val="1"/>
                <w:color w:val="ffffff"/>
                <w:rtl w:val="0"/>
              </w:rPr>
              <w:t xml:space="preserve">Slide: 45</w:t>
            </w:r>
          </w:p>
          <w:p w:rsidR="00000000" w:rsidDel="00000000" w:rsidP="00000000" w:rsidRDefault="00000000" w:rsidRPr="00000000" w14:paraId="000007A4">
            <w:pPr>
              <w:rPr>
                <w:b w:val="1"/>
              </w:rPr>
            </w:pPr>
            <w:r w:rsidDel="00000000" w:rsidR="00000000" w:rsidRPr="00000000">
              <w:rPr>
                <w:b w:val="1"/>
                <w:color w:val="ffffff"/>
                <w:rtl w:val="0"/>
              </w:rPr>
              <w:t xml:space="preserve">Participant Guide Page: 94</w:t>
            </w:r>
            <w:r w:rsidDel="00000000" w:rsidR="00000000" w:rsidRPr="00000000">
              <w:rPr>
                <w:rtl w:val="0"/>
              </w:rPr>
            </w:r>
          </w:p>
        </w:tc>
      </w:tr>
      <w:tr>
        <w:trPr>
          <w:cantSplit w:val="0"/>
          <w:tblHeader w:val="0"/>
        </w:trPr>
        <w:tc>
          <w:tcPr/>
          <w:p w:rsidR="00000000" w:rsidDel="00000000" w:rsidP="00000000" w:rsidRDefault="00000000" w:rsidRPr="00000000" w14:paraId="000007A5">
            <w:pPr>
              <w:jc w:val="center"/>
              <w:rPr/>
            </w:pPr>
            <w:r w:rsidDel="00000000" w:rsidR="00000000" w:rsidRPr="00000000">
              <w:rPr/>
              <w:drawing>
                <wp:inline distB="0" distT="0" distL="0" distR="0">
                  <wp:extent cx="2890838" cy="1618869"/>
                  <wp:effectExtent b="0" l="0" r="0" t="0"/>
                  <wp:docPr descr="Graphical user interface, text, application&#10;&#10;Description automatically generated" id="188" name="image186.png"/>
                  <a:graphic>
                    <a:graphicData uri="http://schemas.openxmlformats.org/drawingml/2006/picture">
                      <pic:pic>
                        <pic:nvPicPr>
                          <pic:cNvPr descr="Graphical user interface, text, application&#10;&#10;Description automatically generated" id="0" name="image186.png"/>
                          <pic:cNvPicPr preferRelativeResize="0"/>
                        </pic:nvPicPr>
                        <pic:blipFill>
                          <a:blip r:embed="rId225"/>
                          <a:srcRect b="0" l="0" r="0" t="0"/>
                          <a:stretch>
                            <a:fillRect/>
                          </a:stretch>
                        </pic:blipFill>
                        <pic:spPr>
                          <a:xfrm>
                            <a:off x="0" y="0"/>
                            <a:ext cx="2890838" cy="161886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A6">
            <w:pPr>
              <w:rPr/>
            </w:pPr>
            <w:r w:rsidDel="00000000" w:rsidR="00000000" w:rsidRPr="00000000">
              <w:rPr>
                <w:b w:val="1"/>
                <w:rtl w:val="0"/>
              </w:rPr>
              <w:t xml:space="preserve">SAY: </w:t>
            </w:r>
            <w:r w:rsidDel="00000000" w:rsidR="00000000" w:rsidRPr="00000000">
              <w:rPr>
                <w:rtl w:val="0"/>
              </w:rPr>
              <w:t xml:space="preserve">The slide shows a list of useful biosafety reference materials, which you may want to refer back to. </w:t>
            </w:r>
          </w:p>
        </w:tc>
      </w:tr>
    </w:tbl>
    <w:p w:rsidR="00000000" w:rsidDel="00000000" w:rsidP="00000000" w:rsidRDefault="00000000" w:rsidRPr="00000000" w14:paraId="000007A7">
      <w:pPr>
        <w:spacing w:line="240" w:lineRule="auto"/>
        <w:rPr>
          <w:color w:val="ff6e68"/>
          <w:sz w:val="40"/>
          <w:szCs w:val="40"/>
        </w:rPr>
      </w:pPr>
      <w:r w:rsidDel="00000000" w:rsidR="00000000" w:rsidRPr="00000000">
        <w:rPr>
          <w:rtl w:val="0"/>
        </w:rPr>
      </w:r>
    </w:p>
    <w:p w:rsidR="00000000" w:rsidDel="00000000" w:rsidP="00000000" w:rsidRDefault="00000000" w:rsidRPr="00000000" w14:paraId="000007A8">
      <w:pPr>
        <w:pStyle w:val="Heading3"/>
        <w:rPr/>
      </w:pPr>
      <w:r w:rsidDel="00000000" w:rsidR="00000000" w:rsidRPr="00000000">
        <w:rPr>
          <w:rtl w:val="0"/>
        </w:rPr>
        <w:t xml:space="preserve">Specimen Collection Procedures</w:t>
      </w:r>
    </w:p>
    <w:p w:rsidR="00000000" w:rsidDel="00000000" w:rsidP="00000000" w:rsidRDefault="00000000" w:rsidRPr="00000000" w14:paraId="000007A9">
      <w:pPr>
        <w:rPr/>
      </w:pPr>
      <w:r w:rsidDel="00000000" w:rsidR="00000000" w:rsidRPr="00000000">
        <w:rPr>
          <w:rtl w:val="0"/>
        </w:rPr>
      </w:r>
    </w:p>
    <w:tbl>
      <w:tblPr>
        <w:tblStyle w:val="Table65"/>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AA">
            <w:pPr>
              <w:rPr>
                <w:b w:val="1"/>
                <w:color w:val="ffffff"/>
              </w:rPr>
            </w:pPr>
            <w:r w:rsidDel="00000000" w:rsidR="00000000" w:rsidRPr="00000000">
              <w:rPr>
                <w:b w:val="1"/>
                <w:color w:val="ffffff"/>
                <w:rtl w:val="0"/>
              </w:rPr>
              <w:t xml:space="preserve">Specimen Collection                                                                                                                      Slides 47 – 52 </w:t>
            </w:r>
          </w:p>
          <w:p w:rsidR="00000000" w:rsidDel="00000000" w:rsidP="00000000" w:rsidRDefault="00000000" w:rsidRPr="00000000" w14:paraId="000007AB">
            <w:pPr>
              <w:rPr/>
            </w:pPr>
            <w:r w:rsidDel="00000000" w:rsidR="00000000" w:rsidRPr="00000000">
              <w:rPr>
                <w:b w:val="1"/>
                <w:color w:val="ffffff"/>
                <w:rtl w:val="0"/>
              </w:rPr>
              <w:t xml:space="preserve">Participant Guide Page : 94</w:t>
            </w:r>
            <w:r w:rsidDel="00000000" w:rsidR="00000000" w:rsidRPr="00000000">
              <w:rPr>
                <w:rtl w:val="0"/>
              </w:rPr>
            </w:r>
          </w:p>
        </w:tc>
      </w:tr>
      <w:tr>
        <w:trPr>
          <w:cantSplit w:val="0"/>
          <w:tblHeader w:val="0"/>
        </w:trPr>
        <w:tc>
          <w:tcPr/>
          <w:p w:rsidR="00000000" w:rsidDel="00000000" w:rsidP="00000000" w:rsidRDefault="00000000" w:rsidRPr="00000000" w14:paraId="000007AC">
            <w:pPr>
              <w:tabs>
                <w:tab w:val="center" w:pos="4567"/>
                <w:tab w:val="left" w:pos="8436"/>
              </w:tabs>
              <w:rPr/>
            </w:pPr>
            <w:r w:rsidDel="00000000" w:rsidR="00000000" w:rsidRPr="00000000">
              <w:rPr/>
              <w:drawing>
                <wp:inline distB="0" distT="0" distL="0" distR="0">
                  <wp:extent cx="2847897" cy="1604092"/>
                  <wp:effectExtent b="0" l="0" r="0" t="0"/>
                  <wp:docPr id="187" name="image183.png"/>
                  <a:graphic>
                    <a:graphicData uri="http://schemas.openxmlformats.org/drawingml/2006/picture">
                      <pic:pic>
                        <pic:nvPicPr>
                          <pic:cNvPr id="0" name="image183.png"/>
                          <pic:cNvPicPr preferRelativeResize="0"/>
                        </pic:nvPicPr>
                        <pic:blipFill>
                          <a:blip r:embed="rId226"/>
                          <a:srcRect b="0" l="0" r="0" t="0"/>
                          <a:stretch>
                            <a:fillRect/>
                          </a:stretch>
                        </pic:blipFill>
                        <pic:spPr>
                          <a:xfrm>
                            <a:off x="0" y="0"/>
                            <a:ext cx="2847897" cy="1604092"/>
                          </a:xfrm>
                          <a:prstGeom prst="rect"/>
                          <a:ln/>
                        </pic:spPr>
                      </pic:pic>
                    </a:graphicData>
                  </a:graphic>
                </wp:inline>
              </w:drawing>
            </w:r>
            <w:r w:rsidDel="00000000" w:rsidR="00000000" w:rsidRPr="00000000">
              <w:rPr/>
              <w:drawing>
                <wp:inline distB="114300" distT="114300" distL="114300" distR="114300">
                  <wp:extent cx="2595563" cy="1458459"/>
                  <wp:effectExtent b="0" l="0" r="0" t="0"/>
                  <wp:docPr id="113" name="image107.png"/>
                  <a:graphic>
                    <a:graphicData uri="http://schemas.openxmlformats.org/drawingml/2006/picture">
                      <pic:pic>
                        <pic:nvPicPr>
                          <pic:cNvPr id="0" name="image107.png"/>
                          <pic:cNvPicPr preferRelativeResize="0"/>
                        </pic:nvPicPr>
                        <pic:blipFill>
                          <a:blip r:embed="rId227"/>
                          <a:srcRect b="0" l="0" r="0" t="0"/>
                          <a:stretch>
                            <a:fillRect/>
                          </a:stretch>
                        </pic:blipFill>
                        <pic:spPr>
                          <a:xfrm>
                            <a:off x="0" y="0"/>
                            <a:ext cx="2595563" cy="1458459"/>
                          </a:xfrm>
                          <a:prstGeom prst="rect"/>
                          <a:ln/>
                        </pic:spPr>
                      </pic:pic>
                    </a:graphicData>
                  </a:graphic>
                </wp:inline>
              </w:drawing>
            </w:r>
            <w:r w:rsidDel="00000000" w:rsidR="00000000" w:rsidRPr="00000000">
              <w:rPr>
                <w:rtl w:val="0"/>
              </w:rPr>
            </w:r>
          </w:p>
          <w:p w:rsidR="00000000" w:rsidDel="00000000" w:rsidP="00000000" w:rsidRDefault="00000000" w:rsidRPr="00000000" w14:paraId="000007AD">
            <w:pPr>
              <w:tabs>
                <w:tab w:val="center" w:pos="4567"/>
                <w:tab w:val="left" w:pos="8436"/>
              </w:tabs>
              <w:rPr/>
            </w:pPr>
            <w:r w:rsidDel="00000000" w:rsidR="00000000" w:rsidRPr="00000000">
              <w:rPr/>
              <w:drawing>
                <wp:inline distB="0" distT="0" distL="0" distR="0">
                  <wp:extent cx="2906099" cy="1636874"/>
                  <wp:effectExtent b="0" l="0" r="0" t="0"/>
                  <wp:docPr id="189" name="image181.png"/>
                  <a:graphic>
                    <a:graphicData uri="http://schemas.openxmlformats.org/drawingml/2006/picture">
                      <pic:pic>
                        <pic:nvPicPr>
                          <pic:cNvPr id="0" name="image181.png"/>
                          <pic:cNvPicPr preferRelativeResize="0"/>
                        </pic:nvPicPr>
                        <pic:blipFill>
                          <a:blip r:embed="rId228"/>
                          <a:srcRect b="0" l="0" r="0" t="0"/>
                          <a:stretch>
                            <a:fillRect/>
                          </a:stretch>
                        </pic:blipFill>
                        <pic:spPr>
                          <a:xfrm>
                            <a:off x="0" y="0"/>
                            <a:ext cx="2906099" cy="1636874"/>
                          </a:xfrm>
                          <a:prstGeom prst="rect"/>
                          <a:ln/>
                        </pic:spPr>
                      </pic:pic>
                    </a:graphicData>
                  </a:graphic>
                </wp:inline>
              </w:drawing>
            </w:r>
            <w:r w:rsidDel="00000000" w:rsidR="00000000" w:rsidRPr="00000000">
              <w:rPr/>
              <w:drawing>
                <wp:inline distB="0" distT="0" distL="0" distR="0">
                  <wp:extent cx="2700169" cy="1520883"/>
                  <wp:effectExtent b="0" l="0" r="0" t="0"/>
                  <wp:docPr id="185" name="image187.png"/>
                  <a:graphic>
                    <a:graphicData uri="http://schemas.openxmlformats.org/drawingml/2006/picture">
                      <pic:pic>
                        <pic:nvPicPr>
                          <pic:cNvPr id="0" name="image187.png"/>
                          <pic:cNvPicPr preferRelativeResize="0"/>
                        </pic:nvPicPr>
                        <pic:blipFill>
                          <a:blip r:embed="rId229"/>
                          <a:srcRect b="0" l="0" r="0" t="0"/>
                          <a:stretch>
                            <a:fillRect/>
                          </a:stretch>
                        </pic:blipFill>
                        <pic:spPr>
                          <a:xfrm>
                            <a:off x="0" y="0"/>
                            <a:ext cx="2700169" cy="1520883"/>
                          </a:xfrm>
                          <a:prstGeom prst="rect"/>
                          <a:ln/>
                        </pic:spPr>
                      </pic:pic>
                    </a:graphicData>
                  </a:graphic>
                </wp:inline>
              </w:drawing>
            </w:r>
            <w:r w:rsidDel="00000000" w:rsidR="00000000" w:rsidRPr="00000000">
              <w:rPr>
                <w:rtl w:val="0"/>
              </w:rPr>
            </w:r>
          </w:p>
          <w:p w:rsidR="00000000" w:rsidDel="00000000" w:rsidP="00000000" w:rsidRDefault="00000000" w:rsidRPr="00000000" w14:paraId="000007AE">
            <w:pPr>
              <w:tabs>
                <w:tab w:val="center" w:pos="4567"/>
                <w:tab w:val="left" w:pos="8436"/>
              </w:tabs>
              <w:rPr/>
            </w:pPr>
            <w:r w:rsidDel="00000000" w:rsidR="00000000" w:rsidRPr="00000000">
              <w:rPr/>
              <w:drawing>
                <wp:inline distB="0" distT="0" distL="0" distR="0">
                  <wp:extent cx="2628900" cy="1745872"/>
                  <wp:effectExtent b="0" l="0" r="0" t="0"/>
                  <wp:docPr id="183" name="image192.png"/>
                  <a:graphic>
                    <a:graphicData uri="http://schemas.openxmlformats.org/drawingml/2006/picture">
                      <pic:pic>
                        <pic:nvPicPr>
                          <pic:cNvPr id="0" name="image192.png"/>
                          <pic:cNvPicPr preferRelativeResize="0"/>
                        </pic:nvPicPr>
                        <pic:blipFill>
                          <a:blip r:embed="rId230"/>
                          <a:srcRect b="0" l="0" r="0" t="0"/>
                          <a:stretch>
                            <a:fillRect/>
                          </a:stretch>
                        </pic:blipFill>
                        <pic:spPr>
                          <a:xfrm>
                            <a:off x="0" y="0"/>
                            <a:ext cx="2628900" cy="1745872"/>
                          </a:xfrm>
                          <a:prstGeom prst="rect"/>
                          <a:ln/>
                        </pic:spPr>
                      </pic:pic>
                    </a:graphicData>
                  </a:graphic>
                </wp:inline>
              </w:drawing>
            </w:r>
            <w:r w:rsidDel="00000000" w:rsidR="00000000" w:rsidRPr="00000000">
              <w:rPr/>
              <w:drawing>
                <wp:inline distB="0" distT="0" distL="0" distR="0">
                  <wp:extent cx="2876465" cy="1620184"/>
                  <wp:effectExtent b="0" l="0" r="0" t="0"/>
                  <wp:docPr id="186" name="image185.png"/>
                  <a:graphic>
                    <a:graphicData uri="http://schemas.openxmlformats.org/drawingml/2006/picture">
                      <pic:pic>
                        <pic:nvPicPr>
                          <pic:cNvPr id="0" name="image185.png"/>
                          <pic:cNvPicPr preferRelativeResize="0"/>
                        </pic:nvPicPr>
                        <pic:blipFill>
                          <a:blip r:embed="rId231"/>
                          <a:srcRect b="0" l="0" r="0" t="0"/>
                          <a:stretch>
                            <a:fillRect/>
                          </a:stretch>
                        </pic:blipFill>
                        <pic:spPr>
                          <a:xfrm>
                            <a:off x="0" y="0"/>
                            <a:ext cx="2876465" cy="1620184"/>
                          </a:xfrm>
                          <a:prstGeom prst="rect"/>
                          <a:ln/>
                        </pic:spPr>
                      </pic:pic>
                    </a:graphicData>
                  </a:graphic>
                </wp:inline>
              </w:drawing>
            </w:r>
            <w:r w:rsidDel="00000000" w:rsidR="00000000" w:rsidRPr="00000000">
              <w:rPr>
                <w:rtl w:val="0"/>
              </w:rPr>
              <w:tab/>
            </w:r>
          </w:p>
        </w:tc>
      </w:tr>
      <w:tr>
        <w:trPr>
          <w:cantSplit w:val="0"/>
          <w:tblHeader w:val="0"/>
        </w:trPr>
        <w:tc>
          <w:tcPr/>
          <w:p w:rsidR="00000000" w:rsidDel="00000000" w:rsidP="00000000" w:rsidRDefault="00000000" w:rsidRPr="00000000" w14:paraId="000007AF">
            <w:pPr>
              <w:rPr/>
            </w:pPr>
            <w:r w:rsidDel="00000000" w:rsidR="00000000" w:rsidRPr="00000000">
              <w:rPr>
                <w:b w:val="1"/>
                <w:rtl w:val="0"/>
              </w:rPr>
              <w:t xml:space="preserve"> SAY: </w:t>
            </w:r>
            <w:r w:rsidDel="00000000" w:rsidR="00000000" w:rsidRPr="00000000">
              <w:rPr>
                <w:rtl w:val="0"/>
              </w:rPr>
              <w:t xml:space="preserve">There are four key points to note about collecting specimens for Truenat. </w:t>
            </w:r>
          </w:p>
          <w:p w:rsidR="00000000" w:rsidDel="00000000" w:rsidP="00000000" w:rsidRDefault="00000000" w:rsidRPr="00000000" w14:paraId="000007B0">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Induced or expectorated sputum samples may be used. Remember that there is insufficient evidence on using specimens other than sputum for Truenat testing so this is not recommended.</w:t>
            </w:r>
            <w:r w:rsidDel="00000000" w:rsidR="00000000" w:rsidRPr="00000000">
              <w:rPr>
                <w:rtl w:val="0"/>
              </w:rPr>
            </w:r>
          </w:p>
          <w:p w:rsidR="00000000" w:rsidDel="00000000" w:rsidP="00000000" w:rsidRDefault="00000000" w:rsidRPr="00000000" w14:paraId="000007B1">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Spot and morning sputum samples can be collected from each patient.</w:t>
            </w:r>
            <w:r w:rsidDel="00000000" w:rsidR="00000000" w:rsidRPr="00000000">
              <w:rPr>
                <w:rtl w:val="0"/>
              </w:rPr>
            </w:r>
          </w:p>
          <w:p w:rsidR="00000000" w:rsidDel="00000000" w:rsidP="00000000" w:rsidRDefault="00000000" w:rsidRPr="00000000" w14:paraId="000007B2">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The algorithm describes the collection of one initial specimen to be used for Truenat TB testing and the collection of additional specimens as needed. If two specimens are to be collected, they can be spot specimens, or a spot and morning specimen, to use for repeat testing or further DST, for smear microscopy or for culture as a baseline for treatment monitoring as needed.</w:t>
            </w:r>
            <w:r w:rsidDel="00000000" w:rsidR="00000000" w:rsidRPr="00000000">
              <w:rPr>
                <w:rtl w:val="0"/>
              </w:rPr>
            </w:r>
          </w:p>
          <w:p w:rsidR="00000000" w:rsidDel="00000000" w:rsidP="00000000" w:rsidRDefault="00000000" w:rsidRPr="00000000" w14:paraId="000007B3">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240" w:before="0" w:line="240" w:lineRule="auto"/>
              <w:ind w:left="720" w:right="0" w:hanging="360"/>
              <w:jc w:val="left"/>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Sputum samples with contaminants such as betel nut, khat, tobacco, or food particles should be rejected.</w:t>
            </w:r>
            <w:r w:rsidDel="00000000" w:rsidR="00000000" w:rsidRPr="00000000">
              <w:rPr>
                <w:rtl w:val="0"/>
              </w:rPr>
            </w:r>
          </w:p>
        </w:tc>
      </w:tr>
      <w:tr>
        <w:trPr>
          <w:cantSplit w:val="0"/>
          <w:tblHeader w:val="0"/>
        </w:trPr>
        <w:tc>
          <w:tcPr>
            <w:shd w:fill="e68f8c" w:val="clear"/>
          </w:tcPr>
          <w:p w:rsidR="00000000" w:rsidDel="00000000" w:rsidP="00000000" w:rsidRDefault="00000000" w:rsidRPr="00000000" w14:paraId="000007B4">
            <w:pPr>
              <w:rPr>
                <w:b w:val="1"/>
                <w:color w:val="ffffff"/>
              </w:rPr>
            </w:pPr>
            <w:r w:rsidDel="00000000" w:rsidR="00000000" w:rsidRPr="00000000">
              <w:rPr>
                <w:b w:val="1"/>
                <w:color w:val="ffffff"/>
                <w:rtl w:val="0"/>
              </w:rPr>
              <w:t xml:space="preserve">Packaging and Storing the Specimen</w:t>
            </w:r>
          </w:p>
          <w:p w:rsidR="00000000" w:rsidDel="00000000" w:rsidP="00000000" w:rsidRDefault="00000000" w:rsidRPr="00000000" w14:paraId="000007B5">
            <w:pPr>
              <w:rPr>
                <w:b w:val="1"/>
                <w:color w:val="ffffff"/>
              </w:rPr>
            </w:pPr>
            <w:r w:rsidDel="00000000" w:rsidR="00000000" w:rsidRPr="00000000">
              <w:rPr>
                <w:b w:val="1"/>
                <w:color w:val="ffffff"/>
                <w:rtl w:val="0"/>
              </w:rPr>
              <w:t xml:space="preserve">Slides: 53 and 54</w:t>
            </w:r>
          </w:p>
          <w:p w:rsidR="00000000" w:rsidDel="00000000" w:rsidP="00000000" w:rsidRDefault="00000000" w:rsidRPr="00000000" w14:paraId="000007B6">
            <w:pPr>
              <w:rPr/>
            </w:pPr>
            <w:r w:rsidDel="00000000" w:rsidR="00000000" w:rsidRPr="00000000">
              <w:rPr>
                <w:b w:val="1"/>
                <w:color w:val="ffffff"/>
                <w:rtl w:val="0"/>
              </w:rPr>
              <w:t xml:space="preserve">Participant Guide Page: 95</w:t>
            </w:r>
            <w:r w:rsidDel="00000000" w:rsidR="00000000" w:rsidRPr="00000000">
              <w:rPr>
                <w:rtl w:val="0"/>
              </w:rPr>
            </w:r>
          </w:p>
        </w:tc>
      </w:tr>
      <w:tr>
        <w:trPr>
          <w:cantSplit w:val="0"/>
          <w:tblHeader w:val="0"/>
        </w:trPr>
        <w:tc>
          <w:tcPr/>
          <w:p w:rsidR="00000000" w:rsidDel="00000000" w:rsidP="00000000" w:rsidRDefault="00000000" w:rsidRPr="00000000" w14:paraId="000007B7">
            <w:pPr>
              <w:rPr>
                <w:b w:val="1"/>
              </w:rPr>
            </w:pPr>
            <w:r w:rsidDel="00000000" w:rsidR="00000000" w:rsidRPr="00000000">
              <w:rPr/>
              <w:drawing>
                <wp:inline distB="0" distT="0" distL="0" distR="0">
                  <wp:extent cx="2848048" cy="1604178"/>
                  <wp:effectExtent b="0" l="0" r="0" t="0"/>
                  <wp:docPr id="169" name="image166.png"/>
                  <a:graphic>
                    <a:graphicData uri="http://schemas.openxmlformats.org/drawingml/2006/picture">
                      <pic:pic>
                        <pic:nvPicPr>
                          <pic:cNvPr id="0" name="image166.png"/>
                          <pic:cNvPicPr preferRelativeResize="0"/>
                        </pic:nvPicPr>
                        <pic:blipFill>
                          <a:blip r:embed="rId232"/>
                          <a:srcRect b="0" l="0" r="0" t="0"/>
                          <a:stretch>
                            <a:fillRect/>
                          </a:stretch>
                        </pic:blipFill>
                        <pic:spPr>
                          <a:xfrm>
                            <a:off x="0" y="0"/>
                            <a:ext cx="2848048" cy="1604178"/>
                          </a:xfrm>
                          <a:prstGeom prst="rect"/>
                          <a:ln/>
                        </pic:spPr>
                      </pic:pic>
                    </a:graphicData>
                  </a:graphic>
                </wp:inline>
              </w:drawing>
            </w:r>
            <w:r w:rsidDel="00000000" w:rsidR="00000000" w:rsidRPr="00000000">
              <w:rPr>
                <w:b w:val="1"/>
              </w:rPr>
              <w:drawing>
                <wp:inline distB="0" distT="0" distL="0" distR="0">
                  <wp:extent cx="2920946" cy="1645237"/>
                  <wp:effectExtent b="0" l="0" r="0" t="0"/>
                  <wp:docPr id="168" name="image165.png"/>
                  <a:graphic>
                    <a:graphicData uri="http://schemas.openxmlformats.org/drawingml/2006/picture">
                      <pic:pic>
                        <pic:nvPicPr>
                          <pic:cNvPr id="0" name="image165.png"/>
                          <pic:cNvPicPr preferRelativeResize="0"/>
                        </pic:nvPicPr>
                        <pic:blipFill>
                          <a:blip r:embed="rId233"/>
                          <a:srcRect b="0" l="0" r="0" t="0"/>
                          <a:stretch>
                            <a:fillRect/>
                          </a:stretch>
                        </pic:blipFill>
                        <pic:spPr>
                          <a:xfrm>
                            <a:off x="0" y="0"/>
                            <a:ext cx="2920946" cy="164523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B8">
            <w:pPr>
              <w:rPr/>
            </w:pPr>
            <w:r w:rsidDel="00000000" w:rsidR="00000000" w:rsidRPr="00000000">
              <w:rPr>
                <w:b w:val="1"/>
                <w:rtl w:val="0"/>
              </w:rPr>
              <w:t xml:space="preserve">SAY: </w:t>
            </w:r>
            <w:r w:rsidDel="00000000" w:rsidR="00000000" w:rsidRPr="00000000">
              <w:rPr>
                <w:rtl w:val="0"/>
              </w:rPr>
              <w:t xml:space="preserve">Truenat is meant to be used at facilities without </w:t>
            </w:r>
            <w:r w:rsidDel="00000000" w:rsidR="00000000" w:rsidRPr="00000000">
              <w:rPr>
                <w:rtl w:val="0"/>
              </w:rPr>
              <w:t xml:space="preserve">uninterrupted</w:t>
            </w:r>
            <w:r w:rsidDel="00000000" w:rsidR="00000000" w:rsidRPr="00000000">
              <w:rPr>
                <w:rtl w:val="0"/>
              </w:rPr>
              <w:t xml:space="preserve"> power supplies,</w:t>
            </w:r>
            <w:r w:rsidDel="00000000" w:rsidR="00000000" w:rsidRPr="00000000">
              <w:rPr>
                <w:b w:val="1"/>
                <w:rtl w:val="0"/>
              </w:rPr>
              <w:t xml:space="preserve"> </w:t>
            </w:r>
            <w:r w:rsidDel="00000000" w:rsidR="00000000" w:rsidRPr="00000000">
              <w:rPr>
                <w:rtl w:val="0"/>
              </w:rPr>
              <w:t xml:space="preserve">so their ability to store samples for more than a few hours is limited. Ideally, specimens should be stored in a fridge between 2 and 8 degrees and </w:t>
            </w:r>
            <w:r w:rsidDel="00000000" w:rsidR="00000000" w:rsidRPr="00000000">
              <w:rPr>
                <w:rtl w:val="0"/>
              </w:rPr>
              <w:t xml:space="preserve">transported</w:t>
            </w:r>
            <w:r w:rsidDel="00000000" w:rsidR="00000000" w:rsidRPr="00000000">
              <w:rPr>
                <w:rtl w:val="0"/>
              </w:rPr>
              <w:t xml:space="preserve"> to the testing lab. A sample should always be packaged in a sample flask or transportation box.</w:t>
            </w:r>
          </w:p>
        </w:tc>
      </w:tr>
    </w:tbl>
    <w:p w:rsidR="00000000" w:rsidDel="00000000" w:rsidP="00000000" w:rsidRDefault="00000000" w:rsidRPr="00000000" w14:paraId="000007B9">
      <w:pPr>
        <w:rPr/>
      </w:pPr>
      <w:r w:rsidDel="00000000" w:rsidR="00000000" w:rsidRPr="00000000">
        <w:rPr>
          <w:rtl w:val="0"/>
        </w:rPr>
      </w:r>
    </w:p>
    <w:p w:rsidR="00000000" w:rsidDel="00000000" w:rsidP="00000000" w:rsidRDefault="00000000" w:rsidRPr="00000000" w14:paraId="000007BA">
      <w:pPr>
        <w:pStyle w:val="Heading3"/>
        <w:rPr/>
      </w:pPr>
      <w:bookmarkStart w:colFirst="0" w:colLast="0" w:name="_3s49zyc" w:id="98"/>
      <w:bookmarkEnd w:id="98"/>
      <w:r w:rsidDel="00000000" w:rsidR="00000000" w:rsidRPr="00000000">
        <w:rPr>
          <w:rtl w:val="0"/>
        </w:rPr>
        <w:t xml:space="preserve">Specimen Referral</w:t>
      </w:r>
    </w:p>
    <w:tbl>
      <w:tblPr>
        <w:tblStyle w:val="Table66"/>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BB">
            <w:pPr>
              <w:rPr>
                <w:b w:val="1"/>
                <w:color w:val="ffffff"/>
              </w:rPr>
            </w:pPr>
            <w:r w:rsidDel="00000000" w:rsidR="00000000" w:rsidRPr="00000000">
              <w:rPr>
                <w:b w:val="1"/>
                <w:color w:val="ffffff"/>
                <w:rtl w:val="0"/>
              </w:rPr>
              <w:t xml:space="preserve">Lab Forms                                                                                                                                                Slide:  57</w:t>
            </w:r>
          </w:p>
          <w:p w:rsidR="00000000" w:rsidDel="00000000" w:rsidP="00000000" w:rsidRDefault="00000000" w:rsidRPr="00000000" w14:paraId="000007BC">
            <w:pPr>
              <w:rPr>
                <w:b w:val="1"/>
              </w:rPr>
            </w:pPr>
            <w:r w:rsidDel="00000000" w:rsidR="00000000" w:rsidRPr="00000000">
              <w:rPr>
                <w:b w:val="1"/>
                <w:color w:val="ffffff"/>
                <w:rtl w:val="0"/>
              </w:rPr>
              <w:t xml:space="preserve">Participant Guide Page: 97</w:t>
            </w:r>
            <w:r w:rsidDel="00000000" w:rsidR="00000000" w:rsidRPr="00000000">
              <w:rPr>
                <w:rtl w:val="0"/>
              </w:rPr>
            </w:r>
          </w:p>
        </w:tc>
      </w:tr>
      <w:tr>
        <w:trPr>
          <w:cantSplit w:val="0"/>
          <w:tblHeader w:val="0"/>
        </w:trPr>
        <w:tc>
          <w:tcPr/>
          <w:p w:rsidR="00000000" w:rsidDel="00000000" w:rsidP="00000000" w:rsidRDefault="00000000" w:rsidRPr="00000000" w14:paraId="000007BD">
            <w:pPr>
              <w:jc w:val="center"/>
              <w:rPr/>
            </w:pPr>
            <w:r w:rsidDel="00000000" w:rsidR="00000000" w:rsidRPr="00000000">
              <w:rPr/>
              <w:drawing>
                <wp:inline distB="0" distT="0" distL="0" distR="0">
                  <wp:extent cx="3403600" cy="1760708"/>
                  <wp:effectExtent b="0" l="0" r="0" t="0"/>
                  <wp:docPr descr="Graphical user interface, text&#10;&#10;Description automatically generated" id="171" name="image168.jpg"/>
                  <a:graphic>
                    <a:graphicData uri="http://schemas.openxmlformats.org/drawingml/2006/picture">
                      <pic:pic>
                        <pic:nvPicPr>
                          <pic:cNvPr descr="Graphical user interface, text&#10;&#10;Description automatically generated" id="0" name="image168.jpg"/>
                          <pic:cNvPicPr preferRelativeResize="0"/>
                        </pic:nvPicPr>
                        <pic:blipFill>
                          <a:blip r:embed="rId234"/>
                          <a:srcRect b="0" l="0" r="0" t="0"/>
                          <a:stretch>
                            <a:fillRect/>
                          </a:stretch>
                        </pic:blipFill>
                        <pic:spPr>
                          <a:xfrm>
                            <a:off x="0" y="0"/>
                            <a:ext cx="3403600" cy="1760708"/>
                          </a:xfrm>
                          <a:prstGeom prst="rect"/>
                          <a:ln/>
                        </pic:spPr>
                      </pic:pic>
                    </a:graphicData>
                  </a:graphic>
                </wp:inline>
              </w:drawing>
            </w:r>
            <w:r w:rsidDel="00000000" w:rsidR="00000000" w:rsidRPr="00000000">
              <w:rPr>
                <w:rtl w:val="0"/>
              </w:rPr>
            </w:r>
          </w:p>
        </w:tc>
      </w:tr>
      <w:tr>
        <w:trPr>
          <w:cantSplit w:val="0"/>
          <w:tblHeader w:val="0"/>
        </w:trPr>
        <w:tc>
          <w:tcPr>
            <w:tcBorders>
              <w:bottom w:color="000000" w:space="0" w:sz="4" w:val="single"/>
            </w:tcBorders>
          </w:tcPr>
          <w:p w:rsidR="00000000" w:rsidDel="00000000" w:rsidP="00000000" w:rsidRDefault="00000000" w:rsidRPr="00000000" w14:paraId="000007BE">
            <w:pPr>
              <w:rPr/>
            </w:pPr>
            <w:r w:rsidDel="00000000" w:rsidR="00000000" w:rsidRPr="00000000">
              <w:rPr>
                <w:b w:val="1"/>
                <w:rtl w:val="0"/>
              </w:rPr>
              <w:t xml:space="preserve">PLACEHOLDER: </w:t>
            </w:r>
            <w:r w:rsidDel="00000000" w:rsidR="00000000" w:rsidRPr="00000000">
              <w:rPr>
                <w:rtl w:val="0"/>
              </w:rPr>
              <w:t xml:space="preserve">Lab forms are </w:t>
            </w:r>
            <w:r w:rsidDel="00000000" w:rsidR="00000000" w:rsidRPr="00000000">
              <w:rPr>
                <w:rtl w:val="0"/>
              </w:rPr>
              <w:t xml:space="preserve">country-specific</w:t>
            </w:r>
            <w:r w:rsidDel="00000000" w:rsidR="00000000" w:rsidRPr="00000000">
              <w:rPr>
                <w:rtl w:val="0"/>
              </w:rPr>
              <w:t xml:space="preserve">. Edit this section to include the specific forms used for your country. Be sure to update the corresponding PowerPoint and Participant Guide with the updated information. </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7BF">
            <w:pPr>
              <w:rPr>
                <w:b w:val="1"/>
              </w:rPr>
            </w:pPr>
            <w:r w:rsidDel="00000000" w:rsidR="00000000" w:rsidRPr="00000000">
              <w:rPr>
                <w:rtl w:val="0"/>
              </w:rPr>
            </w:r>
          </w:p>
          <w:p w:rsidR="00000000" w:rsidDel="00000000" w:rsidP="00000000" w:rsidRDefault="00000000" w:rsidRPr="00000000" w14:paraId="000007C0">
            <w:pPr>
              <w:rPr>
                <w:b w:val="1"/>
              </w:rPr>
            </w:pPr>
            <w:r w:rsidDel="00000000" w:rsidR="00000000" w:rsidRPr="00000000">
              <w:rPr>
                <w:rtl w:val="0"/>
              </w:rPr>
            </w:r>
          </w:p>
          <w:p w:rsidR="00000000" w:rsidDel="00000000" w:rsidP="00000000" w:rsidRDefault="00000000" w:rsidRPr="00000000" w14:paraId="000007C1">
            <w:pPr>
              <w:rPr>
                <w:b w:val="1"/>
              </w:rPr>
            </w:pPr>
            <w:r w:rsidDel="00000000" w:rsidR="00000000" w:rsidRPr="00000000">
              <w:rPr>
                <w:rtl w:val="0"/>
              </w:rPr>
            </w:r>
          </w:p>
        </w:tc>
      </w:tr>
      <w:tr>
        <w:trPr>
          <w:cantSplit w:val="0"/>
          <w:tblHeader w:val="0"/>
        </w:trPr>
        <w:tc>
          <w:tcPr>
            <w:tcBorders>
              <w:top w:color="000000" w:space="0" w:sz="0" w:val="nil"/>
            </w:tcBorders>
            <w:shd w:fill="e68f8c" w:val="clear"/>
          </w:tcPr>
          <w:p w:rsidR="00000000" w:rsidDel="00000000" w:rsidP="00000000" w:rsidRDefault="00000000" w:rsidRPr="00000000" w14:paraId="000007C2">
            <w:pPr>
              <w:rPr>
                <w:b w:val="1"/>
                <w:color w:val="ffffff"/>
              </w:rPr>
            </w:pPr>
            <w:r w:rsidDel="00000000" w:rsidR="00000000" w:rsidRPr="00000000">
              <w:rPr>
                <w:b w:val="1"/>
                <w:color w:val="ffffff"/>
                <w:rtl w:val="0"/>
              </w:rPr>
              <w:t xml:space="preserve">Integrated Specimen Referral Systems                                                                                   Slide: 58</w:t>
            </w:r>
          </w:p>
          <w:p w:rsidR="00000000" w:rsidDel="00000000" w:rsidP="00000000" w:rsidRDefault="00000000" w:rsidRPr="00000000" w14:paraId="000007C3">
            <w:pPr>
              <w:rPr/>
            </w:pPr>
            <w:r w:rsidDel="00000000" w:rsidR="00000000" w:rsidRPr="00000000">
              <w:rPr>
                <w:b w:val="1"/>
                <w:color w:val="ffffff"/>
                <w:rtl w:val="0"/>
              </w:rPr>
              <w:t xml:space="preserve">Participant Guide Page: 97</w:t>
            </w:r>
            <w:r w:rsidDel="00000000" w:rsidR="00000000" w:rsidRPr="00000000">
              <w:rPr>
                <w:rtl w:val="0"/>
              </w:rPr>
            </w:r>
          </w:p>
        </w:tc>
      </w:tr>
      <w:tr>
        <w:trPr>
          <w:cantSplit w:val="0"/>
          <w:tblHeader w:val="0"/>
        </w:trPr>
        <w:tc>
          <w:tcPr/>
          <w:p w:rsidR="00000000" w:rsidDel="00000000" w:rsidP="00000000" w:rsidRDefault="00000000" w:rsidRPr="00000000" w14:paraId="000007C4">
            <w:pPr>
              <w:jc w:val="center"/>
              <w:rPr/>
            </w:pPr>
            <w:r w:rsidDel="00000000" w:rsidR="00000000" w:rsidRPr="00000000">
              <w:rPr/>
              <w:drawing>
                <wp:inline distB="0" distT="0" distL="0" distR="0">
                  <wp:extent cx="2862058" cy="1615105"/>
                  <wp:effectExtent b="0" l="0" r="0" t="0"/>
                  <wp:docPr descr="Graphical user interface, text, application, email&#10;&#10;Description automatically generated" id="170" name="image167.jpg"/>
                  <a:graphic>
                    <a:graphicData uri="http://schemas.openxmlformats.org/drawingml/2006/picture">
                      <pic:pic>
                        <pic:nvPicPr>
                          <pic:cNvPr descr="Graphical user interface, text, application, email&#10;&#10;Description automatically generated" id="0" name="image167.jpg"/>
                          <pic:cNvPicPr preferRelativeResize="0"/>
                        </pic:nvPicPr>
                        <pic:blipFill>
                          <a:blip r:embed="rId235"/>
                          <a:srcRect b="0" l="0" r="0" t="0"/>
                          <a:stretch>
                            <a:fillRect/>
                          </a:stretch>
                        </pic:blipFill>
                        <pic:spPr>
                          <a:xfrm>
                            <a:off x="0" y="0"/>
                            <a:ext cx="2862058" cy="161510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C5">
            <w:pPr>
              <w:rPr/>
            </w:pPr>
            <w:r w:rsidDel="00000000" w:rsidR="00000000" w:rsidRPr="00000000">
              <w:rPr>
                <w:b w:val="1"/>
                <w:rtl w:val="0"/>
              </w:rPr>
              <w:t xml:space="preserve">SAY: </w:t>
            </w:r>
            <w:r w:rsidDel="00000000" w:rsidR="00000000" w:rsidRPr="00000000">
              <w:rPr>
                <w:rtl w:val="0"/>
              </w:rPr>
              <w:t xml:space="preserve">Depending on where Truenat is placed in the diagnostic network, a specimen referral system may need to be developed for Truenat and incorporated into a more extensive diagnostic network specimen referrals system. GLI’s </w:t>
            </w:r>
            <w:hyperlink r:id="rId236">
              <w:r w:rsidDel="00000000" w:rsidR="00000000" w:rsidRPr="00000000">
                <w:rPr>
                  <w:color w:val="0563c1"/>
                  <w:u w:val="single"/>
                  <w:rtl w:val="0"/>
                </w:rPr>
                <w:t xml:space="preserve">Guide to TB Specimen Referral Systems and Integrated Networks </w:t>
              </w:r>
            </w:hyperlink>
            <w:r w:rsidDel="00000000" w:rsidR="00000000" w:rsidRPr="00000000">
              <w:rPr>
                <w:rtl w:val="0"/>
              </w:rPr>
              <w:t xml:space="preserve">provides guidance on establishing integrated solutions for specimen referral.</w:t>
            </w:r>
          </w:p>
        </w:tc>
      </w:tr>
      <w:tr>
        <w:trPr>
          <w:cantSplit w:val="0"/>
          <w:tblHeader w:val="0"/>
        </w:trPr>
        <w:tc>
          <w:tcPr>
            <w:shd w:fill="e68f8c" w:val="clear"/>
          </w:tcPr>
          <w:p w:rsidR="00000000" w:rsidDel="00000000" w:rsidP="00000000" w:rsidRDefault="00000000" w:rsidRPr="00000000" w14:paraId="000007C6">
            <w:pPr>
              <w:keepNext w:val="1"/>
              <w:rPr>
                <w:b w:val="1"/>
                <w:color w:val="ffffff"/>
              </w:rPr>
            </w:pPr>
            <w:r w:rsidDel="00000000" w:rsidR="00000000" w:rsidRPr="00000000">
              <w:rPr>
                <w:b w:val="1"/>
                <w:color w:val="ffffff"/>
                <w:rtl w:val="0"/>
              </w:rPr>
              <w:t xml:space="preserve">Specimen Referral - Results Reporting</w:t>
            </w:r>
          </w:p>
          <w:p w:rsidR="00000000" w:rsidDel="00000000" w:rsidP="00000000" w:rsidRDefault="00000000" w:rsidRPr="00000000" w14:paraId="000007C7">
            <w:pPr>
              <w:keepNext w:val="1"/>
              <w:rPr>
                <w:b w:val="1"/>
                <w:color w:val="ffffff"/>
              </w:rPr>
            </w:pPr>
            <w:r w:rsidDel="00000000" w:rsidR="00000000" w:rsidRPr="00000000">
              <w:rPr>
                <w:b w:val="1"/>
                <w:color w:val="ffffff"/>
                <w:rtl w:val="0"/>
              </w:rPr>
              <w:t xml:space="preserve">Slide: 59</w:t>
            </w:r>
          </w:p>
          <w:p w:rsidR="00000000" w:rsidDel="00000000" w:rsidP="00000000" w:rsidRDefault="00000000" w:rsidRPr="00000000" w14:paraId="000007C8">
            <w:pPr>
              <w:keepNext w:val="1"/>
              <w:rPr>
                <w:b w:val="1"/>
              </w:rPr>
            </w:pPr>
            <w:r w:rsidDel="00000000" w:rsidR="00000000" w:rsidRPr="00000000">
              <w:rPr>
                <w:b w:val="1"/>
                <w:color w:val="ffffff"/>
                <w:rtl w:val="0"/>
              </w:rPr>
              <w:t xml:space="preserve">Participant Guide Page: 98</w:t>
            </w:r>
            <w:r w:rsidDel="00000000" w:rsidR="00000000" w:rsidRPr="00000000">
              <w:rPr>
                <w:rtl w:val="0"/>
              </w:rPr>
            </w:r>
          </w:p>
        </w:tc>
      </w:tr>
      <w:tr>
        <w:trPr>
          <w:cantSplit w:val="0"/>
          <w:tblHeader w:val="0"/>
        </w:trPr>
        <w:tc>
          <w:tcPr/>
          <w:p w:rsidR="00000000" w:rsidDel="00000000" w:rsidP="00000000" w:rsidRDefault="00000000" w:rsidRPr="00000000" w14:paraId="000007C9">
            <w:pPr>
              <w:jc w:val="center"/>
              <w:rPr/>
            </w:pPr>
            <w:r w:rsidDel="00000000" w:rsidR="00000000" w:rsidRPr="00000000">
              <w:rPr/>
              <w:drawing>
                <wp:inline distB="0" distT="0" distL="0" distR="0">
                  <wp:extent cx="2973813" cy="1673406"/>
                  <wp:effectExtent b="0" l="0" r="0" t="0"/>
                  <wp:docPr descr="Graphical user interface, text, application, email&#10;&#10;Description automatically generated" id="165" name="image163.jpg"/>
                  <a:graphic>
                    <a:graphicData uri="http://schemas.openxmlformats.org/drawingml/2006/picture">
                      <pic:pic>
                        <pic:nvPicPr>
                          <pic:cNvPr descr="Graphical user interface, text, application, email&#10;&#10;Description automatically generated" id="0" name="image163.jpg"/>
                          <pic:cNvPicPr preferRelativeResize="0"/>
                        </pic:nvPicPr>
                        <pic:blipFill>
                          <a:blip r:embed="rId237"/>
                          <a:srcRect b="0" l="0" r="0" t="0"/>
                          <a:stretch>
                            <a:fillRect/>
                          </a:stretch>
                        </pic:blipFill>
                        <pic:spPr>
                          <a:xfrm>
                            <a:off x="0" y="0"/>
                            <a:ext cx="2973813" cy="167340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CA">
            <w:pPr>
              <w:spacing w:after="240" w:before="240" w:lineRule="auto"/>
              <w:rPr/>
            </w:pPr>
            <w:r w:rsidDel="00000000" w:rsidR="00000000" w:rsidRPr="00000000">
              <w:rPr>
                <w:b w:val="1"/>
                <w:rtl w:val="0"/>
              </w:rPr>
              <w:t xml:space="preserve">DO: </w:t>
            </w:r>
            <w:r w:rsidDel="00000000" w:rsidR="00000000" w:rsidRPr="00000000">
              <w:rPr>
                <w:rtl w:val="0"/>
              </w:rPr>
              <w:t xml:space="preserve">Go over specimen referral guidelines for transportation and results reporting. </w:t>
            </w:r>
          </w:p>
        </w:tc>
      </w:tr>
      <w:tr>
        <w:trPr>
          <w:cantSplit w:val="0"/>
          <w:tblHeader w:val="0"/>
        </w:trPr>
        <w:tc>
          <w:tcPr>
            <w:shd w:fill="e68f8c" w:val="clear"/>
          </w:tcPr>
          <w:p w:rsidR="00000000" w:rsidDel="00000000" w:rsidP="00000000" w:rsidRDefault="00000000" w:rsidRPr="00000000" w14:paraId="000007CB">
            <w:pPr>
              <w:rPr>
                <w:b w:val="1"/>
                <w:color w:val="ffffff"/>
              </w:rPr>
            </w:pPr>
            <w:r w:rsidDel="00000000" w:rsidR="00000000" w:rsidRPr="00000000">
              <w:rPr>
                <w:b w:val="1"/>
                <w:color w:val="ffffff"/>
                <w:rtl w:val="0"/>
              </w:rPr>
              <w:t xml:space="preserve">Questions to Consider about Sample Flow</w:t>
            </w:r>
          </w:p>
          <w:p w:rsidR="00000000" w:rsidDel="00000000" w:rsidP="00000000" w:rsidRDefault="00000000" w:rsidRPr="00000000" w14:paraId="000007CC">
            <w:pPr>
              <w:rPr>
                <w:b w:val="1"/>
                <w:color w:val="ffffff"/>
              </w:rPr>
            </w:pPr>
            <w:r w:rsidDel="00000000" w:rsidR="00000000" w:rsidRPr="00000000">
              <w:rPr>
                <w:b w:val="1"/>
                <w:color w:val="ffffff"/>
                <w:rtl w:val="0"/>
              </w:rPr>
              <w:t xml:space="preserve">Slide: 60</w:t>
            </w:r>
          </w:p>
          <w:p w:rsidR="00000000" w:rsidDel="00000000" w:rsidP="00000000" w:rsidRDefault="00000000" w:rsidRPr="00000000" w14:paraId="000007CD">
            <w:pPr>
              <w:rPr/>
            </w:pPr>
            <w:r w:rsidDel="00000000" w:rsidR="00000000" w:rsidRPr="00000000">
              <w:rPr>
                <w:b w:val="1"/>
                <w:color w:val="ffffff"/>
                <w:rtl w:val="0"/>
              </w:rPr>
              <w:t xml:space="preserve">Participant Guide Page: 98</w:t>
            </w:r>
            <w:r w:rsidDel="00000000" w:rsidR="00000000" w:rsidRPr="00000000">
              <w:rPr>
                <w:rtl w:val="0"/>
              </w:rPr>
            </w:r>
          </w:p>
        </w:tc>
      </w:tr>
      <w:tr>
        <w:trPr>
          <w:cantSplit w:val="0"/>
          <w:tblHeader w:val="0"/>
        </w:trPr>
        <w:tc>
          <w:tcPr/>
          <w:p w:rsidR="00000000" w:rsidDel="00000000" w:rsidP="00000000" w:rsidRDefault="00000000" w:rsidRPr="00000000" w14:paraId="000007CE">
            <w:pPr>
              <w:jc w:val="center"/>
              <w:rPr/>
            </w:pPr>
            <w:r w:rsidDel="00000000" w:rsidR="00000000" w:rsidRPr="00000000">
              <w:rPr/>
              <w:drawing>
                <wp:inline distB="0" distT="0" distL="0" distR="0">
                  <wp:extent cx="2871206" cy="1565218"/>
                  <wp:effectExtent b="0" l="0" r="0" t="0"/>
                  <wp:docPr descr="Graphical user interface, text, application, email&#10;&#10;Description automatically generated" id="164" name="image162.jpg"/>
                  <a:graphic>
                    <a:graphicData uri="http://schemas.openxmlformats.org/drawingml/2006/picture">
                      <pic:pic>
                        <pic:nvPicPr>
                          <pic:cNvPr descr="Graphical user interface, text, application, email&#10;&#10;Description automatically generated" id="0" name="image162.jpg"/>
                          <pic:cNvPicPr preferRelativeResize="0"/>
                        </pic:nvPicPr>
                        <pic:blipFill>
                          <a:blip r:embed="rId238"/>
                          <a:srcRect b="0" l="0" r="0" t="0"/>
                          <a:stretch>
                            <a:fillRect/>
                          </a:stretch>
                        </pic:blipFill>
                        <pic:spPr>
                          <a:xfrm>
                            <a:off x="0" y="0"/>
                            <a:ext cx="2871206" cy="156521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CF">
            <w:pPr>
              <w:spacing w:after="240" w:before="240" w:lineRule="auto"/>
              <w:rPr/>
            </w:pPr>
            <w:r w:rsidDel="00000000" w:rsidR="00000000" w:rsidRPr="00000000">
              <w:rPr>
                <w:b w:val="1"/>
                <w:rtl w:val="0"/>
              </w:rPr>
              <w:t xml:space="preserve">DO: </w:t>
            </w:r>
            <w:r w:rsidDel="00000000" w:rsidR="00000000" w:rsidRPr="00000000">
              <w:rPr>
                <w:rtl w:val="0"/>
              </w:rPr>
              <w:t xml:space="preserve">Note that some of these questions were previously explored in a previous module. Ask for a volunteer to recount the responses that were developed last time and respond to the new ones.</w:t>
            </w:r>
          </w:p>
        </w:tc>
      </w:tr>
      <w:tr>
        <w:trPr>
          <w:cantSplit w:val="0"/>
          <w:tblHeader w:val="0"/>
        </w:trPr>
        <w:tc>
          <w:tcPr>
            <w:shd w:fill="e68f8c" w:val="clear"/>
          </w:tcPr>
          <w:p w:rsidR="00000000" w:rsidDel="00000000" w:rsidP="00000000" w:rsidRDefault="00000000" w:rsidRPr="00000000" w14:paraId="000007D0">
            <w:pPr>
              <w:rPr>
                <w:b w:val="1"/>
                <w:color w:val="ffffff"/>
              </w:rPr>
            </w:pPr>
            <w:r w:rsidDel="00000000" w:rsidR="00000000" w:rsidRPr="00000000">
              <w:rPr>
                <w:b w:val="1"/>
                <w:color w:val="ffffff"/>
                <w:rtl w:val="0"/>
              </w:rPr>
              <w:t xml:space="preserve">Specimen Referral System-Example</w:t>
            </w:r>
          </w:p>
          <w:p w:rsidR="00000000" w:rsidDel="00000000" w:rsidP="00000000" w:rsidRDefault="00000000" w:rsidRPr="00000000" w14:paraId="000007D1">
            <w:pPr>
              <w:rPr>
                <w:b w:val="1"/>
                <w:color w:val="ffffff"/>
              </w:rPr>
            </w:pPr>
            <w:r w:rsidDel="00000000" w:rsidR="00000000" w:rsidRPr="00000000">
              <w:rPr>
                <w:b w:val="1"/>
                <w:color w:val="ffffff"/>
                <w:rtl w:val="0"/>
              </w:rPr>
              <w:t xml:space="preserve">Slide: 61</w:t>
            </w:r>
          </w:p>
          <w:p w:rsidR="00000000" w:rsidDel="00000000" w:rsidP="00000000" w:rsidRDefault="00000000" w:rsidRPr="00000000" w14:paraId="000007D2">
            <w:pPr>
              <w:rPr/>
            </w:pPr>
            <w:r w:rsidDel="00000000" w:rsidR="00000000" w:rsidRPr="00000000">
              <w:rPr>
                <w:b w:val="1"/>
                <w:color w:val="ffffff"/>
                <w:rtl w:val="0"/>
              </w:rPr>
              <w:t xml:space="preserve">Participant Guide Page: 100</w:t>
            </w:r>
            <w:r w:rsidDel="00000000" w:rsidR="00000000" w:rsidRPr="00000000">
              <w:rPr>
                <w:rtl w:val="0"/>
              </w:rPr>
            </w:r>
          </w:p>
        </w:tc>
      </w:tr>
      <w:tr>
        <w:trPr>
          <w:cantSplit w:val="0"/>
          <w:tblHeader w:val="0"/>
        </w:trPr>
        <w:tc>
          <w:tcPr/>
          <w:p w:rsidR="00000000" w:rsidDel="00000000" w:rsidP="00000000" w:rsidRDefault="00000000" w:rsidRPr="00000000" w14:paraId="000007D3">
            <w:pPr>
              <w:jc w:val="center"/>
              <w:rPr/>
            </w:pPr>
            <w:r w:rsidDel="00000000" w:rsidR="00000000" w:rsidRPr="00000000">
              <w:rPr/>
              <w:drawing>
                <wp:inline distB="0" distT="0" distL="0" distR="0">
                  <wp:extent cx="3384061" cy="1903782"/>
                  <wp:effectExtent b="0" l="0" r="0" t="0"/>
                  <wp:docPr id="167" name="image164.jpg"/>
                  <a:graphic>
                    <a:graphicData uri="http://schemas.openxmlformats.org/drawingml/2006/picture">
                      <pic:pic>
                        <pic:nvPicPr>
                          <pic:cNvPr id="0" name="image164.jpg"/>
                          <pic:cNvPicPr preferRelativeResize="0"/>
                        </pic:nvPicPr>
                        <pic:blipFill>
                          <a:blip r:embed="rId239"/>
                          <a:srcRect b="0" l="0" r="0" t="0"/>
                          <a:stretch>
                            <a:fillRect/>
                          </a:stretch>
                        </pic:blipFill>
                        <pic:spPr>
                          <a:xfrm>
                            <a:off x="0" y="0"/>
                            <a:ext cx="3384061" cy="190378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D4">
            <w:pPr>
              <w:spacing w:after="240" w:before="240" w:lineRule="auto"/>
              <w:rPr/>
            </w:pPr>
            <w:r w:rsidDel="00000000" w:rsidR="00000000" w:rsidRPr="00000000">
              <w:rPr>
                <w:b w:val="1"/>
                <w:rtl w:val="0"/>
              </w:rPr>
              <w:t xml:space="preserve">DO: </w:t>
            </w:r>
            <w:r w:rsidDel="00000000" w:rsidR="00000000" w:rsidRPr="00000000">
              <w:rPr>
                <w:rtl w:val="0"/>
              </w:rPr>
              <w:t xml:space="preserve">Go over the specimen referral system example.</w:t>
            </w:r>
          </w:p>
        </w:tc>
      </w:tr>
    </w:tbl>
    <w:p w:rsidR="00000000" w:rsidDel="00000000" w:rsidP="00000000" w:rsidRDefault="00000000" w:rsidRPr="00000000" w14:paraId="000007D5">
      <w:pPr>
        <w:rPr/>
      </w:pPr>
      <w:r w:rsidDel="00000000" w:rsidR="00000000" w:rsidRPr="00000000">
        <w:rPr>
          <w:rtl w:val="0"/>
        </w:rPr>
      </w:r>
    </w:p>
    <w:p w:rsidR="00000000" w:rsidDel="00000000" w:rsidP="00000000" w:rsidRDefault="00000000" w:rsidRPr="00000000" w14:paraId="000007D6">
      <w:pPr>
        <w:pStyle w:val="Heading3"/>
        <w:rPr/>
      </w:pPr>
      <w:bookmarkStart w:colFirst="0" w:colLast="0" w:name="_279ka65" w:id="99"/>
      <w:bookmarkEnd w:id="99"/>
      <w:r w:rsidDel="00000000" w:rsidR="00000000" w:rsidRPr="00000000">
        <w:rPr>
          <w:rtl w:val="0"/>
        </w:rPr>
        <w:t xml:space="preserve">Summary</w:t>
      </w:r>
    </w:p>
    <w:tbl>
      <w:tblPr>
        <w:tblStyle w:val="Table67"/>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D7">
            <w:pPr>
              <w:rPr>
                <w:b w:val="1"/>
                <w:color w:val="ffffff"/>
              </w:rPr>
            </w:pPr>
            <w:r w:rsidDel="00000000" w:rsidR="00000000" w:rsidRPr="00000000">
              <w:rPr>
                <w:b w:val="1"/>
                <w:color w:val="ffffff"/>
                <w:rtl w:val="0"/>
              </w:rPr>
              <w:t xml:space="preserve">Summary</w:t>
            </w:r>
          </w:p>
          <w:p w:rsidR="00000000" w:rsidDel="00000000" w:rsidP="00000000" w:rsidRDefault="00000000" w:rsidRPr="00000000" w14:paraId="000007D8">
            <w:pPr>
              <w:rPr>
                <w:b w:val="1"/>
                <w:color w:val="ffffff"/>
              </w:rPr>
            </w:pPr>
            <w:r w:rsidDel="00000000" w:rsidR="00000000" w:rsidRPr="00000000">
              <w:rPr>
                <w:b w:val="1"/>
                <w:color w:val="ffffff"/>
                <w:rtl w:val="0"/>
              </w:rPr>
              <w:t xml:space="preserve">Slide: 62</w:t>
            </w:r>
          </w:p>
          <w:p w:rsidR="00000000" w:rsidDel="00000000" w:rsidP="00000000" w:rsidRDefault="00000000" w:rsidRPr="00000000" w14:paraId="000007D9">
            <w:pPr>
              <w:rPr/>
            </w:pPr>
            <w:r w:rsidDel="00000000" w:rsidR="00000000" w:rsidRPr="00000000">
              <w:rPr>
                <w:b w:val="1"/>
                <w:color w:val="ffffff"/>
                <w:rtl w:val="0"/>
              </w:rPr>
              <w:t xml:space="preserve">Participant Guide Page: 101</w:t>
            </w:r>
            <w:r w:rsidDel="00000000" w:rsidR="00000000" w:rsidRPr="00000000">
              <w:rPr>
                <w:rtl w:val="0"/>
              </w:rPr>
            </w:r>
          </w:p>
        </w:tc>
      </w:tr>
      <w:tr>
        <w:trPr>
          <w:cantSplit w:val="0"/>
          <w:tblHeader w:val="0"/>
        </w:trPr>
        <w:tc>
          <w:tcPr/>
          <w:p w:rsidR="00000000" w:rsidDel="00000000" w:rsidP="00000000" w:rsidRDefault="00000000" w:rsidRPr="00000000" w14:paraId="000007DA">
            <w:pPr>
              <w:jc w:val="center"/>
              <w:rPr/>
            </w:pPr>
            <w:r w:rsidDel="00000000" w:rsidR="00000000" w:rsidRPr="00000000">
              <w:rPr/>
              <w:drawing>
                <wp:inline distB="0" distT="0" distL="0" distR="0">
                  <wp:extent cx="3291840" cy="1834075"/>
                  <wp:effectExtent b="0" l="0" r="0" t="0"/>
                  <wp:docPr id="166" name="image156.png"/>
                  <a:graphic>
                    <a:graphicData uri="http://schemas.openxmlformats.org/drawingml/2006/picture">
                      <pic:pic>
                        <pic:nvPicPr>
                          <pic:cNvPr id="0" name="image156.png"/>
                          <pic:cNvPicPr preferRelativeResize="0"/>
                        </pic:nvPicPr>
                        <pic:blipFill>
                          <a:blip r:embed="rId240"/>
                          <a:srcRect b="0" l="0" r="0" t="0"/>
                          <a:stretch>
                            <a:fillRect/>
                          </a:stretch>
                        </pic:blipFill>
                        <pic:spPr>
                          <a:xfrm>
                            <a:off x="0" y="0"/>
                            <a:ext cx="3291840" cy="183407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DB">
            <w:pPr>
              <w:rPr/>
            </w:pPr>
            <w:r w:rsidDel="00000000" w:rsidR="00000000" w:rsidRPr="00000000">
              <w:rPr>
                <w:b w:val="1"/>
                <w:rtl w:val="0"/>
              </w:rPr>
              <w:t xml:space="preserve">SAY: </w:t>
            </w:r>
            <w:r w:rsidDel="00000000" w:rsidR="00000000" w:rsidRPr="00000000">
              <w:rPr>
                <w:rtl w:val="0"/>
              </w:rPr>
              <w:t xml:space="preserve">In this module, you learned about the importance of biosafety when using Truenat and how to collect a quality specimen and pretreat it for Truenat testing. You also learned that specimen referral networks may need to be established or adapted for Truenat testing. It is vital that Truenat testing sites ensure that results are transmitted back to the requesting site, health care worker, or community – digitally where feasible.</w:t>
            </w:r>
          </w:p>
        </w:tc>
      </w:tr>
      <w:tr>
        <w:trPr>
          <w:cantSplit w:val="0"/>
          <w:tblHeader w:val="0"/>
        </w:trPr>
        <w:tc>
          <w:tcPr/>
          <w:p w:rsidR="00000000" w:rsidDel="00000000" w:rsidP="00000000" w:rsidRDefault="00000000" w:rsidRPr="00000000" w14:paraId="000007DC">
            <w:pPr>
              <w:rPr/>
            </w:pPr>
            <w:r w:rsidDel="00000000" w:rsidR="00000000" w:rsidRPr="00000000">
              <w:rPr>
                <w:b w:val="1"/>
                <w:rtl w:val="0"/>
              </w:rPr>
              <w:t xml:space="preserve">ASK: </w:t>
            </w:r>
            <w:r w:rsidDel="00000000" w:rsidR="00000000" w:rsidRPr="00000000">
              <w:rPr>
                <w:rtl w:val="0"/>
              </w:rPr>
              <w:t xml:space="preserve">Does anyone have any questions about this lesson?</w:t>
            </w:r>
          </w:p>
        </w:tc>
      </w:tr>
      <w:tr>
        <w:trPr>
          <w:cantSplit w:val="0"/>
          <w:tblHeader w:val="0"/>
        </w:trPr>
        <w:tc>
          <w:tcPr/>
          <w:p w:rsidR="00000000" w:rsidDel="00000000" w:rsidP="00000000" w:rsidRDefault="00000000" w:rsidRPr="00000000" w14:paraId="000007DD">
            <w:pPr>
              <w:rPr/>
            </w:pPr>
            <w:r w:rsidDel="00000000" w:rsidR="00000000" w:rsidRPr="00000000">
              <w:rPr>
                <w:b w:val="1"/>
                <w:rtl w:val="0"/>
              </w:rPr>
              <w:t xml:space="preserve">DO: </w:t>
            </w:r>
            <w:r w:rsidDel="00000000" w:rsidR="00000000" w:rsidRPr="00000000">
              <w:rPr>
                <w:rtl w:val="0"/>
              </w:rPr>
              <w:t xml:space="preserve">Answer any clarifying questions from participants. </w:t>
            </w:r>
          </w:p>
        </w:tc>
      </w:tr>
    </w:tbl>
    <w:p w:rsidR="00000000" w:rsidDel="00000000" w:rsidP="00000000" w:rsidRDefault="00000000" w:rsidRPr="00000000" w14:paraId="000007DE">
      <w:pPr>
        <w:rPr/>
      </w:pPr>
      <w:r w:rsidDel="00000000" w:rsidR="00000000" w:rsidRPr="00000000">
        <w:rPr>
          <w:rtl w:val="0"/>
        </w:rPr>
      </w:r>
    </w:p>
    <w:p w:rsidR="00000000" w:rsidDel="00000000" w:rsidP="00000000" w:rsidRDefault="00000000" w:rsidRPr="00000000" w14:paraId="000007DF">
      <w:pPr>
        <w:pStyle w:val="Heading3"/>
        <w:rPr/>
      </w:pPr>
      <w:bookmarkStart w:colFirst="0" w:colLast="0" w:name="_meukdy" w:id="100"/>
      <w:bookmarkEnd w:id="100"/>
      <w:r w:rsidDel="00000000" w:rsidR="00000000" w:rsidRPr="00000000">
        <w:rPr>
          <w:rtl w:val="0"/>
        </w:rPr>
        <w:t xml:space="preserve">Knowledge Check </w:t>
      </w:r>
    </w:p>
    <w:tbl>
      <w:tblPr>
        <w:tblStyle w:val="Table68"/>
        <w:tblW w:w="9350.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9350"/>
        <w:tblGridChange w:id="0">
          <w:tblGrid>
            <w:gridCol w:w="9350"/>
          </w:tblGrid>
        </w:tblGridChange>
      </w:tblGrid>
      <w:tr>
        <w:trPr>
          <w:cantSplit w:val="0"/>
          <w:tblHeader w:val="0"/>
        </w:trPr>
        <w:tc>
          <w:tcPr>
            <w:shd w:fill="e68f8c" w:val="clear"/>
          </w:tcPr>
          <w:p w:rsidR="00000000" w:rsidDel="00000000" w:rsidP="00000000" w:rsidRDefault="00000000" w:rsidRPr="00000000" w14:paraId="000007E0">
            <w:pPr>
              <w:rPr>
                <w:b w:val="1"/>
                <w:color w:val="ffffff"/>
              </w:rPr>
            </w:pPr>
            <w:r w:rsidDel="00000000" w:rsidR="00000000" w:rsidRPr="00000000">
              <w:rPr>
                <w:b w:val="1"/>
                <w:color w:val="ffffff"/>
                <w:rtl w:val="0"/>
              </w:rPr>
              <w:t xml:space="preserve">Knowledge Check</w:t>
            </w:r>
          </w:p>
          <w:p w:rsidR="00000000" w:rsidDel="00000000" w:rsidP="00000000" w:rsidRDefault="00000000" w:rsidRPr="00000000" w14:paraId="000007E1">
            <w:pPr>
              <w:rPr>
                <w:b w:val="1"/>
                <w:color w:val="ffffff"/>
              </w:rPr>
            </w:pPr>
            <w:r w:rsidDel="00000000" w:rsidR="00000000" w:rsidRPr="00000000">
              <w:rPr>
                <w:b w:val="1"/>
                <w:color w:val="ffffff"/>
                <w:rtl w:val="0"/>
              </w:rPr>
              <w:t xml:space="preserve">Slides: 63 – 65 </w:t>
            </w:r>
          </w:p>
          <w:p w:rsidR="00000000" w:rsidDel="00000000" w:rsidP="00000000" w:rsidRDefault="00000000" w:rsidRPr="00000000" w14:paraId="000007E2">
            <w:pPr>
              <w:rPr>
                <w:b w:val="1"/>
              </w:rPr>
            </w:pPr>
            <w:r w:rsidDel="00000000" w:rsidR="00000000" w:rsidRPr="00000000">
              <w:rPr>
                <w:b w:val="1"/>
                <w:color w:val="ffffff"/>
                <w:rtl w:val="0"/>
              </w:rPr>
              <w:t xml:space="preserve">Participant Guide Page: 102</w:t>
            </w:r>
            <w:r w:rsidDel="00000000" w:rsidR="00000000" w:rsidRPr="00000000">
              <w:rPr>
                <w:rtl w:val="0"/>
              </w:rPr>
            </w:r>
          </w:p>
        </w:tc>
      </w:tr>
      <w:tr>
        <w:trPr>
          <w:cantSplit w:val="0"/>
          <w:tblHeader w:val="0"/>
        </w:trPr>
        <w:tc>
          <w:tcPr/>
          <w:p w:rsidR="00000000" w:rsidDel="00000000" w:rsidP="00000000" w:rsidRDefault="00000000" w:rsidRPr="00000000" w14:paraId="000007E3">
            <w:pPr>
              <w:rPr/>
            </w:pPr>
            <w:r w:rsidDel="00000000" w:rsidR="00000000" w:rsidRPr="00000000">
              <w:rPr>
                <w:b w:val="1"/>
                <w:rtl w:val="0"/>
              </w:rPr>
              <w:t xml:space="preserve">DO: </w:t>
            </w:r>
            <w:r w:rsidDel="00000000" w:rsidR="00000000" w:rsidRPr="00000000">
              <w:rPr>
                <w:rtl w:val="0"/>
              </w:rPr>
              <w:t xml:space="preserve">Explain that you will ask participants three knowledge check questions and may call on participants randomly to provide an answer. (These can also be programmed as poll questions in a virtual training – ensure that all participants respond before proceeding if using the poll feature).</w:t>
            </w:r>
          </w:p>
          <w:p w:rsidR="00000000" w:rsidDel="00000000" w:rsidP="00000000" w:rsidRDefault="00000000" w:rsidRPr="00000000" w14:paraId="000007E4">
            <w:pPr>
              <w:rPr/>
            </w:pPr>
            <w:r w:rsidDel="00000000" w:rsidR="00000000" w:rsidRPr="00000000">
              <w:rPr>
                <w:rtl w:val="0"/>
              </w:rPr>
            </w:r>
          </w:p>
          <w:p w:rsidR="00000000" w:rsidDel="00000000" w:rsidP="00000000" w:rsidRDefault="00000000" w:rsidRPr="00000000" w14:paraId="000007E5">
            <w:pPr>
              <w:rPr/>
            </w:pPr>
            <w:r w:rsidDel="00000000" w:rsidR="00000000" w:rsidRPr="00000000">
              <w:rPr>
                <w:rtl w:val="0"/>
              </w:rPr>
              <w:t xml:space="preserve">If an answer provided in incorrect, ask if other participants would like to answer. Correct any incorrect answers that are given. If multiple participants get a question wrong, you may need to revisit the topic.</w:t>
            </w:r>
          </w:p>
          <w:p w:rsidR="00000000" w:rsidDel="00000000" w:rsidP="00000000" w:rsidRDefault="00000000" w:rsidRPr="00000000" w14:paraId="000007E6">
            <w:pPr>
              <w:rPr/>
            </w:pPr>
            <w:r w:rsidDel="00000000" w:rsidR="00000000" w:rsidRPr="00000000">
              <w:rPr>
                <w:rtl w:val="0"/>
              </w:rPr>
            </w:r>
          </w:p>
          <w:p w:rsidR="00000000" w:rsidDel="00000000" w:rsidP="00000000" w:rsidRDefault="00000000" w:rsidRPr="00000000" w14:paraId="000007E7">
            <w:pPr>
              <w:rPr/>
            </w:pPr>
            <w:r w:rsidDel="00000000" w:rsidR="00000000" w:rsidRPr="00000000">
              <w:rPr>
                <w:rtl w:val="0"/>
              </w:rPr>
              <w:t xml:space="preserve">Note that knowledge check questions are not included in participant guides to avoid students seeing them during the lesson and only focusing on those pieces. Encourage participants to write down the answers in their guides in the notes field for future reference.</w:t>
            </w:r>
          </w:p>
        </w:tc>
      </w:tr>
      <w:tr>
        <w:trPr>
          <w:cantSplit w:val="0"/>
          <w:tblHeader w:val="0"/>
        </w:trPr>
        <w:tc>
          <w:tcPr/>
          <w:p w:rsidR="00000000" w:rsidDel="00000000" w:rsidP="00000000" w:rsidRDefault="00000000" w:rsidRPr="00000000" w14:paraId="000007E8">
            <w:pPr>
              <w:jc w:val="center"/>
              <w:rPr>
                <w:b w:val="1"/>
              </w:rPr>
            </w:pPr>
            <w:r w:rsidDel="00000000" w:rsidR="00000000" w:rsidRPr="00000000">
              <w:rPr>
                <w:b w:val="1"/>
              </w:rPr>
              <w:drawing>
                <wp:inline distB="0" distT="0" distL="0" distR="0">
                  <wp:extent cx="3194645" cy="1799400"/>
                  <wp:effectExtent b="0" l="0" r="0" t="0"/>
                  <wp:docPr id="163" name="image159.png"/>
                  <a:graphic>
                    <a:graphicData uri="http://schemas.openxmlformats.org/drawingml/2006/picture">
                      <pic:pic>
                        <pic:nvPicPr>
                          <pic:cNvPr id="0" name="image159.png"/>
                          <pic:cNvPicPr preferRelativeResize="0"/>
                        </pic:nvPicPr>
                        <pic:blipFill>
                          <a:blip r:embed="rId241"/>
                          <a:srcRect b="0" l="0" r="0" t="0"/>
                          <a:stretch>
                            <a:fillRect/>
                          </a:stretch>
                        </pic:blipFill>
                        <pic:spPr>
                          <a:xfrm>
                            <a:off x="0" y="0"/>
                            <a:ext cx="3194645" cy="17994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E9">
            <w:pPr>
              <w:rPr>
                <w:b w:val="1"/>
              </w:rPr>
            </w:pPr>
            <w:r w:rsidDel="00000000" w:rsidR="00000000" w:rsidRPr="00000000">
              <w:rPr>
                <w:b w:val="1"/>
                <w:rtl w:val="0"/>
              </w:rPr>
              <w:t xml:space="preserve">ANSWER: </w:t>
            </w:r>
          </w:p>
          <w:p w:rsidR="00000000" w:rsidDel="00000000" w:rsidP="00000000" w:rsidRDefault="00000000" w:rsidRPr="00000000" w14:paraId="000007EA">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Sputum</w:t>
            </w:r>
          </w:p>
          <w:p w:rsidR="00000000" w:rsidDel="00000000" w:rsidP="00000000" w:rsidRDefault="00000000" w:rsidRPr="00000000" w14:paraId="000007EB">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tl w:val="0"/>
              </w:rPr>
              <w:t xml:space="preserve">Sputum samples with contaminants such as betel nut, khat, tobacco, or food particles should be rejected.</w:t>
            </w:r>
          </w:p>
        </w:tc>
      </w:tr>
      <w:tr>
        <w:trPr>
          <w:cantSplit w:val="0"/>
          <w:tblHeader w:val="0"/>
        </w:trPr>
        <w:tc>
          <w:tcPr/>
          <w:p w:rsidR="00000000" w:rsidDel="00000000" w:rsidP="00000000" w:rsidRDefault="00000000" w:rsidRPr="00000000" w14:paraId="000007EC">
            <w:pPr>
              <w:jc w:val="center"/>
              <w:rPr>
                <w:b w:val="1"/>
              </w:rPr>
            </w:pPr>
            <w:r w:rsidDel="00000000" w:rsidR="00000000" w:rsidRPr="00000000">
              <w:rPr/>
              <w:drawing>
                <wp:inline distB="0" distT="0" distL="0" distR="0">
                  <wp:extent cx="3090122" cy="1745648"/>
                  <wp:effectExtent b="0" l="0" r="0" t="0"/>
                  <wp:docPr descr="Graphical user interface, text, application, email&#10;&#10;Description automatically generated" id="162" name="image157.jpg"/>
                  <a:graphic>
                    <a:graphicData uri="http://schemas.openxmlformats.org/drawingml/2006/picture">
                      <pic:pic>
                        <pic:nvPicPr>
                          <pic:cNvPr descr="Graphical user interface, text, application, email&#10;&#10;Description automatically generated" id="0" name="image157.jpg"/>
                          <pic:cNvPicPr preferRelativeResize="0"/>
                        </pic:nvPicPr>
                        <pic:blipFill>
                          <a:blip r:embed="rId242"/>
                          <a:srcRect b="0" l="0" r="0" t="0"/>
                          <a:stretch>
                            <a:fillRect/>
                          </a:stretch>
                        </pic:blipFill>
                        <pic:spPr>
                          <a:xfrm>
                            <a:off x="0" y="0"/>
                            <a:ext cx="3090122" cy="174564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ED">
            <w:pPr>
              <w:rPr>
                <w:b w:val="1"/>
              </w:rPr>
            </w:pPr>
            <w:r w:rsidDel="00000000" w:rsidR="00000000" w:rsidRPr="00000000">
              <w:rPr>
                <w:b w:val="1"/>
                <w:rtl w:val="0"/>
              </w:rPr>
              <w:t xml:space="preserve">ANSWER: </w:t>
            </w:r>
            <w:r w:rsidDel="00000000" w:rsidR="00000000" w:rsidRPr="00000000">
              <w:rPr>
                <w:rtl w:val="0"/>
              </w:rPr>
              <w:t xml:space="preserve">Specimens should be stored in a refrigerator or coolbox until they are pretreated. After pretreatment, specimens should be stored at -20° C.</w:t>
            </w:r>
            <w:r w:rsidDel="00000000" w:rsidR="00000000" w:rsidRPr="00000000">
              <w:rPr>
                <w:rtl w:val="0"/>
              </w:rPr>
            </w:r>
          </w:p>
        </w:tc>
      </w:tr>
      <w:tr>
        <w:trPr>
          <w:cantSplit w:val="0"/>
          <w:tblHeader w:val="0"/>
        </w:trPr>
        <w:tc>
          <w:tcPr/>
          <w:p w:rsidR="00000000" w:rsidDel="00000000" w:rsidP="00000000" w:rsidRDefault="00000000" w:rsidRPr="00000000" w14:paraId="000007EE">
            <w:pPr>
              <w:jc w:val="center"/>
              <w:rPr>
                <w:b w:val="1"/>
              </w:rPr>
            </w:pPr>
            <w:r w:rsidDel="00000000" w:rsidR="00000000" w:rsidRPr="00000000">
              <w:rPr/>
              <w:drawing>
                <wp:inline distB="0" distT="0" distL="0" distR="0">
                  <wp:extent cx="3273864" cy="1706715"/>
                  <wp:effectExtent b="0" l="0" r="0" t="0"/>
                  <wp:docPr descr="Text&#10;&#10;Description automatically generated" id="181" name="image178.jpg"/>
                  <a:graphic>
                    <a:graphicData uri="http://schemas.openxmlformats.org/drawingml/2006/picture">
                      <pic:pic>
                        <pic:nvPicPr>
                          <pic:cNvPr descr="Text&#10;&#10;Description automatically generated" id="0" name="image178.jpg"/>
                          <pic:cNvPicPr preferRelativeResize="0"/>
                        </pic:nvPicPr>
                        <pic:blipFill>
                          <a:blip r:embed="rId243"/>
                          <a:srcRect b="0" l="0" r="0" t="0"/>
                          <a:stretch>
                            <a:fillRect/>
                          </a:stretch>
                        </pic:blipFill>
                        <pic:spPr>
                          <a:xfrm>
                            <a:off x="0" y="0"/>
                            <a:ext cx="3273864" cy="170671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EF">
            <w:pPr>
              <w:rPr/>
            </w:pPr>
            <w:r w:rsidDel="00000000" w:rsidR="00000000" w:rsidRPr="00000000">
              <w:rPr>
                <w:b w:val="1"/>
                <w:rtl w:val="0"/>
              </w:rPr>
              <w:t xml:space="preserve">ANSWER:</w:t>
            </w:r>
            <w:r w:rsidDel="00000000" w:rsidR="00000000" w:rsidRPr="00000000">
              <w:rPr>
                <w:rtl w:val="0"/>
              </w:rPr>
              <w:t xml:space="preserve"> Answers will vary depending on the country. Samples that test positive for </w:t>
            </w:r>
            <w:r w:rsidDel="00000000" w:rsidR="00000000" w:rsidRPr="00000000">
              <w:rPr>
                <w:rtl w:val="0"/>
              </w:rPr>
              <w:t xml:space="preserve">RIF resistance</w:t>
            </w:r>
            <w:r w:rsidDel="00000000" w:rsidR="00000000" w:rsidRPr="00000000">
              <w:rPr>
                <w:rtl w:val="0"/>
              </w:rPr>
              <w:t xml:space="preserve"> may need to be referred to for culture/DST. The patient should be referred for treatment (if not available at the site where he or she was tested), and their results should be sent (preferably digitally) to the site where he or she will go.</w:t>
            </w:r>
          </w:p>
        </w:tc>
      </w:tr>
    </w:tbl>
    <w:p w:rsidR="00000000" w:rsidDel="00000000" w:rsidP="00000000" w:rsidRDefault="00000000" w:rsidRPr="00000000" w14:paraId="000007F0">
      <w:pPr>
        <w:rPr/>
      </w:pPr>
      <w:r w:rsidDel="00000000" w:rsidR="00000000" w:rsidRPr="00000000">
        <w:rPr>
          <w:rtl w:val="0"/>
        </w:rPr>
      </w:r>
    </w:p>
    <w:sectPr>
      <w:footerReference r:id="rId244" w:type="default"/>
      <w:footerReference r:id="rId245" w:type="firs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urier New"/>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font w:name="Gill Sans">
    <w:embedRegular w:fontKey="{00000000-0000-0000-0000-000000000000}" r:id="rId9" w:subsetted="0"/>
    <w:embedBold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F1">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F2">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F3">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Fonts w:ascii="Gill Sans" w:cs="Gill Sans" w:eastAsia="Gill Sans" w:hAnsi="Gill Sans"/>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7F4">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Times New Roman" w:cs="Times New Roman" w:eastAsia="Times New Roman" w:hAnsi="Times New Roman"/>
      </w:rPr>
    </w:lvl>
    <w:lvl w:ilvl="1">
      <w:start w:val="1"/>
      <w:numFmt w:val="bullet"/>
      <w:lvlText w:val="●"/>
      <w:lvlJc w:val="left"/>
      <w:pPr>
        <w:ind w:left="1440" w:hanging="360"/>
      </w:pPr>
      <w:rPr>
        <w:rFonts w:ascii="Times New Roman" w:cs="Times New Roman" w:eastAsia="Times New Roman" w:hAnsi="Times New Roman"/>
      </w:rPr>
    </w:lvl>
    <w:lvl w:ilvl="2">
      <w:start w:val="1"/>
      <w:numFmt w:val="bullet"/>
      <w:lvlText w:val="●"/>
      <w:lvlJc w:val="left"/>
      <w:pPr>
        <w:ind w:left="2160" w:hanging="360"/>
      </w:pPr>
      <w:rPr>
        <w:rFonts w:ascii="Times New Roman" w:cs="Times New Roman" w:eastAsia="Times New Roman" w:hAnsi="Times New Roman"/>
      </w:rPr>
    </w:lvl>
    <w:lvl w:ilvl="3">
      <w:start w:val="1"/>
      <w:numFmt w:val="bullet"/>
      <w:lvlText w:val="●"/>
      <w:lvlJc w:val="left"/>
      <w:pPr>
        <w:ind w:left="2880" w:hanging="360"/>
      </w:pPr>
      <w:rPr>
        <w:rFonts w:ascii="Times New Roman" w:cs="Times New Roman" w:eastAsia="Times New Roman" w:hAnsi="Times New Roman"/>
      </w:rPr>
    </w:lvl>
    <w:lvl w:ilvl="4">
      <w:start w:val="1"/>
      <w:numFmt w:val="bullet"/>
      <w:lvlText w:val="●"/>
      <w:lvlJc w:val="left"/>
      <w:pPr>
        <w:ind w:left="3600" w:hanging="360"/>
      </w:pPr>
      <w:rPr>
        <w:rFonts w:ascii="Times New Roman" w:cs="Times New Roman" w:eastAsia="Times New Roman" w:hAnsi="Times New Roman"/>
      </w:rPr>
    </w:lvl>
    <w:lvl w:ilvl="5">
      <w:start w:val="1"/>
      <w:numFmt w:val="bullet"/>
      <w:lvlText w:val="●"/>
      <w:lvlJc w:val="left"/>
      <w:pPr>
        <w:ind w:left="4320" w:hanging="360"/>
      </w:pPr>
      <w:rPr>
        <w:rFonts w:ascii="Times New Roman" w:cs="Times New Roman" w:eastAsia="Times New Roman" w:hAnsi="Times New Roman"/>
      </w:rPr>
    </w:lvl>
    <w:lvl w:ilvl="6">
      <w:start w:val="1"/>
      <w:numFmt w:val="bullet"/>
      <w:lvlText w:val="●"/>
      <w:lvlJc w:val="left"/>
      <w:pPr>
        <w:ind w:left="5040" w:hanging="360"/>
      </w:pPr>
      <w:rPr>
        <w:rFonts w:ascii="Times New Roman" w:cs="Times New Roman" w:eastAsia="Times New Roman" w:hAnsi="Times New Roman"/>
      </w:rPr>
    </w:lvl>
    <w:lvl w:ilvl="7">
      <w:start w:val="1"/>
      <w:numFmt w:val="bullet"/>
      <w:lvlText w:val="●"/>
      <w:lvlJc w:val="left"/>
      <w:pPr>
        <w:ind w:left="5760" w:hanging="360"/>
      </w:pPr>
      <w:rPr>
        <w:rFonts w:ascii="Times New Roman" w:cs="Times New Roman" w:eastAsia="Times New Roman" w:hAnsi="Times New Roman"/>
      </w:rPr>
    </w:lvl>
    <w:lvl w:ilvl="8">
      <w:start w:val="1"/>
      <w:numFmt w:val="bullet"/>
      <w:lvlText w:val="●"/>
      <w:lvlJc w:val="left"/>
      <w:pPr>
        <w:ind w:left="6480" w:hanging="360"/>
      </w:pPr>
      <w:rPr>
        <w:rFonts w:ascii="Times New Roman" w:cs="Times New Roman" w:eastAsia="Times New Roman" w:hAnsi="Times New Roman"/>
      </w:rPr>
    </w:lvl>
  </w:abstractNum>
  <w:abstractNum w:abstractNumId="7">
    <w:lvl w:ilvl="0">
      <w:start w:val="1"/>
      <w:numFmt w:val="bullet"/>
      <w:lvlText w:val="•"/>
      <w:lvlJc w:val="left"/>
      <w:pPr>
        <w:ind w:left="720" w:hanging="360"/>
      </w:pPr>
      <w:rPr>
        <w:rFonts w:ascii="Montserrat" w:cs="Montserrat" w:eastAsia="Montserrat" w:hAnsi="Montserrat"/>
      </w:rPr>
    </w:lvl>
    <w:lvl w:ilvl="1">
      <w:start w:val="1"/>
      <w:numFmt w:val="bullet"/>
      <w:lvlText w:val="•"/>
      <w:lvlJc w:val="left"/>
      <w:pPr>
        <w:ind w:left="1440" w:hanging="360"/>
      </w:pPr>
      <w:rPr>
        <w:rFonts w:ascii="Montserrat" w:cs="Montserrat" w:eastAsia="Montserrat" w:hAnsi="Montserrat"/>
      </w:rPr>
    </w:lvl>
    <w:lvl w:ilvl="2">
      <w:start w:val="1"/>
      <w:numFmt w:val="bullet"/>
      <w:lvlText w:val="•"/>
      <w:lvlJc w:val="left"/>
      <w:pPr>
        <w:ind w:left="2160" w:hanging="360"/>
      </w:pPr>
      <w:rPr>
        <w:rFonts w:ascii="Montserrat" w:cs="Montserrat" w:eastAsia="Montserrat" w:hAnsi="Montserrat"/>
      </w:rPr>
    </w:lvl>
    <w:lvl w:ilvl="3">
      <w:start w:val="1"/>
      <w:numFmt w:val="bullet"/>
      <w:lvlText w:val="•"/>
      <w:lvlJc w:val="left"/>
      <w:pPr>
        <w:ind w:left="2880" w:hanging="360"/>
      </w:pPr>
      <w:rPr>
        <w:rFonts w:ascii="Montserrat" w:cs="Montserrat" w:eastAsia="Montserrat" w:hAnsi="Montserrat"/>
      </w:rPr>
    </w:lvl>
    <w:lvl w:ilvl="4">
      <w:start w:val="1"/>
      <w:numFmt w:val="bullet"/>
      <w:lvlText w:val="•"/>
      <w:lvlJc w:val="left"/>
      <w:pPr>
        <w:ind w:left="3600" w:hanging="360"/>
      </w:pPr>
      <w:rPr>
        <w:rFonts w:ascii="Montserrat" w:cs="Montserrat" w:eastAsia="Montserrat" w:hAnsi="Montserrat"/>
      </w:rPr>
    </w:lvl>
    <w:lvl w:ilvl="5">
      <w:start w:val="1"/>
      <w:numFmt w:val="bullet"/>
      <w:lvlText w:val="•"/>
      <w:lvlJc w:val="left"/>
      <w:pPr>
        <w:ind w:left="4320" w:hanging="360"/>
      </w:pPr>
      <w:rPr>
        <w:rFonts w:ascii="Montserrat" w:cs="Montserrat" w:eastAsia="Montserrat" w:hAnsi="Montserrat"/>
      </w:rPr>
    </w:lvl>
    <w:lvl w:ilvl="6">
      <w:start w:val="1"/>
      <w:numFmt w:val="bullet"/>
      <w:lvlText w:val="•"/>
      <w:lvlJc w:val="left"/>
      <w:pPr>
        <w:ind w:left="5040" w:hanging="360"/>
      </w:pPr>
      <w:rPr>
        <w:rFonts w:ascii="Montserrat" w:cs="Montserrat" w:eastAsia="Montserrat" w:hAnsi="Montserrat"/>
      </w:rPr>
    </w:lvl>
    <w:lvl w:ilvl="7">
      <w:start w:val="1"/>
      <w:numFmt w:val="bullet"/>
      <w:lvlText w:val="•"/>
      <w:lvlJc w:val="left"/>
      <w:pPr>
        <w:ind w:left="5760" w:hanging="360"/>
      </w:pPr>
      <w:rPr>
        <w:rFonts w:ascii="Montserrat" w:cs="Montserrat" w:eastAsia="Montserrat" w:hAnsi="Montserrat"/>
      </w:rPr>
    </w:lvl>
    <w:lvl w:ilvl="8">
      <w:start w:val="1"/>
      <w:numFmt w:val="bullet"/>
      <w:lvlText w:val="•"/>
      <w:lvlJc w:val="left"/>
      <w:pPr>
        <w:ind w:left="6480" w:hanging="360"/>
      </w:pPr>
      <w:rPr>
        <w:rFonts w:ascii="Montserrat" w:cs="Montserrat" w:eastAsia="Montserrat" w:hAnsi="Montserrat"/>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Times New Roman" w:cs="Times New Roman" w:eastAsia="Times New Roman" w:hAnsi="Times New Roman"/>
      </w:rPr>
    </w:lvl>
    <w:lvl w:ilvl="1">
      <w:start w:val="1"/>
      <w:numFmt w:val="bullet"/>
      <w:lvlText w:val="●"/>
      <w:lvlJc w:val="left"/>
      <w:pPr>
        <w:ind w:left="1440" w:hanging="360"/>
      </w:pPr>
      <w:rPr>
        <w:rFonts w:ascii="Times New Roman" w:cs="Times New Roman" w:eastAsia="Times New Roman" w:hAnsi="Times New Roman"/>
      </w:rPr>
    </w:lvl>
    <w:lvl w:ilvl="2">
      <w:start w:val="1"/>
      <w:numFmt w:val="bullet"/>
      <w:lvlText w:val="●"/>
      <w:lvlJc w:val="left"/>
      <w:pPr>
        <w:ind w:left="2160" w:hanging="360"/>
      </w:pPr>
      <w:rPr>
        <w:rFonts w:ascii="Times New Roman" w:cs="Times New Roman" w:eastAsia="Times New Roman" w:hAnsi="Times New Roman"/>
      </w:rPr>
    </w:lvl>
    <w:lvl w:ilvl="3">
      <w:start w:val="1"/>
      <w:numFmt w:val="bullet"/>
      <w:lvlText w:val="●"/>
      <w:lvlJc w:val="left"/>
      <w:pPr>
        <w:ind w:left="2880" w:hanging="360"/>
      </w:pPr>
      <w:rPr>
        <w:rFonts w:ascii="Times New Roman" w:cs="Times New Roman" w:eastAsia="Times New Roman" w:hAnsi="Times New Roman"/>
      </w:rPr>
    </w:lvl>
    <w:lvl w:ilvl="4">
      <w:start w:val="1"/>
      <w:numFmt w:val="bullet"/>
      <w:lvlText w:val="●"/>
      <w:lvlJc w:val="left"/>
      <w:pPr>
        <w:ind w:left="3600" w:hanging="360"/>
      </w:pPr>
      <w:rPr>
        <w:rFonts w:ascii="Times New Roman" w:cs="Times New Roman" w:eastAsia="Times New Roman" w:hAnsi="Times New Roman"/>
      </w:rPr>
    </w:lvl>
    <w:lvl w:ilvl="5">
      <w:start w:val="1"/>
      <w:numFmt w:val="bullet"/>
      <w:lvlText w:val="●"/>
      <w:lvlJc w:val="left"/>
      <w:pPr>
        <w:ind w:left="4320" w:hanging="360"/>
      </w:pPr>
      <w:rPr>
        <w:rFonts w:ascii="Times New Roman" w:cs="Times New Roman" w:eastAsia="Times New Roman" w:hAnsi="Times New Roman"/>
      </w:rPr>
    </w:lvl>
    <w:lvl w:ilvl="6">
      <w:start w:val="1"/>
      <w:numFmt w:val="bullet"/>
      <w:lvlText w:val="●"/>
      <w:lvlJc w:val="left"/>
      <w:pPr>
        <w:ind w:left="5040" w:hanging="360"/>
      </w:pPr>
      <w:rPr>
        <w:rFonts w:ascii="Times New Roman" w:cs="Times New Roman" w:eastAsia="Times New Roman" w:hAnsi="Times New Roman"/>
      </w:rPr>
    </w:lvl>
    <w:lvl w:ilvl="7">
      <w:start w:val="1"/>
      <w:numFmt w:val="bullet"/>
      <w:lvlText w:val="●"/>
      <w:lvlJc w:val="left"/>
      <w:pPr>
        <w:ind w:left="5760" w:hanging="360"/>
      </w:pPr>
      <w:rPr>
        <w:rFonts w:ascii="Times New Roman" w:cs="Times New Roman" w:eastAsia="Times New Roman" w:hAnsi="Times New Roman"/>
      </w:rPr>
    </w:lvl>
    <w:lvl w:ilvl="8">
      <w:start w:val="1"/>
      <w:numFmt w:val="bullet"/>
      <w:lvlText w:val="●"/>
      <w:lvlJc w:val="left"/>
      <w:pPr>
        <w:ind w:left="6480" w:hanging="360"/>
      </w:pPr>
      <w:rPr>
        <w:rFonts w:ascii="Times New Roman" w:cs="Times New Roman" w:eastAsia="Times New Roman" w:hAnsi="Times New Roman"/>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8">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9">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0">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1">
    <w:lvl w:ilvl="0">
      <w:start w:val="1"/>
      <w:numFmt w:val="decimal"/>
      <w:lvlText w:val="%1."/>
      <w:lvlJc w:val="left"/>
      <w:pPr>
        <w:ind w:left="720" w:hanging="360"/>
      </w:pPr>
      <w:rPr/>
    </w:lvl>
    <w:lvl w:ilvl="1">
      <w:start w:val="1"/>
      <w:numFmt w:val="bullet"/>
      <w:lvlText w:val="○"/>
      <w:lvlJc w:val="left"/>
      <w:pPr>
        <w:ind w:left="1440" w:hanging="360"/>
      </w:pPr>
      <w:rPr>
        <w:rFonts w:ascii="Times New Roman" w:cs="Times New Roman" w:eastAsia="Times New Roman" w:hAnsi="Times New Roman"/>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Times New Roman" w:cs="Times New Roman" w:eastAsia="Times New Roman" w:hAnsi="Times New Roman"/>
      </w:rPr>
    </w:lvl>
    <w:lvl w:ilvl="1">
      <w:start w:val="1"/>
      <w:numFmt w:val="bullet"/>
      <w:lvlText w:val="○"/>
      <w:lvlJc w:val="left"/>
      <w:pPr>
        <w:ind w:left="1440" w:hanging="360"/>
      </w:pPr>
      <w:rPr>
        <w:rFonts w:ascii="Times New Roman" w:cs="Times New Roman" w:eastAsia="Times New Roman" w:hAnsi="Times New Roman"/>
      </w:rPr>
    </w:lvl>
    <w:lvl w:ilvl="2">
      <w:start w:val="1"/>
      <w:numFmt w:val="bullet"/>
      <w:lvlText w:val="●"/>
      <w:lvlJc w:val="left"/>
      <w:pPr>
        <w:ind w:left="2160" w:hanging="360"/>
      </w:pPr>
      <w:rPr>
        <w:rFonts w:ascii="Times New Roman" w:cs="Times New Roman" w:eastAsia="Times New Roman" w:hAnsi="Times New Roman"/>
      </w:rPr>
    </w:lvl>
    <w:lvl w:ilvl="3">
      <w:start w:val="1"/>
      <w:numFmt w:val="bullet"/>
      <w:lvlText w:val="●"/>
      <w:lvlJc w:val="left"/>
      <w:pPr>
        <w:ind w:left="2880" w:hanging="360"/>
      </w:pPr>
      <w:rPr>
        <w:rFonts w:ascii="Times New Roman" w:cs="Times New Roman" w:eastAsia="Times New Roman" w:hAnsi="Times New Roman"/>
      </w:rPr>
    </w:lvl>
    <w:lvl w:ilvl="4">
      <w:start w:val="1"/>
      <w:numFmt w:val="bullet"/>
      <w:lvlText w:val="●"/>
      <w:lvlJc w:val="left"/>
      <w:pPr>
        <w:ind w:left="3600" w:hanging="360"/>
      </w:pPr>
      <w:rPr>
        <w:rFonts w:ascii="Times New Roman" w:cs="Times New Roman" w:eastAsia="Times New Roman" w:hAnsi="Times New Roman"/>
      </w:rPr>
    </w:lvl>
    <w:lvl w:ilvl="5">
      <w:start w:val="1"/>
      <w:numFmt w:val="bullet"/>
      <w:lvlText w:val="●"/>
      <w:lvlJc w:val="left"/>
      <w:pPr>
        <w:ind w:left="4320" w:hanging="360"/>
      </w:pPr>
      <w:rPr>
        <w:rFonts w:ascii="Times New Roman" w:cs="Times New Roman" w:eastAsia="Times New Roman" w:hAnsi="Times New Roman"/>
      </w:rPr>
    </w:lvl>
    <w:lvl w:ilvl="6">
      <w:start w:val="1"/>
      <w:numFmt w:val="bullet"/>
      <w:lvlText w:val="●"/>
      <w:lvlJc w:val="left"/>
      <w:pPr>
        <w:ind w:left="5040" w:hanging="360"/>
      </w:pPr>
      <w:rPr>
        <w:rFonts w:ascii="Times New Roman" w:cs="Times New Roman" w:eastAsia="Times New Roman" w:hAnsi="Times New Roman"/>
      </w:rPr>
    </w:lvl>
    <w:lvl w:ilvl="7">
      <w:start w:val="1"/>
      <w:numFmt w:val="bullet"/>
      <w:lvlText w:val="●"/>
      <w:lvlJc w:val="left"/>
      <w:pPr>
        <w:ind w:left="5760" w:hanging="360"/>
      </w:pPr>
      <w:rPr>
        <w:rFonts w:ascii="Times New Roman" w:cs="Times New Roman" w:eastAsia="Times New Roman" w:hAnsi="Times New Roman"/>
      </w:rPr>
    </w:lvl>
    <w:lvl w:ilvl="8">
      <w:start w:val="1"/>
      <w:numFmt w:val="bullet"/>
      <w:lvlText w:val="●"/>
      <w:lvlJc w:val="left"/>
      <w:pPr>
        <w:ind w:left="6480" w:hanging="360"/>
      </w:pPr>
      <w:rPr>
        <w:rFonts w:ascii="Times New Roman" w:cs="Times New Roman" w:eastAsia="Times New Roman" w:hAnsi="Times New Roman"/>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rFonts w:ascii="Times New Roman" w:cs="Times New Roman" w:eastAsia="Times New Roman" w:hAnsi="Times New Roman"/>
      </w:rPr>
    </w:lvl>
    <w:lvl w:ilvl="1">
      <w:start w:val="1"/>
      <w:numFmt w:val="decimal"/>
      <w:lvlText w:val="%2."/>
      <w:lvlJc w:val="left"/>
      <w:pPr>
        <w:ind w:left="1440" w:hanging="360"/>
      </w:pPr>
      <w:rPr/>
    </w:lvl>
    <w:lvl w:ilvl="2">
      <w:start w:val="1"/>
      <w:numFmt w:val="bullet"/>
      <w:lvlText w:val="●"/>
      <w:lvlJc w:val="left"/>
      <w:pPr>
        <w:ind w:left="2160" w:hanging="360"/>
      </w:pPr>
      <w:rPr>
        <w:rFonts w:ascii="Times New Roman" w:cs="Times New Roman" w:eastAsia="Times New Roman" w:hAnsi="Times New Roman"/>
      </w:rPr>
    </w:lvl>
    <w:lvl w:ilvl="3">
      <w:start w:val="1"/>
      <w:numFmt w:val="bullet"/>
      <w:lvlText w:val="●"/>
      <w:lvlJc w:val="left"/>
      <w:pPr>
        <w:ind w:left="2880" w:hanging="360"/>
      </w:pPr>
      <w:rPr>
        <w:rFonts w:ascii="Times New Roman" w:cs="Times New Roman" w:eastAsia="Times New Roman" w:hAnsi="Times New Roman"/>
      </w:rPr>
    </w:lvl>
    <w:lvl w:ilvl="4">
      <w:start w:val="1"/>
      <w:numFmt w:val="bullet"/>
      <w:lvlText w:val="●"/>
      <w:lvlJc w:val="left"/>
      <w:pPr>
        <w:ind w:left="3600" w:hanging="360"/>
      </w:pPr>
      <w:rPr>
        <w:rFonts w:ascii="Times New Roman" w:cs="Times New Roman" w:eastAsia="Times New Roman" w:hAnsi="Times New Roman"/>
      </w:rPr>
    </w:lvl>
    <w:lvl w:ilvl="5">
      <w:start w:val="1"/>
      <w:numFmt w:val="bullet"/>
      <w:lvlText w:val="●"/>
      <w:lvlJc w:val="left"/>
      <w:pPr>
        <w:ind w:left="4320" w:hanging="360"/>
      </w:pPr>
      <w:rPr>
        <w:rFonts w:ascii="Times New Roman" w:cs="Times New Roman" w:eastAsia="Times New Roman" w:hAnsi="Times New Roman"/>
      </w:rPr>
    </w:lvl>
    <w:lvl w:ilvl="6">
      <w:start w:val="1"/>
      <w:numFmt w:val="bullet"/>
      <w:lvlText w:val="●"/>
      <w:lvlJc w:val="left"/>
      <w:pPr>
        <w:ind w:left="5040" w:hanging="360"/>
      </w:pPr>
      <w:rPr>
        <w:rFonts w:ascii="Times New Roman" w:cs="Times New Roman" w:eastAsia="Times New Roman" w:hAnsi="Times New Roman"/>
      </w:rPr>
    </w:lvl>
    <w:lvl w:ilvl="7">
      <w:start w:val="1"/>
      <w:numFmt w:val="bullet"/>
      <w:lvlText w:val="●"/>
      <w:lvlJc w:val="left"/>
      <w:pPr>
        <w:ind w:left="5760" w:hanging="360"/>
      </w:pPr>
      <w:rPr>
        <w:rFonts w:ascii="Times New Roman" w:cs="Times New Roman" w:eastAsia="Times New Roman" w:hAnsi="Times New Roman"/>
      </w:rPr>
    </w:lvl>
    <w:lvl w:ilvl="8">
      <w:start w:val="1"/>
      <w:numFmt w:val="bullet"/>
      <w:lvlText w:val="●"/>
      <w:lvlJc w:val="left"/>
      <w:pPr>
        <w:ind w:left="6480" w:hanging="360"/>
      </w:pPr>
      <w:rPr>
        <w:rFonts w:ascii="Times New Roman" w:cs="Times New Roman" w:eastAsia="Times New Roman" w:hAnsi="Times New Roman"/>
      </w:rPr>
    </w:lvl>
  </w:abstractNum>
  <w:abstractNum w:abstractNumId="28">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6">
    <w:lvl w:ilvl="0">
      <w:start w:val="1"/>
      <w:numFmt w:val="bullet"/>
      <w:lvlText w:val="●"/>
      <w:lvlJc w:val="left"/>
      <w:pPr>
        <w:ind w:left="1080" w:hanging="360"/>
      </w:pPr>
      <w:rPr>
        <w:rFonts w:ascii="Noto Sans Symbols" w:cs="Noto Sans Symbols" w:eastAsia="Noto Sans Symbols" w:hAnsi="Noto Sans Symbols"/>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37">
    <w:lvl w:ilvl="0">
      <w:start w:val="1"/>
      <w:numFmt w:val="bullet"/>
      <w:lvlText w:val="●"/>
      <w:lvlJc w:val="left"/>
      <w:pPr>
        <w:ind w:left="1080" w:hanging="360"/>
      </w:pPr>
      <w:rPr>
        <w:rFonts w:ascii="Noto Sans Symbols" w:cs="Noto Sans Symbols" w:eastAsia="Noto Sans Symbols" w:hAnsi="Noto Sans Symbols"/>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38">
    <w:lvl w:ilvl="0">
      <w:start w:val="1"/>
      <w:numFmt w:val="bullet"/>
      <w:lvlText w:val="●"/>
      <w:lvlJc w:val="left"/>
      <w:pPr>
        <w:ind w:left="786" w:hanging="360.0000000000001"/>
      </w:pPr>
      <w:rPr>
        <w:rFonts w:ascii="Noto Sans Symbols" w:cs="Noto Sans Symbols" w:eastAsia="Noto Sans Symbols" w:hAnsi="Noto Sans Symbols"/>
      </w:rPr>
    </w:lvl>
    <w:lvl w:ilvl="1">
      <w:start w:val="1"/>
      <w:numFmt w:val="bullet"/>
      <w:lvlText w:val="o"/>
      <w:lvlJc w:val="left"/>
      <w:pPr>
        <w:ind w:left="1506" w:hanging="360"/>
      </w:pPr>
      <w:rPr>
        <w:rFonts w:ascii="Courier New" w:cs="Courier New" w:eastAsia="Courier New" w:hAnsi="Courier New"/>
      </w:rPr>
    </w:lvl>
    <w:lvl w:ilvl="2">
      <w:start w:val="1"/>
      <w:numFmt w:val="bullet"/>
      <w:lvlText w:val="▪"/>
      <w:lvlJc w:val="left"/>
      <w:pPr>
        <w:ind w:left="2226" w:hanging="360"/>
      </w:pPr>
      <w:rPr>
        <w:rFonts w:ascii="Noto Sans Symbols" w:cs="Noto Sans Symbols" w:eastAsia="Noto Sans Symbols" w:hAnsi="Noto Sans Symbols"/>
      </w:rPr>
    </w:lvl>
    <w:lvl w:ilvl="3">
      <w:start w:val="1"/>
      <w:numFmt w:val="bullet"/>
      <w:lvlText w:val="●"/>
      <w:lvlJc w:val="left"/>
      <w:pPr>
        <w:ind w:left="2946" w:hanging="360"/>
      </w:pPr>
      <w:rPr>
        <w:rFonts w:ascii="Noto Sans Symbols" w:cs="Noto Sans Symbols" w:eastAsia="Noto Sans Symbols" w:hAnsi="Noto Sans Symbols"/>
      </w:rPr>
    </w:lvl>
    <w:lvl w:ilvl="4">
      <w:start w:val="1"/>
      <w:numFmt w:val="bullet"/>
      <w:lvlText w:val="o"/>
      <w:lvlJc w:val="left"/>
      <w:pPr>
        <w:ind w:left="3666" w:hanging="360"/>
      </w:pPr>
      <w:rPr>
        <w:rFonts w:ascii="Courier New" w:cs="Courier New" w:eastAsia="Courier New" w:hAnsi="Courier New"/>
      </w:rPr>
    </w:lvl>
    <w:lvl w:ilvl="5">
      <w:start w:val="1"/>
      <w:numFmt w:val="bullet"/>
      <w:lvlText w:val="▪"/>
      <w:lvlJc w:val="left"/>
      <w:pPr>
        <w:ind w:left="4386" w:hanging="360"/>
      </w:pPr>
      <w:rPr>
        <w:rFonts w:ascii="Noto Sans Symbols" w:cs="Noto Sans Symbols" w:eastAsia="Noto Sans Symbols" w:hAnsi="Noto Sans Symbols"/>
      </w:rPr>
    </w:lvl>
    <w:lvl w:ilvl="6">
      <w:start w:val="1"/>
      <w:numFmt w:val="bullet"/>
      <w:lvlText w:val="●"/>
      <w:lvlJc w:val="left"/>
      <w:pPr>
        <w:ind w:left="5106" w:hanging="360"/>
      </w:pPr>
      <w:rPr>
        <w:rFonts w:ascii="Noto Sans Symbols" w:cs="Noto Sans Symbols" w:eastAsia="Noto Sans Symbols" w:hAnsi="Noto Sans Symbols"/>
      </w:rPr>
    </w:lvl>
    <w:lvl w:ilvl="7">
      <w:start w:val="1"/>
      <w:numFmt w:val="bullet"/>
      <w:lvlText w:val="o"/>
      <w:lvlJc w:val="left"/>
      <w:pPr>
        <w:ind w:left="5826" w:hanging="360"/>
      </w:pPr>
      <w:rPr>
        <w:rFonts w:ascii="Courier New" w:cs="Courier New" w:eastAsia="Courier New" w:hAnsi="Courier New"/>
      </w:rPr>
    </w:lvl>
    <w:lvl w:ilvl="8">
      <w:start w:val="1"/>
      <w:numFmt w:val="bullet"/>
      <w:lvlText w:val="▪"/>
      <w:lvlJc w:val="left"/>
      <w:pPr>
        <w:ind w:left="6546" w:hanging="360"/>
      </w:pPr>
      <w:rPr>
        <w:rFonts w:ascii="Noto Sans Symbols" w:cs="Noto Sans Symbols" w:eastAsia="Noto Sans Symbols" w:hAnsi="Noto Sans Symbols"/>
      </w:rPr>
    </w:lvl>
  </w:abstractNum>
  <w:abstractNum w:abstractNumId="39">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4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6">
    <w:lvl w:ilvl="0">
      <w:start w:val="1"/>
      <w:numFmt w:val="decimal"/>
      <w:lvlText w:val="%1."/>
      <w:lvlJc w:val="left"/>
      <w:pPr>
        <w:ind w:left="144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7">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o"/>
      <w:lvlJc w:val="left"/>
      <w:pPr>
        <w:ind w:left="2160" w:hanging="360"/>
      </w:pPr>
      <w:rPr>
        <w:rFonts w:ascii="Courier New" w:cs="Courier New" w:eastAsia="Courier New" w:hAnsi="Courier New"/>
      </w:rPr>
    </w:lvl>
    <w:lvl w:ilvl="3">
      <w:start w:val="1"/>
      <w:numFmt w:val="bullet"/>
      <w:lvlText w:val="o"/>
      <w:lvlJc w:val="left"/>
      <w:pPr>
        <w:ind w:left="2880" w:hanging="360"/>
      </w:pPr>
      <w:rPr>
        <w:rFonts w:ascii="Courier New" w:cs="Courier New" w:eastAsia="Courier New" w:hAnsi="Courier New"/>
      </w:rPr>
    </w:lvl>
    <w:lvl w:ilvl="4">
      <w:start w:val="1"/>
      <w:numFmt w:val="bullet"/>
      <w:lvlText w:val="o"/>
      <w:lvlJc w:val="left"/>
      <w:pPr>
        <w:ind w:left="3600" w:hanging="360"/>
      </w:pPr>
      <w:rPr>
        <w:rFonts w:ascii="Courier New" w:cs="Courier New" w:eastAsia="Courier New" w:hAnsi="Courier New"/>
      </w:rPr>
    </w:lvl>
    <w:lvl w:ilvl="5">
      <w:start w:val="1"/>
      <w:numFmt w:val="bullet"/>
      <w:lvlText w:val="o"/>
      <w:lvlJc w:val="left"/>
      <w:pPr>
        <w:ind w:left="4320" w:hanging="360"/>
      </w:pPr>
      <w:rPr>
        <w:rFonts w:ascii="Courier New" w:cs="Courier New" w:eastAsia="Courier New" w:hAnsi="Courier New"/>
      </w:rPr>
    </w:lvl>
    <w:lvl w:ilvl="6">
      <w:start w:val="1"/>
      <w:numFmt w:val="bullet"/>
      <w:lvlText w:val="o"/>
      <w:lvlJc w:val="left"/>
      <w:pPr>
        <w:ind w:left="5040" w:hanging="360"/>
      </w:pPr>
      <w:rPr>
        <w:rFonts w:ascii="Courier New" w:cs="Courier New" w:eastAsia="Courier New" w:hAnsi="Courier New"/>
      </w:rPr>
    </w:lvl>
    <w:lvl w:ilvl="7">
      <w:start w:val="1"/>
      <w:numFmt w:val="bullet"/>
      <w:lvlText w:val="o"/>
      <w:lvlJc w:val="left"/>
      <w:pPr>
        <w:ind w:left="5760" w:hanging="360"/>
      </w:pPr>
      <w:rPr>
        <w:rFonts w:ascii="Courier New" w:cs="Courier New" w:eastAsia="Courier New" w:hAnsi="Courier New"/>
      </w:rPr>
    </w:lvl>
    <w:lvl w:ilvl="8">
      <w:start w:val="1"/>
      <w:numFmt w:val="bullet"/>
      <w:lvlText w:val="o"/>
      <w:lvlJc w:val="left"/>
      <w:pPr>
        <w:ind w:left="6480" w:hanging="360"/>
      </w:pPr>
      <w:rPr>
        <w:rFonts w:ascii="Courier New" w:cs="Courier New" w:eastAsia="Courier New" w:hAnsi="Courier New"/>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Gill Sans" w:cs="Gill Sans" w:eastAsia="Gill Sans" w:hAnsi="Gill Sans"/>
        <w:sz w:val="24"/>
        <w:szCs w:val="24"/>
        <w:lang w:val="en-US"/>
      </w:rPr>
    </w:rPrDefault>
    <w:pPrDefault>
      <w:pPr>
        <w:spacing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240" w:lineRule="auto"/>
    </w:pPr>
    <w:rPr>
      <w:b w:val="1"/>
      <w:color w:val="ff6e68"/>
      <w:sz w:val="48"/>
      <w:szCs w:val="48"/>
    </w:rPr>
  </w:style>
  <w:style w:type="paragraph" w:styleId="Heading2">
    <w:name w:val="heading 2"/>
    <w:basedOn w:val="Normal"/>
    <w:next w:val="Normal"/>
    <w:pPr>
      <w:keepNext w:val="1"/>
      <w:keepLines w:val="1"/>
      <w:spacing w:after="240" w:before="240" w:lineRule="auto"/>
    </w:pPr>
    <w:rPr>
      <w:b w:val="1"/>
      <w:color w:val="808080"/>
      <w:sz w:val="40"/>
      <w:szCs w:val="40"/>
    </w:rPr>
  </w:style>
  <w:style w:type="paragraph" w:styleId="Heading3">
    <w:name w:val="heading 3"/>
    <w:basedOn w:val="Normal"/>
    <w:next w:val="Normal"/>
    <w:pPr>
      <w:keepNext w:val="1"/>
      <w:keepLines w:val="1"/>
      <w:spacing w:before="240" w:lineRule="auto"/>
    </w:pPr>
    <w:rPr>
      <w:b w:val="0"/>
      <w:color w:val="ff6e68"/>
      <w:sz w:val="40"/>
      <w:szCs w:val="40"/>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line="240" w:lineRule="auto"/>
    </w:pPr>
    <w:rPr>
      <w:rFonts w:ascii="Calibri" w:cs="Calibri" w:eastAsia="Calibri" w:hAnsi="Calibri"/>
      <w:sz w:val="56"/>
      <w:szCs w:val="56"/>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0.0" w:type="dxa"/>
        <w:left w:w="108.0" w:type="dxa"/>
        <w:bottom w:w="0.0" w:type="dxa"/>
        <w:right w:w="108.0" w:type="dxa"/>
      </w:tblCellMar>
    </w:tblPr>
  </w:style>
  <w:style w:type="table" w:styleId="Table30">
    <w:basedOn w:val="TableNormal"/>
    <w:tblPr>
      <w:tblStyleRowBandSize w:val="1"/>
      <w:tblStyleColBandSize w:val="1"/>
      <w:tblCellMar>
        <w:top w:w="0.0" w:type="dxa"/>
        <w:left w:w="108.0" w:type="dxa"/>
        <w:bottom w:w="0.0" w:type="dxa"/>
        <w:right w:w="108.0" w:type="dxa"/>
      </w:tblCellMar>
    </w:tblPr>
  </w:style>
  <w:style w:type="table" w:styleId="Table31">
    <w:basedOn w:val="TableNormal"/>
    <w:tblPr>
      <w:tblStyleRowBandSize w:val="1"/>
      <w:tblStyleColBandSize w:val="1"/>
      <w:tblCellMar>
        <w:top w:w="0.0" w:type="dxa"/>
        <w:left w:w="108.0" w:type="dxa"/>
        <w:bottom w:w="0.0" w:type="dxa"/>
        <w:right w:w="108.0" w:type="dxa"/>
      </w:tblCellMar>
    </w:tblPr>
  </w:style>
  <w:style w:type="table" w:styleId="Table32">
    <w:basedOn w:val="TableNormal"/>
    <w:tblPr>
      <w:tblStyleRowBandSize w:val="1"/>
      <w:tblStyleColBandSize w:val="1"/>
      <w:tblCellMar>
        <w:top w:w="0.0" w:type="dxa"/>
        <w:left w:w="108.0" w:type="dxa"/>
        <w:bottom w:w="0.0" w:type="dxa"/>
        <w:right w:w="108.0" w:type="dxa"/>
      </w:tblCellMar>
    </w:tblPr>
  </w:style>
  <w:style w:type="table" w:styleId="Table33">
    <w:basedOn w:val="TableNormal"/>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08.0" w:type="dxa"/>
        <w:bottom w:w="0.0" w:type="dxa"/>
        <w:right w:w="108.0" w:type="dxa"/>
      </w:tblCellMar>
    </w:tblPr>
  </w:style>
  <w:style w:type="table" w:styleId="Table35">
    <w:basedOn w:val="TableNormal"/>
    <w:tblPr>
      <w:tblStyleRowBandSize w:val="1"/>
      <w:tblStyleColBandSize w:val="1"/>
      <w:tblCellMar>
        <w:top w:w="0.0" w:type="dxa"/>
        <w:left w:w="108.0" w:type="dxa"/>
        <w:bottom w:w="0.0" w:type="dxa"/>
        <w:right w:w="108.0" w:type="dxa"/>
      </w:tblCellMar>
    </w:tblPr>
  </w:style>
  <w:style w:type="table" w:styleId="Table36">
    <w:basedOn w:val="TableNormal"/>
    <w:tblPr>
      <w:tblStyleRowBandSize w:val="1"/>
      <w:tblStyleColBandSize w:val="1"/>
      <w:tblCellMar>
        <w:top w:w="0.0" w:type="dxa"/>
        <w:left w:w="108.0" w:type="dxa"/>
        <w:bottom w:w="0.0" w:type="dxa"/>
        <w:right w:w="108.0" w:type="dxa"/>
      </w:tblCellMar>
    </w:tblPr>
  </w:style>
  <w:style w:type="table" w:styleId="Table37">
    <w:basedOn w:val="TableNormal"/>
    <w:tblPr>
      <w:tblStyleRowBandSize w:val="1"/>
      <w:tblStyleColBandSize w:val="1"/>
      <w:tblCellMar>
        <w:top w:w="0.0" w:type="dxa"/>
        <w:left w:w="108.0" w:type="dxa"/>
        <w:bottom w:w="0.0" w:type="dxa"/>
        <w:right w:w="108.0" w:type="dxa"/>
      </w:tblCellMar>
    </w:tblPr>
  </w:style>
  <w:style w:type="table" w:styleId="Table38">
    <w:basedOn w:val="TableNormal"/>
    <w:tblPr>
      <w:tblStyleRowBandSize w:val="1"/>
      <w:tblStyleColBandSize w:val="1"/>
      <w:tblCellMar>
        <w:top w:w="0.0" w:type="dxa"/>
        <w:left w:w="108.0" w:type="dxa"/>
        <w:bottom w:w="0.0" w:type="dxa"/>
        <w:right w:w="108.0" w:type="dxa"/>
      </w:tblCellMar>
    </w:tblPr>
  </w:style>
  <w:style w:type="table" w:styleId="Table39">
    <w:basedOn w:val="TableNormal"/>
    <w:tblPr>
      <w:tblStyleRowBandSize w:val="1"/>
      <w:tblStyleColBandSize w:val="1"/>
      <w:tblCellMar>
        <w:top w:w="0.0" w:type="dxa"/>
        <w:left w:w="108.0" w:type="dxa"/>
        <w:bottom w:w="0.0" w:type="dxa"/>
        <w:right w:w="108.0" w:type="dxa"/>
      </w:tblCellMar>
    </w:tblPr>
  </w:style>
  <w:style w:type="table" w:styleId="Table40">
    <w:basedOn w:val="TableNormal"/>
    <w:tblPr>
      <w:tblStyleRowBandSize w:val="1"/>
      <w:tblStyleColBandSize w:val="1"/>
      <w:tblCellMar>
        <w:top w:w="0.0" w:type="dxa"/>
        <w:left w:w="108.0" w:type="dxa"/>
        <w:bottom w:w="0.0" w:type="dxa"/>
        <w:right w:w="108.0" w:type="dxa"/>
      </w:tblCellMar>
    </w:tblPr>
  </w:style>
  <w:style w:type="table" w:styleId="Table41">
    <w:basedOn w:val="TableNormal"/>
    <w:tblPr>
      <w:tblStyleRowBandSize w:val="1"/>
      <w:tblStyleColBandSize w:val="1"/>
      <w:tblCellMar>
        <w:top w:w="0.0" w:type="dxa"/>
        <w:left w:w="108.0" w:type="dxa"/>
        <w:bottom w:w="0.0" w:type="dxa"/>
        <w:right w:w="108.0" w:type="dxa"/>
      </w:tblCellMar>
    </w:tblPr>
  </w:style>
  <w:style w:type="table" w:styleId="Table42">
    <w:basedOn w:val="TableNormal"/>
    <w:tblPr>
      <w:tblStyleRowBandSize w:val="1"/>
      <w:tblStyleColBandSize w:val="1"/>
      <w:tblCellMar>
        <w:top w:w="0.0" w:type="dxa"/>
        <w:left w:w="108.0" w:type="dxa"/>
        <w:bottom w:w="0.0" w:type="dxa"/>
        <w:right w:w="108.0" w:type="dxa"/>
      </w:tblCellMar>
    </w:tblPr>
  </w:style>
  <w:style w:type="table" w:styleId="Table43">
    <w:basedOn w:val="TableNormal"/>
    <w:tblPr>
      <w:tblStyleRowBandSize w:val="1"/>
      <w:tblStyleColBandSize w:val="1"/>
      <w:tblCellMar>
        <w:top w:w="0.0" w:type="dxa"/>
        <w:left w:w="108.0" w:type="dxa"/>
        <w:bottom w:w="0.0" w:type="dxa"/>
        <w:right w:w="108.0" w:type="dxa"/>
      </w:tblCellMar>
    </w:tblPr>
  </w:style>
  <w:style w:type="table" w:styleId="Table44">
    <w:basedOn w:val="TableNormal"/>
    <w:tblPr>
      <w:tblStyleRowBandSize w:val="1"/>
      <w:tblStyleColBandSize w:val="1"/>
      <w:tblCellMar>
        <w:top w:w="0.0" w:type="dxa"/>
        <w:left w:w="108.0" w:type="dxa"/>
        <w:bottom w:w="0.0" w:type="dxa"/>
        <w:right w:w="108.0" w:type="dxa"/>
      </w:tblCellMar>
    </w:tblPr>
  </w:style>
  <w:style w:type="table" w:styleId="Table45">
    <w:basedOn w:val="TableNormal"/>
    <w:tblPr>
      <w:tblStyleRowBandSize w:val="1"/>
      <w:tblStyleColBandSize w:val="1"/>
      <w:tblCellMar>
        <w:top w:w="0.0" w:type="dxa"/>
        <w:left w:w="108.0" w:type="dxa"/>
        <w:bottom w:w="0.0" w:type="dxa"/>
        <w:right w:w="108.0" w:type="dxa"/>
      </w:tblCellMar>
    </w:tblPr>
  </w:style>
  <w:style w:type="table" w:styleId="Table46">
    <w:basedOn w:val="TableNormal"/>
    <w:tblPr>
      <w:tblStyleRowBandSize w:val="1"/>
      <w:tblStyleColBandSize w:val="1"/>
      <w:tblCellMar>
        <w:top w:w="0.0" w:type="dxa"/>
        <w:left w:w="108.0" w:type="dxa"/>
        <w:bottom w:w="0.0" w:type="dxa"/>
        <w:right w:w="108.0" w:type="dxa"/>
      </w:tblCellMar>
    </w:tblPr>
  </w:style>
  <w:style w:type="table" w:styleId="Table47">
    <w:basedOn w:val="TableNormal"/>
    <w:tblPr>
      <w:tblStyleRowBandSize w:val="1"/>
      <w:tblStyleColBandSize w:val="1"/>
      <w:tblCellMar>
        <w:top w:w="0.0" w:type="dxa"/>
        <w:left w:w="108.0" w:type="dxa"/>
        <w:bottom w:w="0.0" w:type="dxa"/>
        <w:right w:w="108.0" w:type="dxa"/>
      </w:tblCellMar>
    </w:tblPr>
  </w:style>
  <w:style w:type="table" w:styleId="Table48">
    <w:basedOn w:val="TableNormal"/>
    <w:tblPr>
      <w:tblStyleRowBandSize w:val="1"/>
      <w:tblStyleColBandSize w:val="1"/>
      <w:tblCellMar>
        <w:top w:w="0.0" w:type="dxa"/>
        <w:left w:w="108.0" w:type="dxa"/>
        <w:bottom w:w="0.0" w:type="dxa"/>
        <w:right w:w="108.0" w:type="dxa"/>
      </w:tblCellMar>
    </w:tblPr>
  </w:style>
  <w:style w:type="table" w:styleId="Table49">
    <w:basedOn w:val="TableNormal"/>
    <w:tblPr>
      <w:tblStyleRowBandSize w:val="1"/>
      <w:tblStyleColBandSize w:val="1"/>
      <w:tblCellMar>
        <w:top w:w="0.0" w:type="dxa"/>
        <w:left w:w="108.0" w:type="dxa"/>
        <w:bottom w:w="0.0" w:type="dxa"/>
        <w:right w:w="108.0" w:type="dxa"/>
      </w:tblCellMar>
    </w:tblPr>
  </w:style>
  <w:style w:type="table" w:styleId="Table50">
    <w:basedOn w:val="TableNormal"/>
    <w:tblPr>
      <w:tblStyleRowBandSize w:val="1"/>
      <w:tblStyleColBandSize w:val="1"/>
      <w:tblCellMar>
        <w:top w:w="0.0" w:type="dxa"/>
        <w:left w:w="108.0" w:type="dxa"/>
        <w:bottom w:w="0.0" w:type="dxa"/>
        <w:right w:w="108.0" w:type="dxa"/>
      </w:tblCellMar>
    </w:tblPr>
  </w:style>
  <w:style w:type="table" w:styleId="Table51">
    <w:basedOn w:val="TableNormal"/>
    <w:tblPr>
      <w:tblStyleRowBandSize w:val="1"/>
      <w:tblStyleColBandSize w:val="1"/>
      <w:tblCellMar>
        <w:top w:w="0.0" w:type="dxa"/>
        <w:left w:w="108.0" w:type="dxa"/>
        <w:bottom w:w="0.0" w:type="dxa"/>
        <w:right w:w="108.0" w:type="dxa"/>
      </w:tblCellMar>
    </w:tblPr>
  </w:style>
  <w:style w:type="table" w:styleId="Table52">
    <w:basedOn w:val="TableNormal"/>
    <w:tblPr>
      <w:tblStyleRowBandSize w:val="1"/>
      <w:tblStyleColBandSize w:val="1"/>
      <w:tblCellMar>
        <w:top w:w="0.0" w:type="dxa"/>
        <w:left w:w="108.0" w:type="dxa"/>
        <w:bottom w:w="0.0" w:type="dxa"/>
        <w:right w:w="108.0" w:type="dxa"/>
      </w:tblCellMar>
    </w:tblPr>
  </w:style>
  <w:style w:type="table" w:styleId="Table53">
    <w:basedOn w:val="TableNormal"/>
    <w:tblPr>
      <w:tblStyleRowBandSize w:val="1"/>
      <w:tblStyleColBandSize w:val="1"/>
      <w:tblCellMar>
        <w:top w:w="0.0" w:type="dxa"/>
        <w:left w:w="108.0" w:type="dxa"/>
        <w:bottom w:w="0.0" w:type="dxa"/>
        <w:right w:w="108.0" w:type="dxa"/>
      </w:tblCellMar>
    </w:tblPr>
  </w:style>
  <w:style w:type="table" w:styleId="Table54">
    <w:basedOn w:val="TableNormal"/>
    <w:tblPr>
      <w:tblStyleRowBandSize w:val="1"/>
      <w:tblStyleColBandSize w:val="1"/>
      <w:tblCellMar>
        <w:top w:w="0.0" w:type="dxa"/>
        <w:left w:w="108.0" w:type="dxa"/>
        <w:bottom w:w="0.0" w:type="dxa"/>
        <w:right w:w="108.0" w:type="dxa"/>
      </w:tblCellMar>
    </w:tblPr>
  </w:style>
  <w:style w:type="table" w:styleId="Table55">
    <w:basedOn w:val="TableNormal"/>
    <w:tblPr>
      <w:tblStyleRowBandSize w:val="1"/>
      <w:tblStyleColBandSize w:val="1"/>
      <w:tblCellMar>
        <w:top w:w="0.0" w:type="dxa"/>
        <w:left w:w="108.0" w:type="dxa"/>
        <w:bottom w:w="0.0" w:type="dxa"/>
        <w:right w:w="108.0" w:type="dxa"/>
      </w:tblCellMar>
    </w:tblPr>
  </w:style>
  <w:style w:type="table" w:styleId="Table56">
    <w:basedOn w:val="TableNormal"/>
    <w:tblPr>
      <w:tblStyleRowBandSize w:val="1"/>
      <w:tblStyleColBandSize w:val="1"/>
      <w:tblCellMar>
        <w:top w:w="0.0" w:type="dxa"/>
        <w:left w:w="108.0" w:type="dxa"/>
        <w:bottom w:w="0.0" w:type="dxa"/>
        <w:right w:w="108.0" w:type="dxa"/>
      </w:tblCellMar>
    </w:tblPr>
  </w:style>
  <w:style w:type="table" w:styleId="Table57">
    <w:basedOn w:val="TableNormal"/>
    <w:tblPr>
      <w:tblStyleRowBandSize w:val="1"/>
      <w:tblStyleColBandSize w:val="1"/>
      <w:tblCellMar>
        <w:top w:w="0.0" w:type="dxa"/>
        <w:left w:w="108.0" w:type="dxa"/>
        <w:bottom w:w="0.0" w:type="dxa"/>
        <w:right w:w="108.0" w:type="dxa"/>
      </w:tblCellMar>
    </w:tblPr>
  </w:style>
  <w:style w:type="table" w:styleId="Table58">
    <w:basedOn w:val="TableNormal"/>
    <w:tblPr>
      <w:tblStyleRowBandSize w:val="1"/>
      <w:tblStyleColBandSize w:val="1"/>
      <w:tblCellMar>
        <w:top w:w="0.0" w:type="dxa"/>
        <w:left w:w="108.0" w:type="dxa"/>
        <w:bottom w:w="0.0" w:type="dxa"/>
        <w:right w:w="108.0" w:type="dxa"/>
      </w:tblCellMar>
    </w:tblPr>
  </w:style>
  <w:style w:type="table" w:styleId="Table59">
    <w:basedOn w:val="TableNormal"/>
    <w:tblPr>
      <w:tblStyleRowBandSize w:val="1"/>
      <w:tblStyleColBandSize w:val="1"/>
      <w:tblCellMar>
        <w:top w:w="0.0" w:type="dxa"/>
        <w:left w:w="108.0" w:type="dxa"/>
        <w:bottom w:w="0.0" w:type="dxa"/>
        <w:right w:w="108.0" w:type="dxa"/>
      </w:tblCellMar>
    </w:tblPr>
  </w:style>
  <w:style w:type="table" w:styleId="Table60">
    <w:basedOn w:val="TableNormal"/>
    <w:tblPr>
      <w:tblStyleRowBandSize w:val="1"/>
      <w:tblStyleColBandSize w:val="1"/>
      <w:tblCellMar>
        <w:top w:w="0.0" w:type="dxa"/>
        <w:left w:w="108.0" w:type="dxa"/>
        <w:bottom w:w="0.0" w:type="dxa"/>
        <w:right w:w="108.0" w:type="dxa"/>
      </w:tblCellMar>
    </w:tblPr>
  </w:style>
  <w:style w:type="table" w:styleId="Table61">
    <w:basedOn w:val="TableNormal"/>
    <w:tblPr>
      <w:tblStyleRowBandSize w:val="1"/>
      <w:tblStyleColBandSize w:val="1"/>
      <w:tblCellMar>
        <w:top w:w="0.0" w:type="dxa"/>
        <w:left w:w="108.0" w:type="dxa"/>
        <w:bottom w:w="0.0" w:type="dxa"/>
        <w:right w:w="108.0" w:type="dxa"/>
      </w:tblCellMar>
    </w:tblPr>
  </w:style>
  <w:style w:type="table" w:styleId="Table62">
    <w:basedOn w:val="TableNormal"/>
    <w:tblPr>
      <w:tblStyleRowBandSize w:val="1"/>
      <w:tblStyleColBandSize w:val="1"/>
      <w:tblCellMar>
        <w:top w:w="0.0" w:type="dxa"/>
        <w:left w:w="108.0" w:type="dxa"/>
        <w:bottom w:w="0.0" w:type="dxa"/>
        <w:right w:w="108.0" w:type="dxa"/>
      </w:tblCellMar>
    </w:tblPr>
  </w:style>
  <w:style w:type="table" w:styleId="Table63">
    <w:basedOn w:val="TableNormal"/>
    <w:tblPr>
      <w:tblStyleRowBandSize w:val="1"/>
      <w:tblStyleColBandSize w:val="1"/>
      <w:tblCellMar>
        <w:top w:w="0.0" w:type="dxa"/>
        <w:left w:w="108.0" w:type="dxa"/>
        <w:bottom w:w="0.0" w:type="dxa"/>
        <w:right w:w="108.0" w:type="dxa"/>
      </w:tblCellMar>
    </w:tblPr>
  </w:style>
  <w:style w:type="table" w:styleId="Table64">
    <w:basedOn w:val="TableNormal"/>
    <w:tblPr>
      <w:tblStyleRowBandSize w:val="1"/>
      <w:tblStyleColBandSize w:val="1"/>
      <w:tblCellMar>
        <w:top w:w="0.0" w:type="dxa"/>
        <w:left w:w="108.0" w:type="dxa"/>
        <w:bottom w:w="0.0" w:type="dxa"/>
        <w:right w:w="108.0" w:type="dxa"/>
      </w:tblCellMar>
    </w:tblPr>
  </w:style>
  <w:style w:type="table" w:styleId="Table65">
    <w:basedOn w:val="TableNormal"/>
    <w:tblPr>
      <w:tblStyleRowBandSize w:val="1"/>
      <w:tblStyleColBandSize w:val="1"/>
      <w:tblCellMar>
        <w:top w:w="0.0" w:type="dxa"/>
        <w:left w:w="108.0" w:type="dxa"/>
        <w:bottom w:w="0.0" w:type="dxa"/>
        <w:right w:w="108.0" w:type="dxa"/>
      </w:tblCellMar>
    </w:tblPr>
  </w:style>
  <w:style w:type="table" w:styleId="Table66">
    <w:basedOn w:val="TableNormal"/>
    <w:tblPr>
      <w:tblStyleRowBandSize w:val="1"/>
      <w:tblStyleColBandSize w:val="1"/>
      <w:tblCellMar>
        <w:top w:w="0.0" w:type="dxa"/>
        <w:left w:w="108.0" w:type="dxa"/>
        <w:bottom w:w="0.0" w:type="dxa"/>
        <w:right w:w="108.0" w:type="dxa"/>
      </w:tblCellMar>
    </w:tblPr>
  </w:style>
  <w:style w:type="table" w:styleId="Table67">
    <w:basedOn w:val="TableNormal"/>
    <w:tblPr>
      <w:tblStyleRowBandSize w:val="1"/>
      <w:tblStyleColBandSize w:val="1"/>
      <w:tblCellMar>
        <w:top w:w="0.0" w:type="dxa"/>
        <w:left w:w="108.0" w:type="dxa"/>
        <w:bottom w:w="0.0" w:type="dxa"/>
        <w:right w:w="108.0" w:type="dxa"/>
      </w:tblCellMar>
    </w:tblPr>
  </w:style>
  <w:style w:type="table" w:styleId="Table68">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6.png"/><Relationship Id="rId190" Type="http://schemas.openxmlformats.org/officeDocument/2006/relationships/image" Target="media/image74.png"/><Relationship Id="rId42" Type="http://schemas.openxmlformats.org/officeDocument/2006/relationships/image" Target="media/image195.png"/><Relationship Id="rId41" Type="http://schemas.openxmlformats.org/officeDocument/2006/relationships/image" Target="media/image189.png"/><Relationship Id="rId44" Type="http://schemas.openxmlformats.org/officeDocument/2006/relationships/image" Target="media/image201.png"/><Relationship Id="rId194" Type="http://schemas.openxmlformats.org/officeDocument/2006/relationships/image" Target="media/image14.png"/><Relationship Id="rId43" Type="http://schemas.openxmlformats.org/officeDocument/2006/relationships/image" Target="media/image47.png"/><Relationship Id="rId193" Type="http://schemas.openxmlformats.org/officeDocument/2006/relationships/image" Target="media/image10.png"/><Relationship Id="rId46" Type="http://schemas.openxmlformats.org/officeDocument/2006/relationships/image" Target="media/image205.png"/><Relationship Id="rId192" Type="http://schemas.openxmlformats.org/officeDocument/2006/relationships/image" Target="media/image5.png"/><Relationship Id="rId45" Type="http://schemas.openxmlformats.org/officeDocument/2006/relationships/image" Target="media/image207.png"/><Relationship Id="rId191" Type="http://schemas.openxmlformats.org/officeDocument/2006/relationships/image" Target="media/image73.png"/><Relationship Id="rId48" Type="http://schemas.openxmlformats.org/officeDocument/2006/relationships/image" Target="media/image208.png"/><Relationship Id="rId187" Type="http://schemas.openxmlformats.org/officeDocument/2006/relationships/image" Target="media/image83.png"/><Relationship Id="rId47" Type="http://schemas.openxmlformats.org/officeDocument/2006/relationships/image" Target="media/image204.png"/><Relationship Id="rId186" Type="http://schemas.openxmlformats.org/officeDocument/2006/relationships/image" Target="media/image79.png"/><Relationship Id="rId185" Type="http://schemas.openxmlformats.org/officeDocument/2006/relationships/image" Target="media/image82.png"/><Relationship Id="rId49" Type="http://schemas.openxmlformats.org/officeDocument/2006/relationships/image" Target="media/image206.png"/><Relationship Id="rId184" Type="http://schemas.openxmlformats.org/officeDocument/2006/relationships/image" Target="media/image81.png"/><Relationship Id="rId189" Type="http://schemas.openxmlformats.org/officeDocument/2006/relationships/image" Target="media/image63.png"/><Relationship Id="rId188" Type="http://schemas.openxmlformats.org/officeDocument/2006/relationships/image" Target="media/image72.png"/><Relationship Id="rId31" Type="http://schemas.openxmlformats.org/officeDocument/2006/relationships/image" Target="media/image131.png"/><Relationship Id="rId30" Type="http://schemas.openxmlformats.org/officeDocument/2006/relationships/image" Target="media/image87.png"/><Relationship Id="rId33" Type="http://schemas.openxmlformats.org/officeDocument/2006/relationships/image" Target="media/image229.png"/><Relationship Id="rId183" Type="http://schemas.openxmlformats.org/officeDocument/2006/relationships/image" Target="media/image85.png"/><Relationship Id="rId32" Type="http://schemas.openxmlformats.org/officeDocument/2006/relationships/image" Target="media/image4.png"/><Relationship Id="rId182" Type="http://schemas.openxmlformats.org/officeDocument/2006/relationships/image" Target="media/image88.png"/><Relationship Id="rId35" Type="http://schemas.openxmlformats.org/officeDocument/2006/relationships/image" Target="media/image194.png"/><Relationship Id="rId181" Type="http://schemas.openxmlformats.org/officeDocument/2006/relationships/image" Target="media/image42.png"/><Relationship Id="rId34" Type="http://schemas.openxmlformats.org/officeDocument/2006/relationships/image" Target="media/image182.png"/><Relationship Id="rId180" Type="http://schemas.openxmlformats.org/officeDocument/2006/relationships/image" Target="media/image45.png"/><Relationship Id="rId37" Type="http://schemas.openxmlformats.org/officeDocument/2006/relationships/image" Target="media/image224.png"/><Relationship Id="rId176" Type="http://schemas.openxmlformats.org/officeDocument/2006/relationships/image" Target="media/image58.jpg"/><Relationship Id="rId36" Type="http://schemas.openxmlformats.org/officeDocument/2006/relationships/image" Target="media/image221.png"/><Relationship Id="rId175" Type="http://schemas.openxmlformats.org/officeDocument/2006/relationships/image" Target="media/image59.png"/><Relationship Id="rId39" Type="http://schemas.openxmlformats.org/officeDocument/2006/relationships/image" Target="media/image6.png"/><Relationship Id="rId174" Type="http://schemas.openxmlformats.org/officeDocument/2006/relationships/image" Target="media/image51.jpg"/><Relationship Id="rId38" Type="http://schemas.openxmlformats.org/officeDocument/2006/relationships/image" Target="media/image223.png"/><Relationship Id="rId173" Type="http://schemas.openxmlformats.org/officeDocument/2006/relationships/image" Target="media/image56.jpg"/><Relationship Id="rId179" Type="http://schemas.openxmlformats.org/officeDocument/2006/relationships/image" Target="media/image66.png"/><Relationship Id="rId178" Type="http://schemas.openxmlformats.org/officeDocument/2006/relationships/image" Target="media/image57.png"/><Relationship Id="rId177" Type="http://schemas.openxmlformats.org/officeDocument/2006/relationships/image" Target="media/image48.jpg"/><Relationship Id="rId20" Type="http://schemas.openxmlformats.org/officeDocument/2006/relationships/image" Target="media/image220.png"/><Relationship Id="rId22" Type="http://schemas.openxmlformats.org/officeDocument/2006/relationships/image" Target="media/image226.png"/><Relationship Id="rId21" Type="http://schemas.openxmlformats.org/officeDocument/2006/relationships/image" Target="media/image217.png"/><Relationship Id="rId24" Type="http://schemas.openxmlformats.org/officeDocument/2006/relationships/image" Target="media/image228.png"/><Relationship Id="rId23" Type="http://schemas.openxmlformats.org/officeDocument/2006/relationships/image" Target="media/image141.png"/><Relationship Id="rId26" Type="http://schemas.openxmlformats.org/officeDocument/2006/relationships/image" Target="media/image225.png"/><Relationship Id="rId25" Type="http://schemas.openxmlformats.org/officeDocument/2006/relationships/image" Target="media/image218.png"/><Relationship Id="rId28" Type="http://schemas.openxmlformats.org/officeDocument/2006/relationships/image" Target="media/image222.png"/><Relationship Id="rId27" Type="http://schemas.openxmlformats.org/officeDocument/2006/relationships/image" Target="media/image219.png"/><Relationship Id="rId29" Type="http://schemas.openxmlformats.org/officeDocument/2006/relationships/image" Target="media/image69.png"/><Relationship Id="rId11" Type="http://schemas.openxmlformats.org/officeDocument/2006/relationships/hyperlink" Target="http://www.stoptb.org/assets/documents/resources/publications/sd/Truenat_Implementation_Guide.pdf" TargetMode="External"/><Relationship Id="rId10" Type="http://schemas.openxmlformats.org/officeDocument/2006/relationships/hyperlink" Target="http://www.stoptb.org/assets/documents/resources/publications/sd/Truenat_Implementation_Guide.pdf" TargetMode="External"/><Relationship Id="rId13" Type="http://schemas.openxmlformats.org/officeDocument/2006/relationships/hyperlink" Target="https://support.microsoft.com/en-us/office/apply-a-template-to-an-existing-presentation-43f7fc75-db26-433b-8248-9fcd0093006b" TargetMode="External"/><Relationship Id="rId12" Type="http://schemas.openxmlformats.org/officeDocument/2006/relationships/hyperlink" Target="https://www.who.int/publications/i/item/9789240030589" TargetMode="External"/><Relationship Id="rId15" Type="http://schemas.openxmlformats.org/officeDocument/2006/relationships/image" Target="media/image216.png"/><Relationship Id="rId198" Type="http://schemas.openxmlformats.org/officeDocument/2006/relationships/image" Target="media/image1.png"/><Relationship Id="rId14" Type="http://schemas.openxmlformats.org/officeDocument/2006/relationships/image" Target="media/image214.png"/><Relationship Id="rId197" Type="http://schemas.openxmlformats.org/officeDocument/2006/relationships/image" Target="media/image8.png"/><Relationship Id="rId17" Type="http://schemas.openxmlformats.org/officeDocument/2006/relationships/image" Target="media/image213.png"/><Relationship Id="rId196" Type="http://schemas.openxmlformats.org/officeDocument/2006/relationships/image" Target="media/image13.png"/><Relationship Id="rId16" Type="http://schemas.openxmlformats.org/officeDocument/2006/relationships/image" Target="media/image211.png"/><Relationship Id="rId195" Type="http://schemas.openxmlformats.org/officeDocument/2006/relationships/image" Target="media/image18.png"/><Relationship Id="rId19" Type="http://schemas.openxmlformats.org/officeDocument/2006/relationships/image" Target="media/image215.png"/><Relationship Id="rId18" Type="http://schemas.openxmlformats.org/officeDocument/2006/relationships/image" Target="media/image210.png"/><Relationship Id="rId199" Type="http://schemas.openxmlformats.org/officeDocument/2006/relationships/image" Target="media/image9.png"/><Relationship Id="rId84" Type="http://schemas.openxmlformats.org/officeDocument/2006/relationships/image" Target="media/image61.jpg"/><Relationship Id="rId83" Type="http://schemas.openxmlformats.org/officeDocument/2006/relationships/image" Target="media/image46.jpg"/><Relationship Id="rId86" Type="http://schemas.openxmlformats.org/officeDocument/2006/relationships/image" Target="media/image55.png"/><Relationship Id="rId85" Type="http://schemas.openxmlformats.org/officeDocument/2006/relationships/image" Target="media/image54.png"/><Relationship Id="rId88" Type="http://schemas.openxmlformats.org/officeDocument/2006/relationships/image" Target="media/image67.png"/><Relationship Id="rId150" Type="http://schemas.openxmlformats.org/officeDocument/2006/relationships/hyperlink" Target="http://stoptb.org/assets/documents/gdf/drugsupply/GDFDiagnosticsCatalog.pdf" TargetMode="External"/><Relationship Id="rId87" Type="http://schemas.openxmlformats.org/officeDocument/2006/relationships/image" Target="media/image64.png"/><Relationship Id="rId89" Type="http://schemas.openxmlformats.org/officeDocument/2006/relationships/image" Target="media/image60.png"/><Relationship Id="rId80" Type="http://schemas.openxmlformats.org/officeDocument/2006/relationships/image" Target="media/image171.png"/><Relationship Id="rId82" Type="http://schemas.openxmlformats.org/officeDocument/2006/relationships/image" Target="media/image68.jpg"/><Relationship Id="rId81" Type="http://schemas.openxmlformats.org/officeDocument/2006/relationships/image" Target="media/image5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44.jpg"/><Relationship Id="rId4" Type="http://schemas.openxmlformats.org/officeDocument/2006/relationships/numbering" Target="numbering.xml"/><Relationship Id="rId148" Type="http://schemas.openxmlformats.org/officeDocument/2006/relationships/image" Target="media/image143.jpg"/><Relationship Id="rId9" Type="http://schemas.openxmlformats.org/officeDocument/2006/relationships/hyperlink" Target="http://www.stoptb.org/assets/documents/resources/publications/sd/Truenat_Implementation_Guide.pdf" TargetMode="External"/><Relationship Id="rId143" Type="http://schemas.openxmlformats.org/officeDocument/2006/relationships/image" Target="media/image152.png"/><Relationship Id="rId142" Type="http://schemas.openxmlformats.org/officeDocument/2006/relationships/image" Target="media/image158.png"/><Relationship Id="rId141" Type="http://schemas.openxmlformats.org/officeDocument/2006/relationships/image" Target="media/image161.png"/><Relationship Id="rId140" Type="http://schemas.openxmlformats.org/officeDocument/2006/relationships/image" Target="media/image140.png"/><Relationship Id="rId5" Type="http://schemas.openxmlformats.org/officeDocument/2006/relationships/styles" Target="styles.xml"/><Relationship Id="rId147" Type="http://schemas.openxmlformats.org/officeDocument/2006/relationships/image" Target="media/image145.jpg"/><Relationship Id="rId6" Type="http://schemas.openxmlformats.org/officeDocument/2006/relationships/image" Target="media/image25.png"/><Relationship Id="rId146" Type="http://schemas.openxmlformats.org/officeDocument/2006/relationships/image" Target="media/image149.png"/><Relationship Id="rId7" Type="http://schemas.openxmlformats.org/officeDocument/2006/relationships/image" Target="media/image23.png"/><Relationship Id="rId145" Type="http://schemas.openxmlformats.org/officeDocument/2006/relationships/image" Target="media/image146.jpg"/><Relationship Id="rId8" Type="http://schemas.openxmlformats.org/officeDocument/2006/relationships/image" Target="media/image36.png"/><Relationship Id="rId144" Type="http://schemas.openxmlformats.org/officeDocument/2006/relationships/image" Target="media/image147.jpg"/><Relationship Id="rId73" Type="http://schemas.openxmlformats.org/officeDocument/2006/relationships/image" Target="media/image80.png"/><Relationship Id="rId72" Type="http://schemas.openxmlformats.org/officeDocument/2006/relationships/image" Target="media/image75.png"/><Relationship Id="rId75" Type="http://schemas.openxmlformats.org/officeDocument/2006/relationships/image" Target="media/image84.jpg"/><Relationship Id="rId74" Type="http://schemas.openxmlformats.org/officeDocument/2006/relationships/image" Target="media/image77.png"/><Relationship Id="rId77" Type="http://schemas.openxmlformats.org/officeDocument/2006/relationships/image" Target="media/image100.jpg"/><Relationship Id="rId76" Type="http://schemas.openxmlformats.org/officeDocument/2006/relationships/image" Target="media/image76.jpg"/><Relationship Id="rId79" Type="http://schemas.openxmlformats.org/officeDocument/2006/relationships/image" Target="media/image90.jpg"/><Relationship Id="rId78" Type="http://schemas.openxmlformats.org/officeDocument/2006/relationships/image" Target="media/image89.png"/><Relationship Id="rId71" Type="http://schemas.openxmlformats.org/officeDocument/2006/relationships/image" Target="media/image70.png"/><Relationship Id="rId70" Type="http://schemas.openxmlformats.org/officeDocument/2006/relationships/image" Target="media/image78.png"/><Relationship Id="rId139" Type="http://schemas.openxmlformats.org/officeDocument/2006/relationships/image" Target="media/image132.png"/><Relationship Id="rId138" Type="http://schemas.openxmlformats.org/officeDocument/2006/relationships/image" Target="media/image137.png"/><Relationship Id="rId137" Type="http://schemas.openxmlformats.org/officeDocument/2006/relationships/image" Target="media/image138.png"/><Relationship Id="rId132" Type="http://schemas.openxmlformats.org/officeDocument/2006/relationships/image" Target="media/image139.png"/><Relationship Id="rId131" Type="http://schemas.openxmlformats.org/officeDocument/2006/relationships/image" Target="media/image133.png"/><Relationship Id="rId130" Type="http://schemas.openxmlformats.org/officeDocument/2006/relationships/image" Target="media/image177.png"/><Relationship Id="rId136" Type="http://schemas.openxmlformats.org/officeDocument/2006/relationships/image" Target="media/image136.png"/><Relationship Id="rId135" Type="http://schemas.openxmlformats.org/officeDocument/2006/relationships/image" Target="media/image134.png"/><Relationship Id="rId134" Type="http://schemas.openxmlformats.org/officeDocument/2006/relationships/image" Target="media/image130.png"/><Relationship Id="rId133" Type="http://schemas.openxmlformats.org/officeDocument/2006/relationships/image" Target="media/image135.png"/><Relationship Id="rId62" Type="http://schemas.openxmlformats.org/officeDocument/2006/relationships/image" Target="media/image17.png"/><Relationship Id="rId61" Type="http://schemas.openxmlformats.org/officeDocument/2006/relationships/image" Target="media/image20.jpg"/><Relationship Id="rId64" Type="http://schemas.openxmlformats.org/officeDocument/2006/relationships/image" Target="media/image3.png"/><Relationship Id="rId63" Type="http://schemas.openxmlformats.org/officeDocument/2006/relationships/image" Target="media/image16.png"/><Relationship Id="rId66" Type="http://schemas.openxmlformats.org/officeDocument/2006/relationships/image" Target="media/image11.png"/><Relationship Id="rId172" Type="http://schemas.openxmlformats.org/officeDocument/2006/relationships/image" Target="media/image62.png"/><Relationship Id="rId65" Type="http://schemas.openxmlformats.org/officeDocument/2006/relationships/image" Target="media/image7.png"/><Relationship Id="rId171" Type="http://schemas.openxmlformats.org/officeDocument/2006/relationships/image" Target="media/image118.jpg"/><Relationship Id="rId68" Type="http://schemas.openxmlformats.org/officeDocument/2006/relationships/image" Target="media/image15.png"/><Relationship Id="rId170" Type="http://schemas.openxmlformats.org/officeDocument/2006/relationships/image" Target="media/image109.jpg"/><Relationship Id="rId67" Type="http://schemas.openxmlformats.org/officeDocument/2006/relationships/image" Target="media/image12.png"/><Relationship Id="rId60" Type="http://schemas.openxmlformats.org/officeDocument/2006/relationships/image" Target="media/image2.png"/><Relationship Id="rId165" Type="http://schemas.openxmlformats.org/officeDocument/2006/relationships/image" Target="media/image129.png"/><Relationship Id="rId69" Type="http://schemas.openxmlformats.org/officeDocument/2006/relationships/image" Target="media/image35.png"/><Relationship Id="rId164" Type="http://schemas.openxmlformats.org/officeDocument/2006/relationships/image" Target="media/image128.jpg"/><Relationship Id="rId163" Type="http://schemas.openxmlformats.org/officeDocument/2006/relationships/image" Target="media/image121.jpg"/><Relationship Id="rId162" Type="http://schemas.openxmlformats.org/officeDocument/2006/relationships/image" Target="media/image124.jpg"/><Relationship Id="rId169" Type="http://schemas.openxmlformats.org/officeDocument/2006/relationships/image" Target="media/image116.jpg"/><Relationship Id="rId168" Type="http://schemas.openxmlformats.org/officeDocument/2006/relationships/image" Target="media/image40.png"/><Relationship Id="rId167" Type="http://schemas.openxmlformats.org/officeDocument/2006/relationships/image" Target="media/image123.jpg"/><Relationship Id="rId166" Type="http://schemas.openxmlformats.org/officeDocument/2006/relationships/image" Target="media/image120.png"/><Relationship Id="rId51" Type="http://schemas.openxmlformats.org/officeDocument/2006/relationships/image" Target="media/image39.png"/><Relationship Id="rId50" Type="http://schemas.openxmlformats.org/officeDocument/2006/relationships/image" Target="media/image24.png"/><Relationship Id="rId53" Type="http://schemas.openxmlformats.org/officeDocument/2006/relationships/image" Target="media/image30.png"/><Relationship Id="rId52" Type="http://schemas.openxmlformats.org/officeDocument/2006/relationships/image" Target="media/image28.png"/><Relationship Id="rId55" Type="http://schemas.openxmlformats.org/officeDocument/2006/relationships/image" Target="media/image38.png"/><Relationship Id="rId161" Type="http://schemas.openxmlformats.org/officeDocument/2006/relationships/image" Target="media/image93.jpg"/><Relationship Id="rId54" Type="http://schemas.openxmlformats.org/officeDocument/2006/relationships/image" Target="media/image27.png"/><Relationship Id="rId160" Type="http://schemas.openxmlformats.org/officeDocument/2006/relationships/image" Target="media/image101.jpg"/><Relationship Id="rId57" Type="http://schemas.openxmlformats.org/officeDocument/2006/relationships/image" Target="media/image41.jpg"/><Relationship Id="rId56" Type="http://schemas.openxmlformats.org/officeDocument/2006/relationships/image" Target="media/image151.png"/><Relationship Id="rId159" Type="http://schemas.openxmlformats.org/officeDocument/2006/relationships/image" Target="media/image91.jpg"/><Relationship Id="rId59" Type="http://schemas.openxmlformats.org/officeDocument/2006/relationships/image" Target="media/image44.jpg"/><Relationship Id="rId154" Type="http://schemas.openxmlformats.org/officeDocument/2006/relationships/image" Target="media/image111.jpg"/><Relationship Id="rId58" Type="http://schemas.openxmlformats.org/officeDocument/2006/relationships/image" Target="media/image49.jpg"/><Relationship Id="rId153" Type="http://schemas.openxmlformats.org/officeDocument/2006/relationships/image" Target="media/image188.png"/><Relationship Id="rId152" Type="http://schemas.openxmlformats.org/officeDocument/2006/relationships/image" Target="media/image108.jpg"/><Relationship Id="rId151" Type="http://schemas.openxmlformats.org/officeDocument/2006/relationships/image" Target="media/image148.png"/><Relationship Id="rId158" Type="http://schemas.openxmlformats.org/officeDocument/2006/relationships/image" Target="media/image103.jpg"/><Relationship Id="rId157" Type="http://schemas.openxmlformats.org/officeDocument/2006/relationships/image" Target="media/image106.jpg"/><Relationship Id="rId156" Type="http://schemas.openxmlformats.org/officeDocument/2006/relationships/image" Target="media/image92.jpg"/><Relationship Id="rId155" Type="http://schemas.openxmlformats.org/officeDocument/2006/relationships/image" Target="media/image97.png"/><Relationship Id="rId107" Type="http://schemas.openxmlformats.org/officeDocument/2006/relationships/image" Target="media/image105.png"/><Relationship Id="rId228" Type="http://schemas.openxmlformats.org/officeDocument/2006/relationships/image" Target="media/image181.png"/><Relationship Id="rId106" Type="http://schemas.openxmlformats.org/officeDocument/2006/relationships/image" Target="media/image104.png"/><Relationship Id="rId227" Type="http://schemas.openxmlformats.org/officeDocument/2006/relationships/image" Target="media/image107.png"/><Relationship Id="rId105" Type="http://schemas.openxmlformats.org/officeDocument/2006/relationships/image" Target="media/image99.png"/><Relationship Id="rId226" Type="http://schemas.openxmlformats.org/officeDocument/2006/relationships/image" Target="media/image183.png"/><Relationship Id="rId104" Type="http://schemas.openxmlformats.org/officeDocument/2006/relationships/image" Target="media/image102.png"/><Relationship Id="rId225" Type="http://schemas.openxmlformats.org/officeDocument/2006/relationships/image" Target="media/image186.png"/><Relationship Id="rId109" Type="http://schemas.openxmlformats.org/officeDocument/2006/relationships/image" Target="media/image115.png"/><Relationship Id="rId108" Type="http://schemas.openxmlformats.org/officeDocument/2006/relationships/image" Target="media/image117.png"/><Relationship Id="rId229" Type="http://schemas.openxmlformats.org/officeDocument/2006/relationships/image" Target="media/image187.png"/><Relationship Id="rId220" Type="http://schemas.openxmlformats.org/officeDocument/2006/relationships/image" Target="media/image198.png"/><Relationship Id="rId103" Type="http://schemas.openxmlformats.org/officeDocument/2006/relationships/hyperlink" Target="https://www.youtube.com/watch?v=ydR2I5S2v3c" TargetMode="External"/><Relationship Id="rId224" Type="http://schemas.openxmlformats.org/officeDocument/2006/relationships/image" Target="media/image193.png"/><Relationship Id="rId102" Type="http://schemas.openxmlformats.org/officeDocument/2006/relationships/image" Target="media/image110.png"/><Relationship Id="rId223" Type="http://schemas.openxmlformats.org/officeDocument/2006/relationships/image" Target="media/image190.png"/><Relationship Id="rId101" Type="http://schemas.openxmlformats.org/officeDocument/2006/relationships/image" Target="media/image114.png"/><Relationship Id="rId222" Type="http://schemas.openxmlformats.org/officeDocument/2006/relationships/image" Target="media/image184.png"/><Relationship Id="rId100" Type="http://schemas.openxmlformats.org/officeDocument/2006/relationships/image" Target="media/image71.png"/><Relationship Id="rId221" Type="http://schemas.openxmlformats.org/officeDocument/2006/relationships/image" Target="media/image200.png"/><Relationship Id="rId217" Type="http://schemas.openxmlformats.org/officeDocument/2006/relationships/image" Target="media/image197.png"/><Relationship Id="rId216" Type="http://schemas.openxmlformats.org/officeDocument/2006/relationships/image" Target="media/image202.png"/><Relationship Id="rId215" Type="http://schemas.openxmlformats.org/officeDocument/2006/relationships/image" Target="media/image212.png"/><Relationship Id="rId214" Type="http://schemas.openxmlformats.org/officeDocument/2006/relationships/image" Target="media/image196.png"/><Relationship Id="rId219" Type="http://schemas.openxmlformats.org/officeDocument/2006/relationships/image" Target="media/image199.png"/><Relationship Id="rId218" Type="http://schemas.openxmlformats.org/officeDocument/2006/relationships/image" Target="media/image191.png"/><Relationship Id="rId213" Type="http://schemas.openxmlformats.org/officeDocument/2006/relationships/image" Target="media/image203.png"/><Relationship Id="rId212" Type="http://schemas.openxmlformats.org/officeDocument/2006/relationships/image" Target="media/image209.png"/><Relationship Id="rId211" Type="http://schemas.openxmlformats.org/officeDocument/2006/relationships/image" Target="media/image22.png"/><Relationship Id="rId210" Type="http://schemas.openxmlformats.org/officeDocument/2006/relationships/image" Target="media/image29.png"/><Relationship Id="rId129" Type="http://schemas.openxmlformats.org/officeDocument/2006/relationships/image" Target="media/image176.png"/><Relationship Id="rId128" Type="http://schemas.openxmlformats.org/officeDocument/2006/relationships/image" Target="media/image175.png"/><Relationship Id="rId127" Type="http://schemas.openxmlformats.org/officeDocument/2006/relationships/image" Target="media/image174.png"/><Relationship Id="rId126" Type="http://schemas.openxmlformats.org/officeDocument/2006/relationships/image" Target="media/image172.png"/><Relationship Id="rId121" Type="http://schemas.openxmlformats.org/officeDocument/2006/relationships/image" Target="media/image65.png"/><Relationship Id="rId242" Type="http://schemas.openxmlformats.org/officeDocument/2006/relationships/image" Target="media/image157.jpg"/><Relationship Id="rId120" Type="http://schemas.openxmlformats.org/officeDocument/2006/relationships/image" Target="media/image154.png"/><Relationship Id="rId241" Type="http://schemas.openxmlformats.org/officeDocument/2006/relationships/image" Target="media/image159.png"/><Relationship Id="rId240" Type="http://schemas.openxmlformats.org/officeDocument/2006/relationships/image" Target="media/image156.png"/><Relationship Id="rId125" Type="http://schemas.openxmlformats.org/officeDocument/2006/relationships/image" Target="media/image170.png"/><Relationship Id="rId124" Type="http://schemas.openxmlformats.org/officeDocument/2006/relationships/image" Target="media/image180.png"/><Relationship Id="rId245" Type="http://schemas.openxmlformats.org/officeDocument/2006/relationships/footer" Target="footer1.xml"/><Relationship Id="rId123" Type="http://schemas.openxmlformats.org/officeDocument/2006/relationships/image" Target="media/image179.png"/><Relationship Id="rId244" Type="http://schemas.openxmlformats.org/officeDocument/2006/relationships/footer" Target="footer2.xml"/><Relationship Id="rId122" Type="http://schemas.openxmlformats.org/officeDocument/2006/relationships/image" Target="media/image173.png"/><Relationship Id="rId243" Type="http://schemas.openxmlformats.org/officeDocument/2006/relationships/image" Target="media/image178.jpg"/><Relationship Id="rId95" Type="http://schemas.openxmlformats.org/officeDocument/2006/relationships/image" Target="media/image112.png"/><Relationship Id="rId94" Type="http://schemas.openxmlformats.org/officeDocument/2006/relationships/image" Target="media/image126.png"/><Relationship Id="rId97" Type="http://schemas.openxmlformats.org/officeDocument/2006/relationships/image" Target="media/image125.png"/><Relationship Id="rId96" Type="http://schemas.openxmlformats.org/officeDocument/2006/relationships/image" Target="media/image127.png"/><Relationship Id="rId99" Type="http://schemas.openxmlformats.org/officeDocument/2006/relationships/hyperlink" Target="https://www.youtube.com/watch?v=ydR2I5S2v3c" TargetMode="External"/><Relationship Id="rId98" Type="http://schemas.openxmlformats.org/officeDocument/2006/relationships/image" Target="media/image142.png"/><Relationship Id="rId91" Type="http://schemas.openxmlformats.org/officeDocument/2006/relationships/image" Target="media/image53.png"/><Relationship Id="rId90" Type="http://schemas.openxmlformats.org/officeDocument/2006/relationships/image" Target="media/image50.png"/><Relationship Id="rId93" Type="http://schemas.openxmlformats.org/officeDocument/2006/relationships/image" Target="media/image119.png"/><Relationship Id="rId92" Type="http://schemas.openxmlformats.org/officeDocument/2006/relationships/image" Target="media/image122.png"/><Relationship Id="rId118" Type="http://schemas.openxmlformats.org/officeDocument/2006/relationships/image" Target="media/image155.png"/><Relationship Id="rId239" Type="http://schemas.openxmlformats.org/officeDocument/2006/relationships/image" Target="media/image164.jpg"/><Relationship Id="rId117" Type="http://schemas.openxmlformats.org/officeDocument/2006/relationships/image" Target="media/image150.png"/><Relationship Id="rId238" Type="http://schemas.openxmlformats.org/officeDocument/2006/relationships/image" Target="media/image162.jpg"/><Relationship Id="rId116" Type="http://schemas.openxmlformats.org/officeDocument/2006/relationships/image" Target="media/image160.png"/><Relationship Id="rId237" Type="http://schemas.openxmlformats.org/officeDocument/2006/relationships/image" Target="media/image163.jpg"/><Relationship Id="rId115" Type="http://schemas.openxmlformats.org/officeDocument/2006/relationships/image" Target="media/image169.png"/><Relationship Id="rId236" Type="http://schemas.openxmlformats.org/officeDocument/2006/relationships/hyperlink" Target="http://stoptb.org/wg/gli/assets/documents/GLI_Guide_specimens_web_ready.pdf" TargetMode="External"/><Relationship Id="rId119" Type="http://schemas.openxmlformats.org/officeDocument/2006/relationships/image" Target="media/image153.png"/><Relationship Id="rId110" Type="http://schemas.openxmlformats.org/officeDocument/2006/relationships/image" Target="media/image113.png"/><Relationship Id="rId231" Type="http://schemas.openxmlformats.org/officeDocument/2006/relationships/image" Target="media/image185.png"/><Relationship Id="rId230" Type="http://schemas.openxmlformats.org/officeDocument/2006/relationships/image" Target="media/image192.png"/><Relationship Id="rId114" Type="http://schemas.openxmlformats.org/officeDocument/2006/relationships/image" Target="media/image94.png"/><Relationship Id="rId235" Type="http://schemas.openxmlformats.org/officeDocument/2006/relationships/image" Target="media/image167.jpg"/><Relationship Id="rId113" Type="http://schemas.openxmlformats.org/officeDocument/2006/relationships/image" Target="media/image96.png"/><Relationship Id="rId234" Type="http://schemas.openxmlformats.org/officeDocument/2006/relationships/image" Target="media/image168.jpg"/><Relationship Id="rId112" Type="http://schemas.openxmlformats.org/officeDocument/2006/relationships/image" Target="media/image98.png"/><Relationship Id="rId233" Type="http://schemas.openxmlformats.org/officeDocument/2006/relationships/image" Target="media/image165.png"/><Relationship Id="rId111" Type="http://schemas.openxmlformats.org/officeDocument/2006/relationships/image" Target="media/image227.png"/><Relationship Id="rId232" Type="http://schemas.openxmlformats.org/officeDocument/2006/relationships/image" Target="media/image166.png"/><Relationship Id="rId206" Type="http://schemas.openxmlformats.org/officeDocument/2006/relationships/image" Target="media/image37.png"/><Relationship Id="rId205" Type="http://schemas.openxmlformats.org/officeDocument/2006/relationships/image" Target="media/image95.png"/><Relationship Id="rId204" Type="http://schemas.openxmlformats.org/officeDocument/2006/relationships/image" Target="media/image43.png"/><Relationship Id="rId203" Type="http://schemas.openxmlformats.org/officeDocument/2006/relationships/image" Target="media/image31.png"/><Relationship Id="rId209" Type="http://schemas.openxmlformats.org/officeDocument/2006/relationships/image" Target="media/image21.png"/><Relationship Id="rId208" Type="http://schemas.openxmlformats.org/officeDocument/2006/relationships/image" Target="media/image33.png"/><Relationship Id="rId207" Type="http://schemas.openxmlformats.org/officeDocument/2006/relationships/image" Target="media/image34.png"/><Relationship Id="rId202" Type="http://schemas.openxmlformats.org/officeDocument/2006/relationships/image" Target="media/image32.png"/><Relationship Id="rId201" Type="http://schemas.openxmlformats.org/officeDocument/2006/relationships/image" Target="media/image19.png"/><Relationship Id="rId200" Type="http://schemas.openxmlformats.org/officeDocument/2006/relationships/image" Target="media/image26.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0" Type="http://schemas.openxmlformats.org/officeDocument/2006/relationships/font" Target="fonts/GillSans-bold.ttf"/><Relationship Id="rId9" Type="http://schemas.openxmlformats.org/officeDocument/2006/relationships/font" Target="fonts/GillSans-regular.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