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CB6BC0" w14:textId="067B35BD" w:rsidR="00F53CFF" w:rsidRDefault="00F53CFF" w:rsidP="00F53CFF">
      <w:r w:rsidRPr="00F53CFF">
        <w:rPr>
          <w:noProof/>
        </w:rPr>
        <mc:AlternateContent>
          <mc:Choice Requires="wps">
            <w:drawing>
              <wp:anchor distT="0" distB="0" distL="114300" distR="114300" simplePos="0" relativeHeight="251659264" behindDoc="0" locked="0" layoutInCell="1" allowOverlap="1" wp14:anchorId="4E1CE216" wp14:editId="451A3D95">
                <wp:simplePos x="0" y="0"/>
                <wp:positionH relativeFrom="column">
                  <wp:posOffset>-974090</wp:posOffset>
                </wp:positionH>
                <wp:positionV relativeFrom="margin">
                  <wp:posOffset>3803650</wp:posOffset>
                </wp:positionV>
                <wp:extent cx="2630170" cy="1256665"/>
                <wp:effectExtent l="0" t="0" r="11430" b="0"/>
                <wp:wrapThrough wrapText="bothSides">
                  <wp:wrapPolygon edited="0">
                    <wp:start x="0" y="0"/>
                    <wp:lineTo x="0" y="20956"/>
                    <wp:lineTo x="21485" y="20956"/>
                    <wp:lineTo x="21485" y="0"/>
                    <wp:lineTo x="0" y="0"/>
                  </wp:wrapPolygon>
                </wp:wrapThrough>
                <wp:docPr id="2" name="Rectangle 1"/>
                <wp:cNvGraphicFramePr/>
                <a:graphic xmlns:a="http://schemas.openxmlformats.org/drawingml/2006/main">
                  <a:graphicData uri="http://schemas.microsoft.com/office/word/2010/wordprocessingShape">
                    <wps:wsp>
                      <wps:cNvSpPr/>
                      <wps:spPr>
                        <a:xfrm>
                          <a:off x="0" y="0"/>
                          <a:ext cx="2630170" cy="1256665"/>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5B48D480" id="Rectangle 1" o:spid="_x0000_s1026" style="position:absolute;margin-left:-76.7pt;margin-top:299.5pt;width:207.1pt;height:98.95pt;z-index:251659264;visibility:visible;mso-wrap-style:square;mso-wrap-distance-left:9pt;mso-wrap-distance-top:0;mso-wrap-distance-right:9pt;mso-wrap-distance-bottom:0;mso-position-horizontal:absolute;mso-position-horizontal-relative:text;mso-position-vertical:absolute;mso-position-vertical-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" fillcolor="#dc1f26" stroked="f" strokeweight="1pt">
                <w10:wrap type="through" anchory="margin"/>
              </v:rect>
            </w:pict>
          </mc:Fallback>
        </mc:AlternateContent>
      </w:r>
    </w:p>
    <w:p w14:paraId="3AF1AB52" w14:textId="77777777" w:rsidR="00F53CFF" w:rsidRDefault="00F53CFF"/>
    <w:p w14:paraId="64464B51" w14:textId="2B4713E6" w:rsidR="00F53CFF" w:rsidRDefault="00267EDE" w:rsidP="00F53CFF">
      <w:pPr>
        <w:spacing w:after="0"/>
      </w:pPr>
      <w:r>
        <w:rPr>
          <w:noProof/>
        </w:rPr>
        <mc:AlternateContent>
          <mc:Choice Requires="wps">
            <w:drawing>
              <wp:anchor distT="0" distB="0" distL="114300" distR="114300" simplePos="0" relativeHeight="251660288" behindDoc="0" locked="0" layoutInCell="1" allowOverlap="1" wp14:anchorId="1AB963EF" wp14:editId="224AF262">
                <wp:simplePos x="0" y="0"/>
                <wp:positionH relativeFrom="column">
                  <wp:posOffset>1845945</wp:posOffset>
                </wp:positionH>
                <wp:positionV relativeFrom="paragraph">
                  <wp:posOffset>3284855</wp:posOffset>
                </wp:positionV>
                <wp:extent cx="4282440" cy="1367155"/>
                <wp:effectExtent l="0" t="0" r="0" b="4445"/>
                <wp:wrapSquare wrapText="bothSides"/>
                <wp:docPr id="1" name="Text Box 1"/>
                <wp:cNvGraphicFramePr/>
                <a:graphic xmlns:a="http://schemas.openxmlformats.org/drawingml/2006/main">
                  <a:graphicData uri="http://schemas.microsoft.com/office/word/2010/wordprocessingShape">
                    <wps:wsp>
                      <wps:cNvSpPr txBox="1"/>
                      <wps:spPr>
                        <a:xfrm>
                          <a:off x="0" y="0"/>
                          <a:ext cx="4282440" cy="136715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CEA86FC" w14:textId="77777777" w:rsidR="00571AA5" w:rsidRPr="00267EDE" w:rsidRDefault="00571AA5" w:rsidP="00267EDE">
                            <w:pPr>
                              <w:spacing w:after="0"/>
                              <w:rPr>
                                <w:rFonts w:ascii="Trebuchet MS" w:hAnsi="Trebuchet MS"/>
                                <w:b/>
                                <w:i/>
                                <w:sz w:val="40"/>
                                <w:szCs w:val="56"/>
                              </w:rPr>
                            </w:pPr>
                            <w:r w:rsidRPr="00267EDE">
                              <w:rPr>
                                <w:rFonts w:ascii="Trebuchet MS" w:hAnsi="Trebuchet MS"/>
                                <w:b/>
                                <w:i/>
                                <w:sz w:val="40"/>
                                <w:szCs w:val="56"/>
                              </w:rPr>
                              <w:t xml:space="preserve">GLI TRAINING PACKAGE: </w:t>
                            </w:r>
                          </w:p>
                          <w:p w14:paraId="3FC94C75" w14:textId="379D53F5" w:rsidR="00571AA5" w:rsidRPr="00267EDE" w:rsidRDefault="00571AA5" w:rsidP="00267EDE">
                            <w:pPr>
                              <w:spacing w:after="0"/>
                              <w:rPr>
                                <w:rFonts w:ascii="Trebuchet MS" w:hAnsi="Trebuchet MS"/>
                                <w:b/>
                                <w:i/>
                                <w:sz w:val="40"/>
                                <w:szCs w:val="56"/>
                              </w:rPr>
                            </w:pPr>
                            <w:r w:rsidRPr="00267EDE">
                              <w:rPr>
                                <w:rFonts w:ascii="Trebuchet MS" w:hAnsi="Trebuchet MS"/>
                                <w:b/>
                                <w:i/>
                                <w:sz w:val="40"/>
                                <w:szCs w:val="56"/>
                              </w:rPr>
                              <w:t xml:space="preserve">PROGRAMMATIC MODULES FOR DIAGNOSTIC NETWORK STRENGTHENING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B963EF" id="_x0000_t202" coordsize="21600,21600" o:spt="202" path="m0,0l0,21600,21600,21600,21600,0xe">
                <v:stroke joinstyle="miter"/>
                <v:path gradientshapeok="t" o:connecttype="rect"/>
              </v:shapetype>
              <v:shape id="Text Box 1" o:spid="_x0000_s1026" type="#_x0000_t202" style="position:absolute;margin-left:145.35pt;margin-top:258.65pt;width:337.2pt;height:10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" filled="f" stroked="f">
                <v:textbox>
                  <w:txbxContent>
                    <w:p w14:paraId="0CEA86FC" w14:textId="77777777" w:rsidR="00571AA5" w:rsidRPr="00267EDE" w:rsidRDefault="00571AA5" w:rsidP="00267EDE">
                      <w:pPr>
                        <w:spacing w:after="0"/>
                        <w:rPr>
                          <w:rFonts w:ascii="Trebuchet MS" w:hAnsi="Trebuchet MS"/>
                          <w:b/>
                          <w:i/>
                          <w:sz w:val="40"/>
                          <w:szCs w:val="56"/>
                        </w:rPr>
                      </w:pPr>
                      <w:r w:rsidRPr="00267EDE">
                        <w:rPr>
                          <w:rFonts w:ascii="Trebuchet MS" w:hAnsi="Trebuchet MS"/>
                          <w:b/>
                          <w:i/>
                          <w:sz w:val="40"/>
                          <w:szCs w:val="56"/>
                        </w:rPr>
                        <w:t xml:space="preserve">GLI TRAINING PACKAGE: </w:t>
                      </w:r>
                    </w:p>
                    <w:p w14:paraId="3FC94C75" w14:textId="379D53F5" w:rsidR="00571AA5" w:rsidRPr="00267EDE" w:rsidRDefault="00571AA5" w:rsidP="00267EDE">
                      <w:pPr>
                        <w:spacing w:after="0"/>
                        <w:rPr>
                          <w:rFonts w:ascii="Trebuchet MS" w:hAnsi="Trebuchet MS"/>
                          <w:b/>
                          <w:i/>
                          <w:sz w:val="40"/>
                          <w:szCs w:val="56"/>
                        </w:rPr>
                      </w:pPr>
                      <w:r w:rsidRPr="00267EDE">
                        <w:rPr>
                          <w:rFonts w:ascii="Trebuchet MS" w:hAnsi="Trebuchet MS"/>
                          <w:b/>
                          <w:i/>
                          <w:sz w:val="40"/>
                          <w:szCs w:val="56"/>
                        </w:rPr>
                        <w:t xml:space="preserve">PROGRAMMATIC MODULES FOR DIAGNOSTIC NETWORK STRENGTHENING  </w:t>
                      </w:r>
                    </w:p>
                  </w:txbxContent>
                </v:textbox>
                <w10:wrap type="square"/>
              </v:shape>
            </w:pict>
          </mc:Fallback>
        </mc:AlternateContent>
      </w:r>
      <w:r>
        <w:rPr>
          <w:noProof/>
        </w:rPr>
        <mc:AlternateContent>
          <mc:Choice Requires="wps">
            <w:drawing>
              <wp:anchor distT="0" distB="0" distL="114300" distR="114300" simplePos="0" relativeHeight="251661312" behindDoc="0" locked="0" layoutInCell="1" allowOverlap="1" wp14:anchorId="672C7CAD" wp14:editId="60D33146">
                <wp:simplePos x="0" y="0"/>
                <wp:positionH relativeFrom="column">
                  <wp:posOffset>1915795</wp:posOffset>
                </wp:positionH>
                <wp:positionV relativeFrom="paragraph">
                  <wp:posOffset>4881880</wp:posOffset>
                </wp:positionV>
                <wp:extent cx="4267200" cy="4572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42672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9E77C4E" w14:textId="77777777" w:rsidR="00571AA5" w:rsidRPr="00F53CFF" w:rsidRDefault="00571AA5" w:rsidP="00F53CFF">
                            <w:pPr>
                              <w:rPr>
                                <w:rFonts w:ascii="Trebuchet MS" w:hAnsi="Trebuchet MS"/>
                                <w:color w:val="7F7F7F" w:themeColor="text1" w:themeTint="80"/>
                                <w:sz w:val="32"/>
                                <w:szCs w:val="32"/>
                              </w:rPr>
                            </w:pPr>
                            <w:r w:rsidRPr="00F53CFF">
                              <w:rPr>
                                <w:rFonts w:ascii="Trebuchet MS" w:hAnsi="Trebuchet MS"/>
                                <w:color w:val="7F7F7F" w:themeColor="text1" w:themeTint="80"/>
                                <w:sz w:val="32"/>
                                <w:szCs w:val="32"/>
                              </w:rPr>
                              <w:t>A Framework</w:t>
                            </w:r>
                          </w:p>
                          <w:p w14:paraId="30987582" w14:textId="77777777" w:rsidR="00571AA5" w:rsidRPr="00F53CFF" w:rsidRDefault="00571AA5">
                            <w:pPr>
                              <w:rPr>
                                <w:color w:val="7F7F7F" w:themeColor="text1" w:themeTint="80"/>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72C7CAD" id="Text Box 3" o:spid="_x0000_s1027" type="#_x0000_t202" style="position:absolute;margin-left:150.85pt;margin-top:384.4pt;width:336pt;height:3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" filled="f" stroked="f">
                <v:textbox>
                  <w:txbxContent>
                    <w:p w14:paraId="29E77C4E" w14:textId="77777777" w:rsidR="00571AA5" w:rsidRPr="00F53CFF" w:rsidRDefault="00571AA5" w:rsidP="00F53CFF">
                      <w:pPr>
                        <w:rPr>
                          <w:rFonts w:ascii="Trebuchet MS" w:hAnsi="Trebuchet MS"/>
                          <w:color w:val="7F7F7F" w:themeColor="text1" w:themeTint="80"/>
                          <w:sz w:val="32"/>
                          <w:szCs w:val="32"/>
                        </w:rPr>
                      </w:pPr>
                      <w:r w:rsidRPr="00F53CFF">
                        <w:rPr>
                          <w:rFonts w:ascii="Trebuchet MS" w:hAnsi="Trebuchet MS"/>
                          <w:color w:val="7F7F7F" w:themeColor="text1" w:themeTint="80"/>
                          <w:sz w:val="32"/>
                          <w:szCs w:val="32"/>
                        </w:rPr>
                        <w:t>A Framework</w:t>
                      </w:r>
                    </w:p>
                    <w:p w14:paraId="30987582" w14:textId="77777777" w:rsidR="00571AA5" w:rsidRPr="00F53CFF" w:rsidRDefault="00571AA5">
                      <w:pPr>
                        <w:rPr>
                          <w:color w:val="7F7F7F" w:themeColor="text1" w:themeTint="80"/>
                          <w:sz w:val="32"/>
                          <w:szCs w:val="32"/>
                        </w:rPr>
                      </w:pPr>
                    </w:p>
                  </w:txbxContent>
                </v:textbox>
                <w10:wrap type="square"/>
              </v:shape>
            </w:pict>
          </mc:Fallback>
        </mc:AlternateContent>
      </w:r>
      <w:r w:rsidR="00F53CFF">
        <w:br w:type="page"/>
      </w:r>
    </w:p>
    <w:bookmarkStart w:id="0" w:name="_Toc485315411"/>
    <w:p w14:paraId="4478FA24" w14:textId="4C31E40D" w:rsidR="00F14E39" w:rsidRDefault="00E13940" w:rsidP="00D64A1A">
      <w:pPr>
        <w:pStyle w:val="Header1"/>
      </w:pPr>
      <w:r w:rsidRPr="00F53CFF">
        <w:lastRenderedPageBreak/>
        <mc:AlternateContent>
          <mc:Choice Requires="wps">
            <w:drawing>
              <wp:anchor distT="0" distB="0" distL="114300" distR="114300" simplePos="0" relativeHeight="251688960" behindDoc="0" locked="0" layoutInCell="1" allowOverlap="1" wp14:anchorId="397FD52C" wp14:editId="7821C928">
                <wp:simplePos x="0" y="0"/>
                <wp:positionH relativeFrom="column">
                  <wp:posOffset>-914400</wp:posOffset>
                </wp:positionH>
                <wp:positionV relativeFrom="paragraph">
                  <wp:posOffset>2540</wp:posOffset>
                </wp:positionV>
                <wp:extent cx="443865" cy="345440"/>
                <wp:effectExtent l="0" t="0" r="0" b="10160"/>
                <wp:wrapThrough wrapText="bothSides">
                  <wp:wrapPolygon edited="0">
                    <wp:start x="0" y="0"/>
                    <wp:lineTo x="0" y="20647"/>
                    <wp:lineTo x="19777" y="20647"/>
                    <wp:lineTo x="19777" y="0"/>
                    <wp:lineTo x="0" y="0"/>
                  </wp:wrapPolygon>
                </wp:wrapThrough>
                <wp:docPr id="5" name="Rectangle 1"/>
                <wp:cNvGraphicFramePr/>
                <a:graphic xmlns:a="http://schemas.openxmlformats.org/drawingml/2006/main">
                  <a:graphicData uri="http://schemas.microsoft.com/office/word/2010/wordprocessingShape">
                    <wps:wsp>
                      <wps:cNvSpPr/>
                      <wps:spPr>
                        <a:xfrm>
                          <a:off x="0" y="0"/>
                          <a:ext cx="443865" cy="34544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1507AD0E" id="Rectangle 1" o:spid="_x0000_s1026" style="position:absolute;margin-left:-1in;margin-top:.2pt;width:34.95pt;height:27.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" fillcolor="#dc1f26" stroked="f" strokeweight="1pt">
                <w10:wrap type="through"/>
              </v:rect>
            </w:pict>
          </mc:Fallback>
        </mc:AlternateContent>
      </w:r>
      <w:r w:rsidR="00F14E39">
        <w:t>CONTE</w:t>
      </w:r>
      <w:r w:rsidR="00F14E39" w:rsidRPr="00D64A1A">
        <w:t>NT</w:t>
      </w:r>
      <w:r w:rsidRPr="00D64A1A">
        <w:t>S</w:t>
      </w:r>
      <w:bookmarkStart w:id="1" w:name="_Toc464640554"/>
      <w:bookmarkEnd w:id="0"/>
    </w:p>
    <w:p w14:paraId="5F94F47E" w14:textId="77777777" w:rsidR="008F4DCA" w:rsidRDefault="00770E40">
      <w:pPr>
        <w:pStyle w:val="TOC1"/>
        <w:tabs>
          <w:tab w:val="right" w:leader="dot" w:pos="9010"/>
        </w:tabs>
        <w:rPr>
          <w:rFonts w:asciiTheme="minorHAnsi" w:hAnsiTheme="minorHAnsi"/>
          <w:b w:val="0"/>
          <w:bCs w:val="0"/>
          <w:caps w:val="0"/>
          <w:noProof/>
          <w:color w:val="auto"/>
          <w:sz w:val="24"/>
          <w:lang w:val="en-US"/>
        </w:rPr>
      </w:pPr>
      <w:r>
        <w:fldChar w:fldCharType="begin"/>
      </w:r>
      <w:r>
        <w:instrText xml:space="preserve"> TOC \t "Header1;1;GLI Sub Header;2" </w:instrText>
      </w:r>
      <w:r>
        <w:fldChar w:fldCharType="separate"/>
      </w:r>
      <w:r w:rsidR="008F4DCA">
        <w:rPr>
          <w:noProof/>
        </w:rPr>
        <w:t>CONTENTS</w:t>
      </w:r>
      <w:r w:rsidR="008F4DCA">
        <w:rPr>
          <w:noProof/>
        </w:rPr>
        <w:tab/>
      </w:r>
      <w:r w:rsidR="008F4DCA">
        <w:rPr>
          <w:noProof/>
        </w:rPr>
        <w:fldChar w:fldCharType="begin"/>
      </w:r>
      <w:r w:rsidR="008F4DCA">
        <w:rPr>
          <w:noProof/>
        </w:rPr>
        <w:instrText xml:space="preserve"> PAGEREF _Toc485315411 \h </w:instrText>
      </w:r>
      <w:r w:rsidR="008F4DCA">
        <w:rPr>
          <w:noProof/>
        </w:rPr>
      </w:r>
      <w:r w:rsidR="008F4DCA">
        <w:rPr>
          <w:noProof/>
        </w:rPr>
        <w:fldChar w:fldCharType="separate"/>
      </w:r>
      <w:r w:rsidR="008F4DCA">
        <w:rPr>
          <w:noProof/>
        </w:rPr>
        <w:t>2</w:t>
      </w:r>
      <w:r w:rsidR="008F4DCA">
        <w:rPr>
          <w:noProof/>
        </w:rPr>
        <w:fldChar w:fldCharType="end"/>
      </w:r>
    </w:p>
    <w:p w14:paraId="7074793C" w14:textId="77777777" w:rsidR="008F4DCA" w:rsidRDefault="008F4DCA">
      <w:pPr>
        <w:pStyle w:val="TOC1"/>
        <w:tabs>
          <w:tab w:val="right" w:leader="dot" w:pos="9010"/>
        </w:tabs>
        <w:rPr>
          <w:rFonts w:asciiTheme="minorHAnsi" w:hAnsiTheme="minorHAnsi"/>
          <w:b w:val="0"/>
          <w:bCs w:val="0"/>
          <w:caps w:val="0"/>
          <w:noProof/>
          <w:color w:val="auto"/>
          <w:sz w:val="24"/>
          <w:lang w:val="en-US"/>
        </w:rPr>
      </w:pPr>
      <w:r>
        <w:rPr>
          <w:noProof/>
        </w:rPr>
        <w:t>ACRONYMS</w:t>
      </w:r>
      <w:r>
        <w:rPr>
          <w:noProof/>
        </w:rPr>
        <w:tab/>
      </w:r>
      <w:r>
        <w:rPr>
          <w:noProof/>
        </w:rPr>
        <w:fldChar w:fldCharType="begin"/>
      </w:r>
      <w:r>
        <w:rPr>
          <w:noProof/>
        </w:rPr>
        <w:instrText xml:space="preserve"> PAGEREF _Toc485315412 \h </w:instrText>
      </w:r>
      <w:r>
        <w:rPr>
          <w:noProof/>
        </w:rPr>
      </w:r>
      <w:r>
        <w:rPr>
          <w:noProof/>
        </w:rPr>
        <w:fldChar w:fldCharType="separate"/>
      </w:r>
      <w:r>
        <w:rPr>
          <w:noProof/>
        </w:rPr>
        <w:t>3</w:t>
      </w:r>
      <w:r>
        <w:rPr>
          <w:noProof/>
        </w:rPr>
        <w:fldChar w:fldCharType="end"/>
      </w:r>
    </w:p>
    <w:p w14:paraId="3F5BEF7A" w14:textId="77777777" w:rsidR="008F4DCA" w:rsidRDefault="008F4DCA">
      <w:pPr>
        <w:pStyle w:val="TOC1"/>
        <w:tabs>
          <w:tab w:val="right" w:leader="dot" w:pos="9010"/>
        </w:tabs>
        <w:rPr>
          <w:rFonts w:asciiTheme="minorHAnsi" w:hAnsiTheme="minorHAnsi"/>
          <w:b w:val="0"/>
          <w:bCs w:val="0"/>
          <w:caps w:val="0"/>
          <w:noProof/>
          <w:color w:val="auto"/>
          <w:sz w:val="24"/>
          <w:lang w:val="en-US"/>
        </w:rPr>
      </w:pPr>
      <w:r>
        <w:rPr>
          <w:noProof/>
        </w:rPr>
        <w:t>ACKNOWLEDGEMENTS</w:t>
      </w:r>
      <w:r>
        <w:rPr>
          <w:noProof/>
        </w:rPr>
        <w:tab/>
      </w:r>
      <w:r>
        <w:rPr>
          <w:noProof/>
        </w:rPr>
        <w:fldChar w:fldCharType="begin"/>
      </w:r>
      <w:r>
        <w:rPr>
          <w:noProof/>
        </w:rPr>
        <w:instrText xml:space="preserve"> PAGEREF _Toc485315413 \h </w:instrText>
      </w:r>
      <w:r>
        <w:rPr>
          <w:noProof/>
        </w:rPr>
      </w:r>
      <w:r>
        <w:rPr>
          <w:noProof/>
        </w:rPr>
        <w:fldChar w:fldCharType="separate"/>
      </w:r>
      <w:r>
        <w:rPr>
          <w:noProof/>
        </w:rPr>
        <w:t>4</w:t>
      </w:r>
      <w:r>
        <w:rPr>
          <w:noProof/>
        </w:rPr>
        <w:fldChar w:fldCharType="end"/>
      </w:r>
    </w:p>
    <w:p w14:paraId="44FEFEC0" w14:textId="77777777" w:rsidR="008F4DCA" w:rsidRDefault="008F4DCA">
      <w:pPr>
        <w:pStyle w:val="TOC1"/>
        <w:tabs>
          <w:tab w:val="right" w:leader="dot" w:pos="9010"/>
        </w:tabs>
        <w:rPr>
          <w:rFonts w:asciiTheme="minorHAnsi" w:hAnsiTheme="minorHAnsi"/>
          <w:b w:val="0"/>
          <w:bCs w:val="0"/>
          <w:caps w:val="0"/>
          <w:noProof/>
          <w:color w:val="auto"/>
          <w:sz w:val="24"/>
          <w:lang w:val="en-US"/>
        </w:rPr>
      </w:pPr>
      <w:r>
        <w:rPr>
          <w:noProof/>
        </w:rPr>
        <w:t>GLI TRAINING PACKAGE: PROGRAMMATIC MODULES FOR DIAGNOSTIC NETWORK STRENGTHENING</w:t>
      </w:r>
      <w:r>
        <w:rPr>
          <w:noProof/>
        </w:rPr>
        <w:tab/>
      </w:r>
      <w:r>
        <w:rPr>
          <w:noProof/>
        </w:rPr>
        <w:fldChar w:fldCharType="begin"/>
      </w:r>
      <w:r>
        <w:rPr>
          <w:noProof/>
        </w:rPr>
        <w:instrText xml:space="preserve"> PAGEREF _Toc485315414 \h </w:instrText>
      </w:r>
      <w:r>
        <w:rPr>
          <w:noProof/>
        </w:rPr>
      </w:r>
      <w:r>
        <w:rPr>
          <w:noProof/>
        </w:rPr>
        <w:fldChar w:fldCharType="separate"/>
      </w:r>
      <w:r>
        <w:rPr>
          <w:noProof/>
        </w:rPr>
        <w:t>5</w:t>
      </w:r>
      <w:r>
        <w:rPr>
          <w:noProof/>
        </w:rPr>
        <w:fldChar w:fldCharType="end"/>
      </w:r>
    </w:p>
    <w:p w14:paraId="057FE704" w14:textId="77777777" w:rsidR="008F4DCA" w:rsidRDefault="008F4DCA">
      <w:pPr>
        <w:pStyle w:val="TOC2"/>
        <w:tabs>
          <w:tab w:val="right" w:leader="dot" w:pos="9010"/>
        </w:tabs>
        <w:rPr>
          <w:b w:val="0"/>
          <w:bCs w:val="0"/>
          <w:noProof/>
          <w:color w:val="auto"/>
          <w:sz w:val="24"/>
          <w:szCs w:val="24"/>
          <w:lang w:val="en-US"/>
        </w:rPr>
      </w:pPr>
      <w:r w:rsidRPr="009E6579">
        <w:rPr>
          <w:noProof/>
        </w:rPr>
        <w:t>Background and rationale</w:t>
      </w:r>
      <w:r>
        <w:rPr>
          <w:noProof/>
        </w:rPr>
        <w:tab/>
      </w:r>
      <w:r>
        <w:rPr>
          <w:noProof/>
        </w:rPr>
        <w:fldChar w:fldCharType="begin"/>
      </w:r>
      <w:r>
        <w:rPr>
          <w:noProof/>
        </w:rPr>
        <w:instrText xml:space="preserve"> PAGEREF _Toc485315415 \h </w:instrText>
      </w:r>
      <w:r>
        <w:rPr>
          <w:noProof/>
        </w:rPr>
      </w:r>
      <w:r>
        <w:rPr>
          <w:noProof/>
        </w:rPr>
        <w:fldChar w:fldCharType="separate"/>
      </w:r>
      <w:r>
        <w:rPr>
          <w:noProof/>
        </w:rPr>
        <w:t>5</w:t>
      </w:r>
      <w:r>
        <w:rPr>
          <w:noProof/>
        </w:rPr>
        <w:fldChar w:fldCharType="end"/>
      </w:r>
    </w:p>
    <w:p w14:paraId="16CE4113" w14:textId="77777777" w:rsidR="008F4DCA" w:rsidRDefault="008F4DCA">
      <w:pPr>
        <w:pStyle w:val="TOC2"/>
        <w:tabs>
          <w:tab w:val="right" w:leader="dot" w:pos="9010"/>
        </w:tabs>
        <w:rPr>
          <w:b w:val="0"/>
          <w:bCs w:val="0"/>
          <w:noProof/>
          <w:color w:val="auto"/>
          <w:sz w:val="24"/>
          <w:szCs w:val="24"/>
          <w:lang w:val="en-US"/>
        </w:rPr>
      </w:pPr>
      <w:r w:rsidRPr="009E6579">
        <w:rPr>
          <w:noProof/>
        </w:rPr>
        <w:t>The GLI Training Package</w:t>
      </w:r>
      <w:r>
        <w:rPr>
          <w:noProof/>
        </w:rPr>
        <w:tab/>
      </w:r>
      <w:r>
        <w:rPr>
          <w:noProof/>
        </w:rPr>
        <w:fldChar w:fldCharType="begin"/>
      </w:r>
      <w:r>
        <w:rPr>
          <w:noProof/>
        </w:rPr>
        <w:instrText xml:space="preserve"> PAGEREF _Toc485315416 \h </w:instrText>
      </w:r>
      <w:r>
        <w:rPr>
          <w:noProof/>
        </w:rPr>
      </w:r>
      <w:r>
        <w:rPr>
          <w:noProof/>
        </w:rPr>
        <w:fldChar w:fldCharType="separate"/>
      </w:r>
      <w:r>
        <w:rPr>
          <w:noProof/>
        </w:rPr>
        <w:t>6</w:t>
      </w:r>
      <w:r>
        <w:rPr>
          <w:noProof/>
        </w:rPr>
        <w:fldChar w:fldCharType="end"/>
      </w:r>
    </w:p>
    <w:p w14:paraId="01A3275C" w14:textId="77777777" w:rsidR="008F4DCA" w:rsidRDefault="008F4DCA">
      <w:pPr>
        <w:pStyle w:val="TOC2"/>
        <w:tabs>
          <w:tab w:val="right" w:leader="dot" w:pos="9010"/>
        </w:tabs>
        <w:rPr>
          <w:b w:val="0"/>
          <w:bCs w:val="0"/>
          <w:noProof/>
          <w:color w:val="auto"/>
          <w:sz w:val="24"/>
          <w:szCs w:val="24"/>
          <w:lang w:val="en-US"/>
        </w:rPr>
      </w:pPr>
      <w:r w:rsidRPr="009E6579">
        <w:rPr>
          <w:noProof/>
        </w:rPr>
        <w:t>Who needs to use this package and why</w:t>
      </w:r>
      <w:r>
        <w:rPr>
          <w:noProof/>
        </w:rPr>
        <w:tab/>
      </w:r>
      <w:r>
        <w:rPr>
          <w:noProof/>
        </w:rPr>
        <w:fldChar w:fldCharType="begin"/>
      </w:r>
      <w:r>
        <w:rPr>
          <w:noProof/>
        </w:rPr>
        <w:instrText xml:space="preserve"> PAGEREF _Toc485315417 \h </w:instrText>
      </w:r>
      <w:r>
        <w:rPr>
          <w:noProof/>
        </w:rPr>
      </w:r>
      <w:r>
        <w:rPr>
          <w:noProof/>
        </w:rPr>
        <w:fldChar w:fldCharType="separate"/>
      </w:r>
      <w:r>
        <w:rPr>
          <w:noProof/>
        </w:rPr>
        <w:t>7</w:t>
      </w:r>
      <w:r>
        <w:rPr>
          <w:noProof/>
        </w:rPr>
        <w:fldChar w:fldCharType="end"/>
      </w:r>
    </w:p>
    <w:p w14:paraId="6B29A366" w14:textId="77777777" w:rsidR="008F4DCA" w:rsidRDefault="008F4DCA">
      <w:pPr>
        <w:pStyle w:val="TOC2"/>
        <w:tabs>
          <w:tab w:val="right" w:leader="dot" w:pos="9010"/>
        </w:tabs>
        <w:rPr>
          <w:b w:val="0"/>
          <w:bCs w:val="0"/>
          <w:noProof/>
          <w:color w:val="auto"/>
          <w:sz w:val="24"/>
          <w:szCs w:val="24"/>
          <w:lang w:val="en-US"/>
        </w:rPr>
      </w:pPr>
      <w:r w:rsidRPr="009E6579">
        <w:rPr>
          <w:noProof/>
        </w:rPr>
        <w:t>How this package can be used</w:t>
      </w:r>
      <w:r>
        <w:rPr>
          <w:noProof/>
        </w:rPr>
        <w:tab/>
      </w:r>
      <w:r>
        <w:rPr>
          <w:noProof/>
        </w:rPr>
        <w:fldChar w:fldCharType="begin"/>
      </w:r>
      <w:r>
        <w:rPr>
          <w:noProof/>
        </w:rPr>
        <w:instrText xml:space="preserve"> PAGEREF _Toc485315418 \h </w:instrText>
      </w:r>
      <w:r>
        <w:rPr>
          <w:noProof/>
        </w:rPr>
      </w:r>
      <w:r>
        <w:rPr>
          <w:noProof/>
        </w:rPr>
        <w:fldChar w:fldCharType="separate"/>
      </w:r>
      <w:r>
        <w:rPr>
          <w:noProof/>
        </w:rPr>
        <w:t>8</w:t>
      </w:r>
      <w:r>
        <w:rPr>
          <w:noProof/>
        </w:rPr>
        <w:fldChar w:fldCharType="end"/>
      </w:r>
    </w:p>
    <w:p w14:paraId="376E7BFD" w14:textId="77777777" w:rsidR="008F4DCA" w:rsidRDefault="008F4DCA">
      <w:pPr>
        <w:pStyle w:val="TOC2"/>
        <w:tabs>
          <w:tab w:val="right" w:leader="dot" w:pos="9010"/>
        </w:tabs>
        <w:rPr>
          <w:b w:val="0"/>
          <w:bCs w:val="0"/>
          <w:noProof/>
          <w:color w:val="auto"/>
          <w:sz w:val="24"/>
          <w:szCs w:val="24"/>
          <w:lang w:val="en-US"/>
        </w:rPr>
      </w:pPr>
      <w:r w:rsidRPr="009E6579">
        <w:rPr>
          <w:noProof/>
        </w:rPr>
        <w:t>How to access this training package</w:t>
      </w:r>
      <w:r>
        <w:rPr>
          <w:noProof/>
        </w:rPr>
        <w:tab/>
      </w:r>
      <w:r>
        <w:rPr>
          <w:noProof/>
        </w:rPr>
        <w:fldChar w:fldCharType="begin"/>
      </w:r>
      <w:r>
        <w:rPr>
          <w:noProof/>
        </w:rPr>
        <w:instrText xml:space="preserve"> PAGEREF _Toc485315419 \h </w:instrText>
      </w:r>
      <w:r>
        <w:rPr>
          <w:noProof/>
        </w:rPr>
      </w:r>
      <w:r>
        <w:rPr>
          <w:noProof/>
        </w:rPr>
        <w:fldChar w:fldCharType="separate"/>
      </w:r>
      <w:r>
        <w:rPr>
          <w:noProof/>
        </w:rPr>
        <w:t>8</w:t>
      </w:r>
      <w:r>
        <w:rPr>
          <w:noProof/>
        </w:rPr>
        <w:fldChar w:fldCharType="end"/>
      </w:r>
    </w:p>
    <w:p w14:paraId="24976890" w14:textId="77777777" w:rsidR="008F4DCA" w:rsidRDefault="008F4DCA">
      <w:pPr>
        <w:pStyle w:val="TOC1"/>
        <w:tabs>
          <w:tab w:val="right" w:leader="dot" w:pos="9010"/>
        </w:tabs>
        <w:rPr>
          <w:rFonts w:asciiTheme="minorHAnsi" w:hAnsiTheme="minorHAnsi"/>
          <w:b w:val="0"/>
          <w:bCs w:val="0"/>
          <w:caps w:val="0"/>
          <w:noProof/>
          <w:color w:val="auto"/>
          <w:sz w:val="24"/>
          <w:lang w:val="en-US"/>
        </w:rPr>
      </w:pPr>
      <w:r>
        <w:rPr>
          <w:noProof/>
        </w:rPr>
        <w:t>PROGRAMMATIC MODULES FOR DIAGNOSTIC NETWORK STRENGTHENING</w:t>
      </w:r>
      <w:r>
        <w:rPr>
          <w:noProof/>
        </w:rPr>
        <w:tab/>
      </w:r>
      <w:r>
        <w:rPr>
          <w:noProof/>
        </w:rPr>
        <w:fldChar w:fldCharType="begin"/>
      </w:r>
      <w:r>
        <w:rPr>
          <w:noProof/>
        </w:rPr>
        <w:instrText xml:space="preserve"> PAGEREF _Toc485315420 \h </w:instrText>
      </w:r>
      <w:r>
        <w:rPr>
          <w:noProof/>
        </w:rPr>
      </w:r>
      <w:r>
        <w:rPr>
          <w:noProof/>
        </w:rPr>
        <w:fldChar w:fldCharType="separate"/>
      </w:r>
      <w:r>
        <w:rPr>
          <w:noProof/>
        </w:rPr>
        <w:t>9</w:t>
      </w:r>
      <w:r>
        <w:rPr>
          <w:noProof/>
        </w:rPr>
        <w:fldChar w:fldCharType="end"/>
      </w:r>
    </w:p>
    <w:p w14:paraId="5F931302" w14:textId="77777777" w:rsidR="008F4DCA" w:rsidRDefault="008F4DCA">
      <w:pPr>
        <w:pStyle w:val="TOC2"/>
        <w:tabs>
          <w:tab w:val="right" w:leader="dot" w:pos="9010"/>
        </w:tabs>
        <w:rPr>
          <w:b w:val="0"/>
          <w:bCs w:val="0"/>
          <w:noProof/>
          <w:color w:val="auto"/>
          <w:sz w:val="24"/>
          <w:szCs w:val="24"/>
          <w:lang w:val="en-US"/>
        </w:rPr>
      </w:pPr>
      <w:r w:rsidRPr="009E6579">
        <w:rPr>
          <w:noProof/>
        </w:rPr>
        <w:t>Module PM1: TB Diagnostics Global Policies and Strategies</w:t>
      </w:r>
      <w:r>
        <w:rPr>
          <w:noProof/>
        </w:rPr>
        <w:tab/>
      </w:r>
      <w:r>
        <w:rPr>
          <w:noProof/>
        </w:rPr>
        <w:fldChar w:fldCharType="begin"/>
      </w:r>
      <w:r>
        <w:rPr>
          <w:noProof/>
        </w:rPr>
        <w:instrText xml:space="preserve"> PAGEREF _Toc485315421 \h </w:instrText>
      </w:r>
      <w:r>
        <w:rPr>
          <w:noProof/>
        </w:rPr>
      </w:r>
      <w:r>
        <w:rPr>
          <w:noProof/>
        </w:rPr>
        <w:fldChar w:fldCharType="separate"/>
      </w:r>
      <w:r>
        <w:rPr>
          <w:noProof/>
        </w:rPr>
        <w:t>10</w:t>
      </w:r>
      <w:r>
        <w:rPr>
          <w:noProof/>
        </w:rPr>
        <w:fldChar w:fldCharType="end"/>
      </w:r>
    </w:p>
    <w:p w14:paraId="284D247F" w14:textId="77777777" w:rsidR="008F4DCA" w:rsidRDefault="008F4DCA">
      <w:pPr>
        <w:pStyle w:val="TOC2"/>
        <w:tabs>
          <w:tab w:val="right" w:leader="dot" w:pos="9010"/>
        </w:tabs>
        <w:rPr>
          <w:b w:val="0"/>
          <w:bCs w:val="0"/>
          <w:noProof/>
          <w:color w:val="auto"/>
          <w:sz w:val="24"/>
          <w:szCs w:val="24"/>
          <w:lang w:val="en-US"/>
        </w:rPr>
      </w:pPr>
      <w:r w:rsidRPr="009E6579">
        <w:rPr>
          <w:noProof/>
        </w:rPr>
        <w:t>Module PM2: Implementing TB Diagnostics: Practical Considerations</w:t>
      </w:r>
      <w:r>
        <w:rPr>
          <w:noProof/>
        </w:rPr>
        <w:tab/>
      </w:r>
      <w:r>
        <w:rPr>
          <w:noProof/>
        </w:rPr>
        <w:fldChar w:fldCharType="begin"/>
      </w:r>
      <w:r>
        <w:rPr>
          <w:noProof/>
        </w:rPr>
        <w:instrText xml:space="preserve"> PAGEREF _Toc485315422 \h </w:instrText>
      </w:r>
      <w:r>
        <w:rPr>
          <w:noProof/>
        </w:rPr>
      </w:r>
      <w:r>
        <w:rPr>
          <w:noProof/>
        </w:rPr>
        <w:fldChar w:fldCharType="separate"/>
      </w:r>
      <w:r>
        <w:rPr>
          <w:noProof/>
        </w:rPr>
        <w:t>11</w:t>
      </w:r>
      <w:r>
        <w:rPr>
          <w:noProof/>
        </w:rPr>
        <w:fldChar w:fldCharType="end"/>
      </w:r>
    </w:p>
    <w:p w14:paraId="327DDDC6" w14:textId="77777777" w:rsidR="008F4DCA" w:rsidRDefault="008F4DCA">
      <w:pPr>
        <w:pStyle w:val="TOC2"/>
        <w:tabs>
          <w:tab w:val="right" w:leader="dot" w:pos="9010"/>
        </w:tabs>
        <w:rPr>
          <w:b w:val="0"/>
          <w:bCs w:val="0"/>
          <w:noProof/>
          <w:color w:val="auto"/>
          <w:sz w:val="24"/>
          <w:szCs w:val="24"/>
          <w:lang w:val="en-US"/>
        </w:rPr>
      </w:pPr>
      <w:r w:rsidRPr="009E6579">
        <w:rPr>
          <w:noProof/>
        </w:rPr>
        <w:t>Module PM3: Plan and Establish a Sample Referral Network for TB Diagnostics</w:t>
      </w:r>
      <w:r>
        <w:rPr>
          <w:noProof/>
        </w:rPr>
        <w:tab/>
      </w:r>
      <w:r>
        <w:rPr>
          <w:noProof/>
        </w:rPr>
        <w:fldChar w:fldCharType="begin"/>
      </w:r>
      <w:r>
        <w:rPr>
          <w:noProof/>
        </w:rPr>
        <w:instrText xml:space="preserve"> PAGEREF _Toc485315423 \h </w:instrText>
      </w:r>
      <w:r>
        <w:rPr>
          <w:noProof/>
        </w:rPr>
      </w:r>
      <w:r>
        <w:rPr>
          <w:noProof/>
        </w:rPr>
        <w:fldChar w:fldCharType="separate"/>
      </w:r>
      <w:r>
        <w:rPr>
          <w:noProof/>
        </w:rPr>
        <w:t>12</w:t>
      </w:r>
      <w:r>
        <w:rPr>
          <w:noProof/>
        </w:rPr>
        <w:fldChar w:fldCharType="end"/>
      </w:r>
    </w:p>
    <w:p w14:paraId="21B1D344" w14:textId="77777777" w:rsidR="008F4DCA" w:rsidRDefault="008F4DCA">
      <w:pPr>
        <w:pStyle w:val="TOC2"/>
        <w:tabs>
          <w:tab w:val="right" w:leader="dot" w:pos="9010"/>
        </w:tabs>
        <w:rPr>
          <w:b w:val="0"/>
          <w:bCs w:val="0"/>
          <w:noProof/>
          <w:color w:val="auto"/>
          <w:sz w:val="24"/>
          <w:szCs w:val="24"/>
          <w:lang w:val="en-US"/>
        </w:rPr>
      </w:pPr>
      <w:r w:rsidRPr="009E6579">
        <w:rPr>
          <w:noProof/>
        </w:rPr>
        <w:t>Module PM4: How to Plan and Implement a Quality Assurance Programme</w:t>
      </w:r>
      <w:r>
        <w:rPr>
          <w:noProof/>
        </w:rPr>
        <w:tab/>
      </w:r>
      <w:r>
        <w:rPr>
          <w:noProof/>
        </w:rPr>
        <w:fldChar w:fldCharType="begin"/>
      </w:r>
      <w:r>
        <w:rPr>
          <w:noProof/>
        </w:rPr>
        <w:instrText xml:space="preserve"> PAGEREF _Toc485315424 \h </w:instrText>
      </w:r>
      <w:r>
        <w:rPr>
          <w:noProof/>
        </w:rPr>
      </w:r>
      <w:r>
        <w:rPr>
          <w:noProof/>
        </w:rPr>
        <w:fldChar w:fldCharType="separate"/>
      </w:r>
      <w:r>
        <w:rPr>
          <w:noProof/>
        </w:rPr>
        <w:t>13</w:t>
      </w:r>
      <w:r>
        <w:rPr>
          <w:noProof/>
        </w:rPr>
        <w:fldChar w:fldCharType="end"/>
      </w:r>
    </w:p>
    <w:p w14:paraId="3E02A57B" w14:textId="77777777" w:rsidR="008F4DCA" w:rsidRDefault="008F4DCA">
      <w:pPr>
        <w:pStyle w:val="TOC2"/>
        <w:tabs>
          <w:tab w:val="right" w:leader="dot" w:pos="9010"/>
        </w:tabs>
        <w:rPr>
          <w:b w:val="0"/>
          <w:bCs w:val="0"/>
          <w:noProof/>
          <w:color w:val="auto"/>
          <w:sz w:val="24"/>
          <w:szCs w:val="24"/>
          <w:lang w:val="en-US"/>
        </w:rPr>
      </w:pPr>
      <w:r w:rsidRPr="009E6579">
        <w:rPr>
          <w:noProof/>
        </w:rPr>
        <w:t>Module PM5: How to Plan and Implement Connectivity Solutions</w:t>
      </w:r>
      <w:r>
        <w:rPr>
          <w:noProof/>
        </w:rPr>
        <w:tab/>
      </w:r>
      <w:r>
        <w:rPr>
          <w:noProof/>
        </w:rPr>
        <w:fldChar w:fldCharType="begin"/>
      </w:r>
      <w:r>
        <w:rPr>
          <w:noProof/>
        </w:rPr>
        <w:instrText xml:space="preserve"> PAGEREF _Toc485315425 \h </w:instrText>
      </w:r>
      <w:r>
        <w:rPr>
          <w:noProof/>
        </w:rPr>
      </w:r>
      <w:r>
        <w:rPr>
          <w:noProof/>
        </w:rPr>
        <w:fldChar w:fldCharType="separate"/>
      </w:r>
      <w:r>
        <w:rPr>
          <w:noProof/>
        </w:rPr>
        <w:t>14</w:t>
      </w:r>
      <w:r>
        <w:rPr>
          <w:noProof/>
        </w:rPr>
        <w:fldChar w:fldCharType="end"/>
      </w:r>
    </w:p>
    <w:p w14:paraId="069327FE" w14:textId="77777777" w:rsidR="008F4DCA" w:rsidRDefault="008F4DCA">
      <w:pPr>
        <w:pStyle w:val="TOC2"/>
        <w:tabs>
          <w:tab w:val="right" w:leader="dot" w:pos="9010"/>
        </w:tabs>
        <w:rPr>
          <w:b w:val="0"/>
          <w:bCs w:val="0"/>
          <w:noProof/>
          <w:color w:val="auto"/>
          <w:sz w:val="24"/>
          <w:szCs w:val="24"/>
          <w:lang w:val="en-US"/>
        </w:rPr>
      </w:pPr>
      <w:r w:rsidRPr="009E6579">
        <w:rPr>
          <w:noProof/>
        </w:rPr>
        <w:t>Module PM6: How to Monitor and Evaluate your Programme</w:t>
      </w:r>
      <w:r>
        <w:rPr>
          <w:noProof/>
        </w:rPr>
        <w:tab/>
      </w:r>
      <w:r>
        <w:rPr>
          <w:noProof/>
        </w:rPr>
        <w:fldChar w:fldCharType="begin"/>
      </w:r>
      <w:r>
        <w:rPr>
          <w:noProof/>
        </w:rPr>
        <w:instrText xml:space="preserve"> PAGEREF _Toc485315426 \h </w:instrText>
      </w:r>
      <w:r>
        <w:rPr>
          <w:noProof/>
        </w:rPr>
      </w:r>
      <w:r>
        <w:rPr>
          <w:noProof/>
        </w:rPr>
        <w:fldChar w:fldCharType="separate"/>
      </w:r>
      <w:r>
        <w:rPr>
          <w:noProof/>
        </w:rPr>
        <w:t>15</w:t>
      </w:r>
      <w:r>
        <w:rPr>
          <w:noProof/>
        </w:rPr>
        <w:fldChar w:fldCharType="end"/>
      </w:r>
    </w:p>
    <w:p w14:paraId="5671F99D" w14:textId="77777777" w:rsidR="008F4DCA" w:rsidRDefault="008F4DCA">
      <w:pPr>
        <w:pStyle w:val="TOC2"/>
        <w:tabs>
          <w:tab w:val="right" w:leader="dot" w:pos="9010"/>
        </w:tabs>
        <w:rPr>
          <w:b w:val="0"/>
          <w:bCs w:val="0"/>
          <w:noProof/>
          <w:color w:val="auto"/>
          <w:sz w:val="24"/>
          <w:szCs w:val="24"/>
          <w:lang w:val="en-US"/>
        </w:rPr>
      </w:pPr>
      <w:r w:rsidRPr="009E6579">
        <w:rPr>
          <w:noProof/>
        </w:rPr>
        <w:t>Module PM7: Funding your Programme</w:t>
      </w:r>
      <w:r>
        <w:rPr>
          <w:noProof/>
        </w:rPr>
        <w:tab/>
      </w:r>
      <w:r>
        <w:rPr>
          <w:noProof/>
        </w:rPr>
        <w:fldChar w:fldCharType="begin"/>
      </w:r>
      <w:r>
        <w:rPr>
          <w:noProof/>
        </w:rPr>
        <w:instrText xml:space="preserve"> PAGEREF _Toc485315427 \h </w:instrText>
      </w:r>
      <w:r>
        <w:rPr>
          <w:noProof/>
        </w:rPr>
      </w:r>
      <w:r>
        <w:rPr>
          <w:noProof/>
        </w:rPr>
        <w:fldChar w:fldCharType="separate"/>
      </w:r>
      <w:r>
        <w:rPr>
          <w:noProof/>
        </w:rPr>
        <w:t>16</w:t>
      </w:r>
      <w:r>
        <w:rPr>
          <w:noProof/>
        </w:rPr>
        <w:fldChar w:fldCharType="end"/>
      </w:r>
    </w:p>
    <w:p w14:paraId="6D81DAAB" w14:textId="77777777" w:rsidR="008F4DCA" w:rsidRDefault="008F4DCA">
      <w:pPr>
        <w:pStyle w:val="TOC2"/>
        <w:tabs>
          <w:tab w:val="right" w:leader="dot" w:pos="9010"/>
        </w:tabs>
        <w:rPr>
          <w:b w:val="0"/>
          <w:bCs w:val="0"/>
          <w:noProof/>
          <w:color w:val="auto"/>
          <w:sz w:val="24"/>
          <w:szCs w:val="24"/>
          <w:lang w:val="en-US"/>
        </w:rPr>
      </w:pPr>
      <w:r w:rsidRPr="009E6579">
        <w:rPr>
          <w:noProof/>
        </w:rPr>
        <w:t xml:space="preserve">Module PM8: </w:t>
      </w:r>
      <w:r>
        <w:rPr>
          <w:noProof/>
        </w:rPr>
        <w:t>Plan an Integrated Diagnostic Approach</w:t>
      </w:r>
      <w:r>
        <w:rPr>
          <w:noProof/>
        </w:rPr>
        <w:tab/>
      </w:r>
      <w:r>
        <w:rPr>
          <w:noProof/>
        </w:rPr>
        <w:fldChar w:fldCharType="begin"/>
      </w:r>
      <w:r>
        <w:rPr>
          <w:noProof/>
        </w:rPr>
        <w:instrText xml:space="preserve"> PAGEREF _Toc485315428 \h </w:instrText>
      </w:r>
      <w:r>
        <w:rPr>
          <w:noProof/>
        </w:rPr>
      </w:r>
      <w:r>
        <w:rPr>
          <w:noProof/>
        </w:rPr>
        <w:fldChar w:fldCharType="separate"/>
      </w:r>
      <w:r>
        <w:rPr>
          <w:noProof/>
        </w:rPr>
        <w:t>17</w:t>
      </w:r>
      <w:r>
        <w:rPr>
          <w:noProof/>
        </w:rPr>
        <w:fldChar w:fldCharType="end"/>
      </w:r>
    </w:p>
    <w:p w14:paraId="29AEBBC6" w14:textId="77777777" w:rsidR="008F4DCA" w:rsidRDefault="008F4DCA">
      <w:pPr>
        <w:pStyle w:val="TOC1"/>
        <w:tabs>
          <w:tab w:val="right" w:leader="dot" w:pos="9010"/>
        </w:tabs>
        <w:rPr>
          <w:rFonts w:asciiTheme="minorHAnsi" w:hAnsiTheme="minorHAnsi"/>
          <w:b w:val="0"/>
          <w:bCs w:val="0"/>
          <w:caps w:val="0"/>
          <w:noProof/>
          <w:color w:val="auto"/>
          <w:sz w:val="24"/>
          <w:lang w:val="en-US"/>
        </w:rPr>
      </w:pPr>
      <w:r>
        <w:rPr>
          <w:noProof/>
        </w:rPr>
        <w:t>DURATION OF TRAINING SESSIONS PER MODULES</w:t>
      </w:r>
      <w:r>
        <w:rPr>
          <w:noProof/>
        </w:rPr>
        <w:tab/>
      </w:r>
      <w:r>
        <w:rPr>
          <w:noProof/>
        </w:rPr>
        <w:fldChar w:fldCharType="begin"/>
      </w:r>
      <w:r>
        <w:rPr>
          <w:noProof/>
        </w:rPr>
        <w:instrText xml:space="preserve"> PAGEREF _Toc485315429 \h </w:instrText>
      </w:r>
      <w:r>
        <w:rPr>
          <w:noProof/>
        </w:rPr>
      </w:r>
      <w:r>
        <w:rPr>
          <w:noProof/>
        </w:rPr>
        <w:fldChar w:fldCharType="separate"/>
      </w:r>
      <w:r>
        <w:rPr>
          <w:noProof/>
        </w:rPr>
        <w:t>18</w:t>
      </w:r>
      <w:r>
        <w:rPr>
          <w:noProof/>
        </w:rPr>
        <w:fldChar w:fldCharType="end"/>
      </w:r>
    </w:p>
    <w:p w14:paraId="2F6652E7" w14:textId="77777777" w:rsidR="008F4DCA" w:rsidRDefault="008F4DCA">
      <w:pPr>
        <w:pStyle w:val="TOC1"/>
        <w:tabs>
          <w:tab w:val="right" w:leader="dot" w:pos="9010"/>
        </w:tabs>
        <w:rPr>
          <w:rFonts w:asciiTheme="minorHAnsi" w:hAnsiTheme="minorHAnsi"/>
          <w:b w:val="0"/>
          <w:bCs w:val="0"/>
          <w:caps w:val="0"/>
          <w:noProof/>
          <w:color w:val="auto"/>
          <w:sz w:val="24"/>
          <w:lang w:val="en-US"/>
        </w:rPr>
      </w:pPr>
      <w:r>
        <w:rPr>
          <w:noProof/>
        </w:rPr>
        <w:t>DIFFERENT SETS OF TRAINING WORKSHOPS</w:t>
      </w:r>
      <w:r>
        <w:rPr>
          <w:noProof/>
        </w:rPr>
        <w:tab/>
      </w:r>
      <w:r>
        <w:rPr>
          <w:noProof/>
        </w:rPr>
        <w:fldChar w:fldCharType="begin"/>
      </w:r>
      <w:r>
        <w:rPr>
          <w:noProof/>
        </w:rPr>
        <w:instrText xml:space="preserve"> PAGEREF _Toc485315430 \h </w:instrText>
      </w:r>
      <w:r>
        <w:rPr>
          <w:noProof/>
        </w:rPr>
      </w:r>
      <w:r>
        <w:rPr>
          <w:noProof/>
        </w:rPr>
        <w:fldChar w:fldCharType="separate"/>
      </w:r>
      <w:r>
        <w:rPr>
          <w:noProof/>
        </w:rPr>
        <w:t>19</w:t>
      </w:r>
      <w:r>
        <w:rPr>
          <w:noProof/>
        </w:rPr>
        <w:fldChar w:fldCharType="end"/>
      </w:r>
    </w:p>
    <w:p w14:paraId="038735B3" w14:textId="77777777" w:rsidR="008F4DCA" w:rsidRDefault="008F4DCA">
      <w:pPr>
        <w:pStyle w:val="TOC1"/>
        <w:tabs>
          <w:tab w:val="right" w:leader="dot" w:pos="9010"/>
        </w:tabs>
        <w:rPr>
          <w:rFonts w:asciiTheme="minorHAnsi" w:hAnsiTheme="minorHAnsi"/>
          <w:b w:val="0"/>
          <w:bCs w:val="0"/>
          <w:caps w:val="0"/>
          <w:noProof/>
          <w:color w:val="auto"/>
          <w:sz w:val="24"/>
          <w:lang w:val="en-US"/>
        </w:rPr>
      </w:pPr>
      <w:r>
        <w:rPr>
          <w:noProof/>
        </w:rPr>
        <w:t>TRAINING SCHEDULES</w:t>
      </w:r>
      <w:r>
        <w:rPr>
          <w:noProof/>
        </w:rPr>
        <w:tab/>
      </w:r>
      <w:r>
        <w:rPr>
          <w:noProof/>
        </w:rPr>
        <w:fldChar w:fldCharType="begin"/>
      </w:r>
      <w:r>
        <w:rPr>
          <w:noProof/>
        </w:rPr>
        <w:instrText xml:space="preserve"> PAGEREF _Toc485315431 \h </w:instrText>
      </w:r>
      <w:r>
        <w:rPr>
          <w:noProof/>
        </w:rPr>
      </w:r>
      <w:r>
        <w:rPr>
          <w:noProof/>
        </w:rPr>
        <w:fldChar w:fldCharType="separate"/>
      </w:r>
      <w:r>
        <w:rPr>
          <w:noProof/>
        </w:rPr>
        <w:t>20</w:t>
      </w:r>
      <w:r>
        <w:rPr>
          <w:noProof/>
        </w:rPr>
        <w:fldChar w:fldCharType="end"/>
      </w:r>
    </w:p>
    <w:p w14:paraId="7523B5F8" w14:textId="77777777" w:rsidR="008F4DCA" w:rsidRDefault="008F4DCA">
      <w:pPr>
        <w:pStyle w:val="TOC1"/>
        <w:tabs>
          <w:tab w:val="right" w:leader="dot" w:pos="9010"/>
        </w:tabs>
        <w:rPr>
          <w:rFonts w:asciiTheme="minorHAnsi" w:hAnsiTheme="minorHAnsi"/>
          <w:b w:val="0"/>
          <w:bCs w:val="0"/>
          <w:caps w:val="0"/>
          <w:noProof/>
          <w:color w:val="auto"/>
          <w:sz w:val="24"/>
          <w:lang w:val="en-US"/>
        </w:rPr>
      </w:pPr>
      <w:r>
        <w:rPr>
          <w:noProof/>
        </w:rPr>
        <w:t>BEFORE THE TRAINING</w:t>
      </w:r>
      <w:r>
        <w:rPr>
          <w:noProof/>
        </w:rPr>
        <w:tab/>
      </w:r>
      <w:r>
        <w:rPr>
          <w:noProof/>
        </w:rPr>
        <w:fldChar w:fldCharType="begin"/>
      </w:r>
      <w:r>
        <w:rPr>
          <w:noProof/>
        </w:rPr>
        <w:instrText xml:space="preserve"> PAGEREF _Toc485315432 \h </w:instrText>
      </w:r>
      <w:r>
        <w:rPr>
          <w:noProof/>
        </w:rPr>
      </w:r>
      <w:r>
        <w:rPr>
          <w:noProof/>
        </w:rPr>
        <w:fldChar w:fldCharType="separate"/>
      </w:r>
      <w:r>
        <w:rPr>
          <w:noProof/>
        </w:rPr>
        <w:t>24</w:t>
      </w:r>
      <w:r>
        <w:rPr>
          <w:noProof/>
        </w:rPr>
        <w:fldChar w:fldCharType="end"/>
      </w:r>
    </w:p>
    <w:p w14:paraId="7608CFCB" w14:textId="77777777" w:rsidR="008F4DCA" w:rsidRDefault="008F4DCA">
      <w:pPr>
        <w:pStyle w:val="TOC2"/>
        <w:tabs>
          <w:tab w:val="right" w:leader="dot" w:pos="9010"/>
        </w:tabs>
        <w:rPr>
          <w:b w:val="0"/>
          <w:bCs w:val="0"/>
          <w:noProof/>
          <w:color w:val="auto"/>
          <w:sz w:val="24"/>
          <w:szCs w:val="24"/>
          <w:lang w:val="en-US"/>
        </w:rPr>
      </w:pPr>
      <w:r w:rsidRPr="009E6579">
        <w:rPr>
          <w:noProof/>
        </w:rPr>
        <w:t>Customization of Slide Sets</w:t>
      </w:r>
      <w:r>
        <w:rPr>
          <w:noProof/>
        </w:rPr>
        <w:tab/>
      </w:r>
      <w:r>
        <w:rPr>
          <w:noProof/>
        </w:rPr>
        <w:fldChar w:fldCharType="begin"/>
      </w:r>
      <w:r>
        <w:rPr>
          <w:noProof/>
        </w:rPr>
        <w:instrText xml:space="preserve"> PAGEREF _Toc485315433 \h </w:instrText>
      </w:r>
      <w:r>
        <w:rPr>
          <w:noProof/>
        </w:rPr>
      </w:r>
      <w:r>
        <w:rPr>
          <w:noProof/>
        </w:rPr>
        <w:fldChar w:fldCharType="separate"/>
      </w:r>
      <w:r>
        <w:rPr>
          <w:noProof/>
        </w:rPr>
        <w:t>24</w:t>
      </w:r>
      <w:r>
        <w:rPr>
          <w:noProof/>
        </w:rPr>
        <w:fldChar w:fldCharType="end"/>
      </w:r>
    </w:p>
    <w:p w14:paraId="4B18A3BE" w14:textId="77777777" w:rsidR="008F4DCA" w:rsidRDefault="008F4DCA">
      <w:pPr>
        <w:pStyle w:val="TOC2"/>
        <w:tabs>
          <w:tab w:val="right" w:leader="dot" w:pos="9010"/>
        </w:tabs>
        <w:rPr>
          <w:b w:val="0"/>
          <w:bCs w:val="0"/>
          <w:noProof/>
          <w:color w:val="auto"/>
          <w:sz w:val="24"/>
          <w:szCs w:val="24"/>
          <w:lang w:val="en-US"/>
        </w:rPr>
      </w:pPr>
      <w:r w:rsidRPr="009E6579">
        <w:rPr>
          <w:noProof/>
        </w:rPr>
        <w:t>Classroom</w:t>
      </w:r>
      <w:r>
        <w:rPr>
          <w:noProof/>
        </w:rPr>
        <w:tab/>
      </w:r>
      <w:r>
        <w:rPr>
          <w:noProof/>
        </w:rPr>
        <w:fldChar w:fldCharType="begin"/>
      </w:r>
      <w:r>
        <w:rPr>
          <w:noProof/>
        </w:rPr>
        <w:instrText xml:space="preserve"> PAGEREF _Toc485315434 \h </w:instrText>
      </w:r>
      <w:r>
        <w:rPr>
          <w:noProof/>
        </w:rPr>
      </w:r>
      <w:r>
        <w:rPr>
          <w:noProof/>
        </w:rPr>
        <w:fldChar w:fldCharType="separate"/>
      </w:r>
      <w:r>
        <w:rPr>
          <w:noProof/>
        </w:rPr>
        <w:t>25</w:t>
      </w:r>
      <w:r>
        <w:rPr>
          <w:noProof/>
        </w:rPr>
        <w:fldChar w:fldCharType="end"/>
      </w:r>
    </w:p>
    <w:p w14:paraId="0B4E99C0" w14:textId="77777777" w:rsidR="008F4DCA" w:rsidRDefault="008F4DCA">
      <w:pPr>
        <w:pStyle w:val="TOC2"/>
        <w:tabs>
          <w:tab w:val="right" w:leader="dot" w:pos="9010"/>
        </w:tabs>
        <w:rPr>
          <w:b w:val="0"/>
          <w:bCs w:val="0"/>
          <w:noProof/>
          <w:color w:val="auto"/>
          <w:sz w:val="24"/>
          <w:szCs w:val="24"/>
          <w:lang w:val="en-US"/>
        </w:rPr>
      </w:pPr>
      <w:r w:rsidRPr="009E6579">
        <w:rPr>
          <w:noProof/>
        </w:rPr>
        <w:t>Printing Materials / Handouts for Participants</w:t>
      </w:r>
      <w:r>
        <w:rPr>
          <w:noProof/>
        </w:rPr>
        <w:tab/>
      </w:r>
      <w:r>
        <w:rPr>
          <w:noProof/>
        </w:rPr>
        <w:fldChar w:fldCharType="begin"/>
      </w:r>
      <w:r>
        <w:rPr>
          <w:noProof/>
        </w:rPr>
        <w:instrText xml:space="preserve"> PAGEREF _Toc485315435 \h </w:instrText>
      </w:r>
      <w:r>
        <w:rPr>
          <w:noProof/>
        </w:rPr>
      </w:r>
      <w:r>
        <w:rPr>
          <w:noProof/>
        </w:rPr>
        <w:fldChar w:fldCharType="separate"/>
      </w:r>
      <w:r>
        <w:rPr>
          <w:noProof/>
        </w:rPr>
        <w:t>26</w:t>
      </w:r>
      <w:r>
        <w:rPr>
          <w:noProof/>
        </w:rPr>
        <w:fldChar w:fldCharType="end"/>
      </w:r>
    </w:p>
    <w:p w14:paraId="616D198A" w14:textId="77777777" w:rsidR="008F4DCA" w:rsidRDefault="008F4DCA">
      <w:pPr>
        <w:pStyle w:val="TOC2"/>
        <w:tabs>
          <w:tab w:val="right" w:leader="dot" w:pos="9010"/>
        </w:tabs>
        <w:rPr>
          <w:b w:val="0"/>
          <w:bCs w:val="0"/>
          <w:noProof/>
          <w:color w:val="auto"/>
          <w:sz w:val="24"/>
          <w:szCs w:val="24"/>
          <w:lang w:val="en-US"/>
        </w:rPr>
      </w:pPr>
      <w:r w:rsidRPr="009E6579">
        <w:rPr>
          <w:noProof/>
        </w:rPr>
        <w:t>Instructions on How to Arrange the Participant Manual</w:t>
      </w:r>
      <w:r>
        <w:rPr>
          <w:noProof/>
        </w:rPr>
        <w:tab/>
      </w:r>
      <w:r>
        <w:rPr>
          <w:noProof/>
        </w:rPr>
        <w:fldChar w:fldCharType="begin"/>
      </w:r>
      <w:r>
        <w:rPr>
          <w:noProof/>
        </w:rPr>
        <w:instrText xml:space="preserve"> PAGEREF _Toc485315436 \h </w:instrText>
      </w:r>
      <w:r>
        <w:rPr>
          <w:noProof/>
        </w:rPr>
      </w:r>
      <w:r>
        <w:rPr>
          <w:noProof/>
        </w:rPr>
        <w:fldChar w:fldCharType="separate"/>
      </w:r>
      <w:r>
        <w:rPr>
          <w:noProof/>
        </w:rPr>
        <w:t>26</w:t>
      </w:r>
      <w:r>
        <w:rPr>
          <w:noProof/>
        </w:rPr>
        <w:fldChar w:fldCharType="end"/>
      </w:r>
    </w:p>
    <w:p w14:paraId="3179A537" w14:textId="77777777" w:rsidR="008F4DCA" w:rsidRDefault="008F4DCA">
      <w:pPr>
        <w:pStyle w:val="TOC2"/>
        <w:tabs>
          <w:tab w:val="right" w:leader="dot" w:pos="9010"/>
        </w:tabs>
        <w:rPr>
          <w:b w:val="0"/>
          <w:bCs w:val="0"/>
          <w:noProof/>
          <w:color w:val="auto"/>
          <w:sz w:val="24"/>
          <w:szCs w:val="24"/>
          <w:lang w:val="en-US"/>
        </w:rPr>
      </w:pPr>
      <w:r w:rsidRPr="009E6579">
        <w:rPr>
          <w:noProof/>
        </w:rPr>
        <w:t>Pre &amp; Post Assessments</w:t>
      </w:r>
      <w:r>
        <w:rPr>
          <w:noProof/>
        </w:rPr>
        <w:tab/>
      </w:r>
      <w:r>
        <w:rPr>
          <w:noProof/>
        </w:rPr>
        <w:fldChar w:fldCharType="begin"/>
      </w:r>
      <w:r>
        <w:rPr>
          <w:noProof/>
        </w:rPr>
        <w:instrText xml:space="preserve"> PAGEREF _Toc485315437 \h </w:instrText>
      </w:r>
      <w:r>
        <w:rPr>
          <w:noProof/>
        </w:rPr>
      </w:r>
      <w:r>
        <w:rPr>
          <w:noProof/>
        </w:rPr>
        <w:fldChar w:fldCharType="separate"/>
      </w:r>
      <w:r>
        <w:rPr>
          <w:noProof/>
        </w:rPr>
        <w:t>26</w:t>
      </w:r>
      <w:r>
        <w:rPr>
          <w:noProof/>
        </w:rPr>
        <w:fldChar w:fldCharType="end"/>
      </w:r>
    </w:p>
    <w:p w14:paraId="22C3FFE8" w14:textId="77777777" w:rsidR="008F4DCA" w:rsidRDefault="008F4DCA">
      <w:pPr>
        <w:pStyle w:val="TOC2"/>
        <w:tabs>
          <w:tab w:val="right" w:leader="dot" w:pos="9010"/>
        </w:tabs>
        <w:rPr>
          <w:b w:val="0"/>
          <w:bCs w:val="0"/>
          <w:noProof/>
          <w:color w:val="auto"/>
          <w:sz w:val="24"/>
          <w:szCs w:val="24"/>
          <w:lang w:val="en-US"/>
        </w:rPr>
      </w:pPr>
      <w:r w:rsidRPr="009E6579">
        <w:rPr>
          <w:noProof/>
        </w:rPr>
        <w:t>Criteria for Participation Certificate</w:t>
      </w:r>
      <w:r>
        <w:rPr>
          <w:noProof/>
        </w:rPr>
        <w:tab/>
      </w:r>
      <w:r>
        <w:rPr>
          <w:noProof/>
        </w:rPr>
        <w:fldChar w:fldCharType="begin"/>
      </w:r>
      <w:r>
        <w:rPr>
          <w:noProof/>
        </w:rPr>
        <w:instrText xml:space="preserve"> PAGEREF _Toc485315438 \h </w:instrText>
      </w:r>
      <w:r>
        <w:rPr>
          <w:noProof/>
        </w:rPr>
      </w:r>
      <w:r>
        <w:rPr>
          <w:noProof/>
        </w:rPr>
        <w:fldChar w:fldCharType="separate"/>
      </w:r>
      <w:r>
        <w:rPr>
          <w:noProof/>
        </w:rPr>
        <w:t>26</w:t>
      </w:r>
      <w:r>
        <w:rPr>
          <w:noProof/>
        </w:rPr>
        <w:fldChar w:fldCharType="end"/>
      </w:r>
    </w:p>
    <w:p w14:paraId="543D215A" w14:textId="77777777" w:rsidR="008F4DCA" w:rsidRDefault="008F4DCA">
      <w:pPr>
        <w:pStyle w:val="TOC2"/>
        <w:tabs>
          <w:tab w:val="right" w:leader="dot" w:pos="9010"/>
        </w:tabs>
        <w:rPr>
          <w:b w:val="0"/>
          <w:bCs w:val="0"/>
          <w:noProof/>
          <w:color w:val="auto"/>
          <w:sz w:val="24"/>
          <w:szCs w:val="24"/>
          <w:lang w:val="en-US"/>
        </w:rPr>
      </w:pPr>
      <w:r w:rsidRPr="009E6579">
        <w:rPr>
          <w:noProof/>
        </w:rPr>
        <w:t>Prepare to Train</w:t>
      </w:r>
      <w:r>
        <w:rPr>
          <w:noProof/>
        </w:rPr>
        <w:tab/>
      </w:r>
      <w:r>
        <w:rPr>
          <w:noProof/>
        </w:rPr>
        <w:fldChar w:fldCharType="begin"/>
      </w:r>
      <w:r>
        <w:rPr>
          <w:noProof/>
        </w:rPr>
        <w:instrText xml:space="preserve"> PAGEREF _Toc485315439 \h </w:instrText>
      </w:r>
      <w:r>
        <w:rPr>
          <w:noProof/>
        </w:rPr>
      </w:r>
      <w:r>
        <w:rPr>
          <w:noProof/>
        </w:rPr>
        <w:fldChar w:fldCharType="separate"/>
      </w:r>
      <w:r>
        <w:rPr>
          <w:noProof/>
        </w:rPr>
        <w:t>26</w:t>
      </w:r>
      <w:r>
        <w:rPr>
          <w:noProof/>
        </w:rPr>
        <w:fldChar w:fldCharType="end"/>
      </w:r>
    </w:p>
    <w:p w14:paraId="3106AA27" w14:textId="26055EA6" w:rsidR="00D64A1A" w:rsidRDefault="00770E40" w:rsidP="001E3DCE">
      <w:pPr>
        <w:pStyle w:val="TOC2"/>
      </w:pPr>
      <w:r>
        <w:fldChar w:fldCharType="end"/>
      </w:r>
    </w:p>
    <w:p w14:paraId="7021103D" w14:textId="77777777" w:rsidR="00F14E39" w:rsidRDefault="00F14E39" w:rsidP="00E13940">
      <w:pPr>
        <w:pStyle w:val="Header1"/>
      </w:pPr>
    </w:p>
    <w:p w14:paraId="3F78FA35" w14:textId="77777777" w:rsidR="00F14E39" w:rsidRDefault="00F14E39" w:rsidP="00E13940">
      <w:pPr>
        <w:pStyle w:val="Header1"/>
      </w:pPr>
    </w:p>
    <w:p w14:paraId="1F239B72" w14:textId="77777777" w:rsidR="00F14E39" w:rsidRDefault="00F14E39" w:rsidP="00E13940">
      <w:pPr>
        <w:pStyle w:val="Header1"/>
      </w:pPr>
    </w:p>
    <w:bookmarkStart w:id="2" w:name="_Toc485315412"/>
    <w:p w14:paraId="4336B59A" w14:textId="77777777" w:rsidR="00F53CFF" w:rsidRPr="00F53CFF" w:rsidRDefault="00F53CFF" w:rsidP="00F14E39">
      <w:pPr>
        <w:pStyle w:val="Header1"/>
      </w:pPr>
      <w:r w:rsidRPr="00F53CFF">
        <w:lastRenderedPageBreak/>
        <mc:AlternateContent>
          <mc:Choice Requires="wps">
            <w:drawing>
              <wp:anchor distT="0" distB="0" distL="114300" distR="114300" simplePos="0" relativeHeight="251663360" behindDoc="0" locked="0" layoutInCell="1" allowOverlap="1" wp14:anchorId="1953A201" wp14:editId="387ACF6A">
                <wp:simplePos x="0" y="0"/>
                <wp:positionH relativeFrom="column">
                  <wp:posOffset>-914400</wp:posOffset>
                </wp:positionH>
                <wp:positionV relativeFrom="paragraph">
                  <wp:posOffset>2540</wp:posOffset>
                </wp:positionV>
                <wp:extent cx="443865" cy="345440"/>
                <wp:effectExtent l="0" t="0" r="0" b="10160"/>
                <wp:wrapThrough wrapText="bothSides">
                  <wp:wrapPolygon edited="0">
                    <wp:start x="0" y="0"/>
                    <wp:lineTo x="0" y="20647"/>
                    <wp:lineTo x="19777" y="20647"/>
                    <wp:lineTo x="19777" y="0"/>
                    <wp:lineTo x="0" y="0"/>
                  </wp:wrapPolygon>
                </wp:wrapThrough>
                <wp:docPr id="6" name="Rectangle 1"/>
                <wp:cNvGraphicFramePr/>
                <a:graphic xmlns:a="http://schemas.openxmlformats.org/drawingml/2006/main">
                  <a:graphicData uri="http://schemas.microsoft.com/office/word/2010/wordprocessingShape">
                    <wps:wsp>
                      <wps:cNvSpPr/>
                      <wps:spPr>
                        <a:xfrm>
                          <a:off x="0" y="0"/>
                          <a:ext cx="443865" cy="34544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29347C8D" id="Rectangle 1" o:spid="_x0000_s1026" style="position:absolute;margin-left:-1in;margin-top:.2pt;width:34.95pt;height:2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" fillcolor="#dc1f26" stroked="f" strokeweight="1pt">
                <w10:wrap type="through"/>
              </v:rect>
            </w:pict>
          </mc:Fallback>
        </mc:AlternateContent>
      </w:r>
      <w:r w:rsidRPr="00F53CFF">
        <w:t>ACRONYMS</w:t>
      </w:r>
      <w:bookmarkEnd w:id="1"/>
      <w:bookmarkEnd w:id="2"/>
    </w:p>
    <w:p w14:paraId="24E1A858" w14:textId="77777777" w:rsidR="00F53CFF" w:rsidRPr="00A57F5C" w:rsidRDefault="00F53CFF" w:rsidP="00F53CFF">
      <w:pPr>
        <w:rPr>
          <w:rFonts w:ascii="Trebuchet MS" w:hAnsi="Trebuchet MS"/>
          <w:color w:val="7F7F7F" w:themeColor="text1" w:themeTint="80"/>
        </w:rPr>
      </w:pPr>
    </w:p>
    <w:p w14:paraId="0003F1D1" w14:textId="77777777" w:rsidR="00F53CFF" w:rsidRPr="003566F3" w:rsidRDefault="00F53CFF" w:rsidP="003566F3">
      <w:pPr>
        <w:widowControl w:val="0"/>
        <w:tabs>
          <w:tab w:val="left" w:pos="1440"/>
        </w:tabs>
        <w:autoSpaceDE w:val="0"/>
        <w:autoSpaceDN w:val="0"/>
        <w:adjustRightInd w:val="0"/>
        <w:spacing w:after="0" w:line="276" w:lineRule="auto"/>
        <w:rPr>
          <w:rFonts w:ascii="Trebuchet MS" w:eastAsia="Calibri" w:hAnsi="Trebuchet MS" w:cs="Times New Roman"/>
          <w:color w:val="7F7F7F" w:themeColor="text1" w:themeTint="80"/>
          <w:lang w:val="en-GB"/>
        </w:rPr>
      </w:pPr>
      <w:r w:rsidRPr="003566F3">
        <w:rPr>
          <w:rFonts w:ascii="Trebuchet MS" w:eastAsia="Calibri" w:hAnsi="Trebuchet MS" w:cs="Times New Roman"/>
          <w:b/>
          <w:color w:val="7F7F7F" w:themeColor="text1" w:themeTint="80"/>
          <w:lang w:val="en-GB"/>
        </w:rPr>
        <w:t>AIDS</w:t>
      </w:r>
      <w:r w:rsidRPr="003566F3">
        <w:rPr>
          <w:rFonts w:ascii="Trebuchet MS" w:eastAsia="Calibri" w:hAnsi="Trebuchet MS" w:cs="Times New Roman"/>
          <w:color w:val="7F7F7F" w:themeColor="text1" w:themeTint="80"/>
          <w:lang w:val="en-GB"/>
        </w:rPr>
        <w:t xml:space="preserve"> </w:t>
      </w:r>
      <w:r w:rsidRPr="003566F3">
        <w:rPr>
          <w:rFonts w:ascii="Trebuchet MS" w:eastAsia="Calibri" w:hAnsi="Trebuchet MS" w:cs="Times New Roman"/>
          <w:color w:val="7F7F7F" w:themeColor="text1" w:themeTint="80"/>
          <w:lang w:val="en-GB"/>
        </w:rPr>
        <w:tab/>
        <w:t>Acquired Immunodeficiency Syndrome</w:t>
      </w:r>
    </w:p>
    <w:p w14:paraId="32609B18" w14:textId="668E2AB5" w:rsidR="00F53CFF" w:rsidRPr="003566F3" w:rsidRDefault="00F53CFF" w:rsidP="003566F3">
      <w:pPr>
        <w:widowControl w:val="0"/>
        <w:tabs>
          <w:tab w:val="left" w:pos="1440"/>
        </w:tabs>
        <w:autoSpaceDE w:val="0"/>
        <w:autoSpaceDN w:val="0"/>
        <w:adjustRightInd w:val="0"/>
        <w:spacing w:after="0" w:line="276" w:lineRule="auto"/>
        <w:rPr>
          <w:rFonts w:ascii="Trebuchet MS" w:eastAsia="Calibri" w:hAnsi="Trebuchet MS" w:cs="Times New Roman"/>
          <w:color w:val="7F7F7F" w:themeColor="text1" w:themeTint="80"/>
          <w:lang w:val="en-GB"/>
        </w:rPr>
      </w:pPr>
      <w:r w:rsidRPr="003566F3">
        <w:rPr>
          <w:rFonts w:ascii="Trebuchet MS" w:eastAsia="Calibri" w:hAnsi="Trebuchet MS" w:cs="Times New Roman"/>
          <w:b/>
          <w:color w:val="7F7F7F" w:themeColor="text1" w:themeTint="80"/>
          <w:lang w:val="en-GB"/>
        </w:rPr>
        <w:t>CDC</w:t>
      </w:r>
      <w:r w:rsidRPr="003566F3">
        <w:rPr>
          <w:rFonts w:ascii="Trebuchet MS" w:eastAsia="Calibri" w:hAnsi="Trebuchet MS" w:cs="Times New Roman"/>
          <w:color w:val="7F7F7F" w:themeColor="text1" w:themeTint="80"/>
          <w:lang w:val="en-GB"/>
        </w:rPr>
        <w:tab/>
      </w:r>
      <w:r w:rsidR="003A5FF0">
        <w:rPr>
          <w:rFonts w:ascii="Trebuchet MS" w:eastAsia="Calibri" w:hAnsi="Trebuchet MS" w:cs="Times New Roman"/>
          <w:color w:val="7F7F7F" w:themeColor="text1" w:themeTint="80"/>
          <w:lang w:val="en-GB"/>
        </w:rPr>
        <w:t xml:space="preserve">US </w:t>
      </w:r>
      <w:proofErr w:type="spellStart"/>
      <w:r w:rsidRPr="003566F3">
        <w:rPr>
          <w:rFonts w:ascii="Trebuchet MS" w:eastAsia="Calibri" w:hAnsi="Trebuchet MS" w:cs="Times New Roman"/>
          <w:color w:val="7F7F7F" w:themeColor="text1" w:themeTint="80"/>
          <w:lang w:val="en-GB"/>
        </w:rPr>
        <w:t>Centers</w:t>
      </w:r>
      <w:proofErr w:type="spellEnd"/>
      <w:r w:rsidRPr="003566F3">
        <w:rPr>
          <w:rFonts w:ascii="Trebuchet MS" w:eastAsia="Calibri" w:hAnsi="Trebuchet MS" w:cs="Times New Roman"/>
          <w:color w:val="7F7F7F" w:themeColor="text1" w:themeTint="80"/>
          <w:lang w:val="en-GB"/>
        </w:rPr>
        <w:t xml:space="preserve"> for Disease Control and Prevention</w:t>
      </w:r>
    </w:p>
    <w:p w14:paraId="3F2ABC17" w14:textId="3D288577" w:rsidR="00F53CFF" w:rsidRPr="003566F3" w:rsidRDefault="00F53CFF" w:rsidP="003A5FF0">
      <w:pPr>
        <w:widowControl w:val="0"/>
        <w:tabs>
          <w:tab w:val="left" w:pos="1440"/>
        </w:tabs>
        <w:autoSpaceDE w:val="0"/>
        <w:autoSpaceDN w:val="0"/>
        <w:adjustRightInd w:val="0"/>
        <w:spacing w:after="0" w:line="276" w:lineRule="auto"/>
        <w:rPr>
          <w:rFonts w:ascii="Trebuchet MS" w:eastAsia="Calibri" w:hAnsi="Trebuchet MS" w:cs="Times New Roman"/>
          <w:color w:val="7F7F7F" w:themeColor="text1" w:themeTint="80"/>
          <w:lang w:val="en-GB"/>
        </w:rPr>
      </w:pPr>
      <w:r w:rsidRPr="003566F3">
        <w:rPr>
          <w:rFonts w:ascii="Trebuchet MS" w:eastAsia="Calibri" w:hAnsi="Trebuchet MS" w:cs="Times New Roman"/>
          <w:b/>
          <w:color w:val="7F7F7F" w:themeColor="text1" w:themeTint="80"/>
          <w:lang w:val="en-GB"/>
        </w:rPr>
        <w:t>DST</w:t>
      </w:r>
      <w:r w:rsidRPr="003566F3">
        <w:rPr>
          <w:rFonts w:ascii="Trebuchet MS" w:eastAsia="Calibri" w:hAnsi="Trebuchet MS" w:cs="Times New Roman"/>
          <w:color w:val="7F7F7F" w:themeColor="text1" w:themeTint="80"/>
          <w:lang w:val="en-GB"/>
        </w:rPr>
        <w:tab/>
        <w:t xml:space="preserve">Drug </w:t>
      </w:r>
      <w:r w:rsidR="003A5FF0">
        <w:rPr>
          <w:rFonts w:ascii="Trebuchet MS" w:eastAsia="Calibri" w:hAnsi="Trebuchet MS" w:cs="Times New Roman"/>
          <w:color w:val="7F7F7F" w:themeColor="text1" w:themeTint="80"/>
          <w:lang w:val="en-GB"/>
        </w:rPr>
        <w:t>susceptibility</w:t>
      </w:r>
      <w:r w:rsidR="003A5FF0" w:rsidRPr="003566F3">
        <w:rPr>
          <w:rFonts w:ascii="Trebuchet MS" w:eastAsia="Calibri" w:hAnsi="Trebuchet MS" w:cs="Times New Roman"/>
          <w:color w:val="7F7F7F" w:themeColor="text1" w:themeTint="80"/>
          <w:lang w:val="en-GB"/>
        </w:rPr>
        <w:t xml:space="preserve"> </w:t>
      </w:r>
      <w:r w:rsidRPr="003566F3">
        <w:rPr>
          <w:rFonts w:ascii="Trebuchet MS" w:eastAsia="Calibri" w:hAnsi="Trebuchet MS" w:cs="Times New Roman"/>
          <w:color w:val="7F7F7F" w:themeColor="text1" w:themeTint="80"/>
          <w:lang w:val="en-GB"/>
        </w:rPr>
        <w:t>test</w:t>
      </w:r>
    </w:p>
    <w:p w14:paraId="657E93E2" w14:textId="77777777" w:rsidR="00F53CFF" w:rsidRPr="003566F3" w:rsidRDefault="00F53CFF" w:rsidP="003566F3">
      <w:pPr>
        <w:widowControl w:val="0"/>
        <w:tabs>
          <w:tab w:val="left" w:pos="1440"/>
        </w:tabs>
        <w:autoSpaceDE w:val="0"/>
        <w:autoSpaceDN w:val="0"/>
        <w:adjustRightInd w:val="0"/>
        <w:spacing w:after="0" w:line="276" w:lineRule="auto"/>
        <w:rPr>
          <w:rFonts w:ascii="Trebuchet MS" w:eastAsia="Calibri" w:hAnsi="Trebuchet MS" w:cs="Times New Roman"/>
          <w:color w:val="7F7F7F" w:themeColor="text1" w:themeTint="80"/>
          <w:lang w:val="en-GB"/>
        </w:rPr>
      </w:pPr>
      <w:r w:rsidRPr="003566F3">
        <w:rPr>
          <w:rFonts w:ascii="Trebuchet MS" w:eastAsia="Calibri" w:hAnsi="Trebuchet MS" w:cs="Times New Roman"/>
          <w:b/>
          <w:color w:val="7F7F7F" w:themeColor="text1" w:themeTint="80"/>
          <w:lang w:val="en-GB"/>
        </w:rPr>
        <w:t>EQA</w:t>
      </w:r>
      <w:r w:rsidRPr="003566F3">
        <w:rPr>
          <w:rFonts w:ascii="Trebuchet MS" w:eastAsia="Calibri" w:hAnsi="Trebuchet MS" w:cs="Times New Roman"/>
          <w:color w:val="7F7F7F" w:themeColor="text1" w:themeTint="80"/>
          <w:lang w:val="en-GB"/>
        </w:rPr>
        <w:tab/>
      </w:r>
      <w:r w:rsidRPr="003566F3">
        <w:rPr>
          <w:rFonts w:ascii="Trebuchet MS" w:hAnsi="Trebuchet MS"/>
          <w:color w:val="7F7F7F" w:themeColor="text1" w:themeTint="80"/>
          <w:lang w:val="en-GB"/>
        </w:rPr>
        <w:t>External quality assessment</w:t>
      </w:r>
    </w:p>
    <w:p w14:paraId="43FC3F3C" w14:textId="77777777" w:rsidR="00F53CFF" w:rsidRPr="003566F3" w:rsidRDefault="00F53CFF" w:rsidP="003566F3">
      <w:pPr>
        <w:widowControl w:val="0"/>
        <w:tabs>
          <w:tab w:val="left" w:pos="1440"/>
        </w:tabs>
        <w:autoSpaceDE w:val="0"/>
        <w:autoSpaceDN w:val="0"/>
        <w:adjustRightInd w:val="0"/>
        <w:spacing w:after="0" w:line="276" w:lineRule="auto"/>
        <w:rPr>
          <w:rFonts w:ascii="Trebuchet MS" w:eastAsia="Calibri" w:hAnsi="Trebuchet MS" w:cs="Times New Roman"/>
          <w:color w:val="7F7F7F" w:themeColor="text1" w:themeTint="80"/>
          <w:lang w:val="en-GB"/>
        </w:rPr>
      </w:pPr>
      <w:r w:rsidRPr="003566F3">
        <w:rPr>
          <w:rFonts w:ascii="Trebuchet MS" w:eastAsia="Calibri" w:hAnsi="Trebuchet MS" w:cs="Times New Roman"/>
          <w:b/>
          <w:color w:val="7F7F7F" w:themeColor="text1" w:themeTint="80"/>
          <w:lang w:val="en-GB"/>
        </w:rPr>
        <w:t>FIND</w:t>
      </w:r>
      <w:r w:rsidRPr="003566F3">
        <w:rPr>
          <w:rFonts w:ascii="Trebuchet MS" w:eastAsia="Calibri" w:hAnsi="Trebuchet MS" w:cs="Times New Roman"/>
          <w:color w:val="7F7F7F" w:themeColor="text1" w:themeTint="80"/>
          <w:lang w:val="en-GB"/>
        </w:rPr>
        <w:tab/>
        <w:t>Foundation for Innovative New Diagnostics</w:t>
      </w:r>
    </w:p>
    <w:p w14:paraId="3F12BD7C" w14:textId="77777777" w:rsidR="00F53CFF" w:rsidRPr="003566F3" w:rsidRDefault="00F53CFF" w:rsidP="003566F3">
      <w:pPr>
        <w:widowControl w:val="0"/>
        <w:tabs>
          <w:tab w:val="left" w:pos="1440"/>
        </w:tabs>
        <w:autoSpaceDE w:val="0"/>
        <w:autoSpaceDN w:val="0"/>
        <w:adjustRightInd w:val="0"/>
        <w:spacing w:after="0" w:line="276" w:lineRule="auto"/>
        <w:rPr>
          <w:rFonts w:ascii="Trebuchet MS" w:eastAsia="Calibri" w:hAnsi="Trebuchet MS" w:cs="Times New Roman"/>
          <w:b/>
          <w:color w:val="7F7F7F" w:themeColor="text1" w:themeTint="80"/>
          <w:lang w:val="en-GB"/>
        </w:rPr>
      </w:pPr>
      <w:r w:rsidRPr="003566F3">
        <w:rPr>
          <w:rFonts w:ascii="Trebuchet MS" w:eastAsia="Calibri" w:hAnsi="Trebuchet MS" w:cs="Times New Roman"/>
          <w:b/>
          <w:color w:val="7F7F7F" w:themeColor="text1" w:themeTint="80"/>
          <w:lang w:val="en-GB"/>
        </w:rPr>
        <w:t>GLI</w:t>
      </w:r>
      <w:r w:rsidRPr="003566F3">
        <w:rPr>
          <w:rFonts w:ascii="Trebuchet MS" w:eastAsia="Calibri" w:hAnsi="Trebuchet MS" w:cs="Times New Roman"/>
          <w:b/>
          <w:color w:val="7F7F7F" w:themeColor="text1" w:themeTint="80"/>
          <w:lang w:val="en-GB"/>
        </w:rPr>
        <w:tab/>
      </w:r>
      <w:r w:rsidRPr="003566F3">
        <w:rPr>
          <w:rFonts w:ascii="Trebuchet MS" w:eastAsia="Calibri" w:hAnsi="Trebuchet MS"/>
          <w:color w:val="7F7F7F" w:themeColor="text1" w:themeTint="80"/>
          <w:lang w:val="en-GB"/>
        </w:rPr>
        <w:t>Global Laboratory Initiative</w:t>
      </w:r>
    </w:p>
    <w:p w14:paraId="4CFC0BF9" w14:textId="77777777" w:rsidR="00F53CFF" w:rsidRPr="003566F3" w:rsidRDefault="00F53CFF" w:rsidP="003566F3">
      <w:pPr>
        <w:widowControl w:val="0"/>
        <w:tabs>
          <w:tab w:val="left" w:pos="1440"/>
        </w:tabs>
        <w:autoSpaceDE w:val="0"/>
        <w:autoSpaceDN w:val="0"/>
        <w:adjustRightInd w:val="0"/>
        <w:spacing w:after="0" w:line="276" w:lineRule="auto"/>
        <w:rPr>
          <w:rFonts w:ascii="Trebuchet MS" w:eastAsia="Calibri" w:hAnsi="Trebuchet MS" w:cs="Times New Roman"/>
          <w:color w:val="7F7F7F" w:themeColor="text1" w:themeTint="80"/>
          <w:lang w:val="en-GB"/>
        </w:rPr>
      </w:pPr>
      <w:r w:rsidRPr="003566F3">
        <w:rPr>
          <w:rFonts w:ascii="Trebuchet MS" w:eastAsia="Calibri" w:hAnsi="Trebuchet MS" w:cs="Times New Roman"/>
          <w:b/>
          <w:color w:val="7F7F7F" w:themeColor="text1" w:themeTint="80"/>
          <w:lang w:val="en-GB"/>
        </w:rPr>
        <w:t xml:space="preserve">HIV </w:t>
      </w:r>
      <w:r w:rsidRPr="003566F3">
        <w:rPr>
          <w:rFonts w:ascii="Trebuchet MS" w:eastAsia="Calibri" w:hAnsi="Trebuchet MS" w:cs="Times New Roman"/>
          <w:color w:val="7F7F7F" w:themeColor="text1" w:themeTint="80"/>
          <w:lang w:val="en-GB"/>
        </w:rPr>
        <w:tab/>
        <w:t>Human Immunodeficiency Virus</w:t>
      </w:r>
    </w:p>
    <w:p w14:paraId="7C6425B2" w14:textId="77777777" w:rsidR="00F53CFF" w:rsidRPr="003566F3" w:rsidRDefault="00F53CFF" w:rsidP="003566F3">
      <w:pPr>
        <w:widowControl w:val="0"/>
        <w:tabs>
          <w:tab w:val="left" w:pos="1440"/>
        </w:tabs>
        <w:autoSpaceDE w:val="0"/>
        <w:autoSpaceDN w:val="0"/>
        <w:adjustRightInd w:val="0"/>
        <w:spacing w:after="0" w:line="276" w:lineRule="auto"/>
        <w:rPr>
          <w:rFonts w:ascii="Trebuchet MS" w:hAnsi="Trebuchet MS"/>
          <w:color w:val="7F7F7F" w:themeColor="text1" w:themeTint="80"/>
          <w:lang w:val="en-GB"/>
        </w:rPr>
      </w:pPr>
      <w:r w:rsidRPr="003566F3">
        <w:rPr>
          <w:rFonts w:ascii="Trebuchet MS" w:hAnsi="Trebuchet MS"/>
          <w:b/>
          <w:color w:val="7F7F7F" w:themeColor="text1" w:themeTint="80"/>
          <w:lang w:val="en-GB"/>
        </w:rPr>
        <w:t xml:space="preserve">LED FM </w:t>
      </w:r>
      <w:r w:rsidRPr="003566F3">
        <w:rPr>
          <w:rFonts w:ascii="Trebuchet MS" w:hAnsi="Trebuchet MS"/>
          <w:color w:val="7F7F7F" w:themeColor="text1" w:themeTint="80"/>
          <w:lang w:val="en-GB"/>
        </w:rPr>
        <w:tab/>
        <w:t>L</w:t>
      </w:r>
      <w:r w:rsidRPr="003566F3">
        <w:rPr>
          <w:rFonts w:ascii="Trebuchet MS" w:eastAsia="Calibri" w:hAnsi="Trebuchet MS" w:cs="Times New Roman"/>
          <w:color w:val="7F7F7F" w:themeColor="text1" w:themeTint="80"/>
          <w:lang w:val="en-GB"/>
        </w:rPr>
        <w:t>ight-emitting diode fluorescence microscopy</w:t>
      </w:r>
    </w:p>
    <w:p w14:paraId="2907207E" w14:textId="77777777" w:rsidR="00F53CFF" w:rsidRPr="003566F3" w:rsidRDefault="00F53CFF" w:rsidP="003566F3">
      <w:pPr>
        <w:widowControl w:val="0"/>
        <w:tabs>
          <w:tab w:val="left" w:pos="1440"/>
        </w:tabs>
        <w:autoSpaceDE w:val="0"/>
        <w:autoSpaceDN w:val="0"/>
        <w:adjustRightInd w:val="0"/>
        <w:spacing w:after="0" w:line="276" w:lineRule="auto"/>
        <w:rPr>
          <w:rFonts w:ascii="Trebuchet MS" w:hAnsi="Trebuchet MS"/>
          <w:color w:val="7F7F7F" w:themeColor="text1" w:themeTint="80"/>
          <w:lang w:val="en-GB"/>
        </w:rPr>
      </w:pPr>
      <w:r w:rsidRPr="003566F3">
        <w:rPr>
          <w:rFonts w:ascii="Trebuchet MS" w:hAnsi="Trebuchet MS"/>
          <w:b/>
          <w:color w:val="7F7F7F" w:themeColor="text1" w:themeTint="80"/>
          <w:lang w:val="en-GB"/>
        </w:rPr>
        <w:t>LPA</w:t>
      </w:r>
      <w:r w:rsidRPr="003566F3">
        <w:rPr>
          <w:rFonts w:ascii="Trebuchet MS" w:hAnsi="Trebuchet MS"/>
          <w:color w:val="7F7F7F" w:themeColor="text1" w:themeTint="80"/>
          <w:lang w:val="en-GB"/>
        </w:rPr>
        <w:t xml:space="preserve"> </w:t>
      </w:r>
      <w:r w:rsidRPr="003566F3">
        <w:rPr>
          <w:rFonts w:ascii="Trebuchet MS" w:hAnsi="Trebuchet MS"/>
          <w:color w:val="7F7F7F" w:themeColor="text1" w:themeTint="80"/>
          <w:lang w:val="en-GB"/>
        </w:rPr>
        <w:tab/>
        <w:t>Line probe assay</w:t>
      </w:r>
    </w:p>
    <w:p w14:paraId="11763AF2" w14:textId="77777777" w:rsidR="00F53CFF" w:rsidRPr="003566F3" w:rsidRDefault="00F53CFF" w:rsidP="003566F3">
      <w:pPr>
        <w:widowControl w:val="0"/>
        <w:tabs>
          <w:tab w:val="left" w:pos="1440"/>
        </w:tabs>
        <w:autoSpaceDE w:val="0"/>
        <w:autoSpaceDN w:val="0"/>
        <w:adjustRightInd w:val="0"/>
        <w:spacing w:after="0" w:line="276" w:lineRule="auto"/>
        <w:rPr>
          <w:rFonts w:ascii="Trebuchet MS" w:eastAsia="Calibri" w:hAnsi="Trebuchet MS" w:cs="Times New Roman"/>
          <w:color w:val="7F7F7F" w:themeColor="text1" w:themeTint="80"/>
          <w:lang w:val="en-GB"/>
        </w:rPr>
      </w:pPr>
      <w:r w:rsidRPr="003566F3">
        <w:rPr>
          <w:rFonts w:ascii="Trebuchet MS" w:hAnsi="Trebuchet MS"/>
          <w:b/>
          <w:color w:val="7F7F7F" w:themeColor="text1" w:themeTint="80"/>
          <w:lang w:val="en-GB"/>
        </w:rPr>
        <w:t>M&amp;E</w:t>
      </w:r>
      <w:r w:rsidRPr="003566F3">
        <w:rPr>
          <w:rFonts w:ascii="Trebuchet MS" w:hAnsi="Trebuchet MS"/>
          <w:color w:val="7F7F7F" w:themeColor="text1" w:themeTint="80"/>
          <w:lang w:val="en-GB"/>
        </w:rPr>
        <w:tab/>
        <w:t>Monitoring and evaluation</w:t>
      </w:r>
    </w:p>
    <w:p w14:paraId="7FC02017" w14:textId="77777777" w:rsidR="00F53CFF" w:rsidRPr="003566F3" w:rsidRDefault="00F53CFF" w:rsidP="003566F3">
      <w:pPr>
        <w:widowControl w:val="0"/>
        <w:tabs>
          <w:tab w:val="left" w:pos="1440"/>
        </w:tabs>
        <w:autoSpaceDE w:val="0"/>
        <w:autoSpaceDN w:val="0"/>
        <w:adjustRightInd w:val="0"/>
        <w:spacing w:after="0" w:line="276" w:lineRule="auto"/>
        <w:rPr>
          <w:rFonts w:ascii="Trebuchet MS" w:eastAsia="Calibri" w:hAnsi="Trebuchet MS" w:cs="Times New Roman"/>
          <w:color w:val="7F7F7F" w:themeColor="text1" w:themeTint="80"/>
          <w:lang w:val="en-GB"/>
        </w:rPr>
      </w:pPr>
      <w:r w:rsidRPr="003566F3">
        <w:rPr>
          <w:rFonts w:ascii="Trebuchet MS" w:eastAsia="Calibri" w:hAnsi="Trebuchet MS" w:cs="Times New Roman"/>
          <w:b/>
          <w:color w:val="7F7F7F" w:themeColor="text1" w:themeTint="80"/>
          <w:lang w:val="en-GB"/>
        </w:rPr>
        <w:t>MDR-TB</w:t>
      </w:r>
      <w:r w:rsidRPr="003566F3">
        <w:rPr>
          <w:rFonts w:ascii="Trebuchet MS" w:eastAsia="Calibri" w:hAnsi="Trebuchet MS" w:cs="Times New Roman"/>
          <w:color w:val="7F7F7F" w:themeColor="text1" w:themeTint="80"/>
          <w:lang w:val="en-GB"/>
        </w:rPr>
        <w:t xml:space="preserve"> </w:t>
      </w:r>
      <w:r w:rsidRPr="003566F3">
        <w:rPr>
          <w:rFonts w:ascii="Trebuchet MS" w:eastAsia="Calibri" w:hAnsi="Trebuchet MS" w:cs="Times New Roman"/>
          <w:color w:val="7F7F7F" w:themeColor="text1" w:themeTint="80"/>
          <w:lang w:val="en-GB"/>
        </w:rPr>
        <w:tab/>
        <w:t>Multidrug-resistant tuberculosis</w:t>
      </w:r>
    </w:p>
    <w:p w14:paraId="089C0BD1" w14:textId="77777777" w:rsidR="00F53CFF" w:rsidRPr="003566F3" w:rsidRDefault="00F53CFF" w:rsidP="003566F3">
      <w:pPr>
        <w:widowControl w:val="0"/>
        <w:tabs>
          <w:tab w:val="left" w:pos="1440"/>
        </w:tabs>
        <w:autoSpaceDE w:val="0"/>
        <w:autoSpaceDN w:val="0"/>
        <w:adjustRightInd w:val="0"/>
        <w:spacing w:after="0" w:line="276" w:lineRule="auto"/>
        <w:rPr>
          <w:rFonts w:ascii="Trebuchet MS" w:eastAsia="Calibri" w:hAnsi="Trebuchet MS" w:cs="Times New Roman"/>
          <w:color w:val="7F7F7F" w:themeColor="text1" w:themeTint="80"/>
          <w:lang w:val="en-GB"/>
        </w:rPr>
      </w:pPr>
      <w:r w:rsidRPr="003566F3">
        <w:rPr>
          <w:rFonts w:ascii="Trebuchet MS" w:eastAsia="Calibri" w:hAnsi="Trebuchet MS" w:cs="Times New Roman"/>
          <w:b/>
          <w:color w:val="7F7F7F" w:themeColor="text1" w:themeTint="80"/>
          <w:lang w:val="en-GB"/>
        </w:rPr>
        <w:t>MOH</w:t>
      </w:r>
      <w:r w:rsidRPr="003566F3">
        <w:rPr>
          <w:rFonts w:ascii="Trebuchet MS" w:eastAsia="Calibri" w:hAnsi="Trebuchet MS" w:cs="Times New Roman"/>
          <w:color w:val="7F7F7F" w:themeColor="text1" w:themeTint="80"/>
          <w:lang w:val="en-GB"/>
        </w:rPr>
        <w:tab/>
        <w:t xml:space="preserve">Ministry of Health </w:t>
      </w:r>
    </w:p>
    <w:p w14:paraId="657E1555" w14:textId="77777777" w:rsidR="00F53CFF" w:rsidRPr="003566F3" w:rsidRDefault="00F53CFF" w:rsidP="003566F3">
      <w:pPr>
        <w:widowControl w:val="0"/>
        <w:tabs>
          <w:tab w:val="left" w:pos="1440"/>
        </w:tabs>
        <w:autoSpaceDE w:val="0"/>
        <w:autoSpaceDN w:val="0"/>
        <w:adjustRightInd w:val="0"/>
        <w:spacing w:after="0" w:line="276" w:lineRule="auto"/>
        <w:rPr>
          <w:rFonts w:ascii="Trebuchet MS" w:eastAsia="Calibri" w:hAnsi="Trebuchet MS" w:cs="Times New Roman"/>
          <w:i/>
          <w:color w:val="7F7F7F" w:themeColor="text1" w:themeTint="80"/>
          <w:lang w:val="en-GB"/>
        </w:rPr>
      </w:pPr>
      <w:r w:rsidRPr="003566F3">
        <w:rPr>
          <w:rFonts w:ascii="Trebuchet MS" w:eastAsia="Calibri" w:hAnsi="Trebuchet MS" w:cs="Times New Roman"/>
          <w:b/>
          <w:color w:val="7F7F7F" w:themeColor="text1" w:themeTint="80"/>
          <w:lang w:val="en-GB"/>
        </w:rPr>
        <w:t>MTB</w:t>
      </w:r>
      <w:r w:rsidRPr="003566F3">
        <w:rPr>
          <w:rFonts w:ascii="Trebuchet MS" w:eastAsia="Calibri" w:hAnsi="Trebuchet MS" w:cs="Times New Roman"/>
          <w:color w:val="7F7F7F" w:themeColor="text1" w:themeTint="80"/>
          <w:lang w:val="en-GB"/>
        </w:rPr>
        <w:tab/>
      </w:r>
      <w:r w:rsidRPr="003566F3">
        <w:rPr>
          <w:rFonts w:ascii="Trebuchet MS" w:eastAsia="Calibri" w:hAnsi="Trebuchet MS" w:cs="Times New Roman"/>
          <w:i/>
          <w:color w:val="7F7F7F" w:themeColor="text1" w:themeTint="80"/>
          <w:lang w:val="en-GB"/>
        </w:rPr>
        <w:t>Mycobacterium tuberculosis</w:t>
      </w:r>
    </w:p>
    <w:p w14:paraId="310557DD" w14:textId="77777777" w:rsidR="00F53CFF" w:rsidRPr="003566F3" w:rsidRDefault="00F53CFF" w:rsidP="003566F3">
      <w:pPr>
        <w:widowControl w:val="0"/>
        <w:tabs>
          <w:tab w:val="left" w:pos="1440"/>
        </w:tabs>
        <w:autoSpaceDE w:val="0"/>
        <w:autoSpaceDN w:val="0"/>
        <w:adjustRightInd w:val="0"/>
        <w:spacing w:after="0" w:line="276" w:lineRule="auto"/>
        <w:rPr>
          <w:rFonts w:ascii="Trebuchet MS" w:eastAsia="Calibri" w:hAnsi="Trebuchet MS" w:cs="Times New Roman"/>
          <w:color w:val="7F7F7F" w:themeColor="text1" w:themeTint="80"/>
          <w:lang w:val="en-GB"/>
        </w:rPr>
      </w:pPr>
      <w:r w:rsidRPr="003566F3">
        <w:rPr>
          <w:rFonts w:ascii="Trebuchet MS" w:eastAsia="Calibri" w:hAnsi="Trebuchet MS" w:cs="Times New Roman"/>
          <w:b/>
          <w:color w:val="7F7F7F" w:themeColor="text1" w:themeTint="80"/>
          <w:lang w:val="en-GB"/>
        </w:rPr>
        <w:t>PEPFAR</w:t>
      </w:r>
      <w:r w:rsidRPr="003566F3">
        <w:rPr>
          <w:rFonts w:ascii="Trebuchet MS" w:eastAsia="Calibri" w:hAnsi="Trebuchet MS" w:cs="Times New Roman"/>
          <w:b/>
          <w:color w:val="7F7F7F" w:themeColor="text1" w:themeTint="80"/>
          <w:lang w:val="en-GB"/>
        </w:rPr>
        <w:tab/>
      </w:r>
      <w:r w:rsidRPr="003566F3">
        <w:rPr>
          <w:rFonts w:ascii="Trebuchet MS" w:eastAsia="Calibri" w:hAnsi="Trebuchet MS" w:cs="Times New Roman"/>
          <w:color w:val="7F7F7F" w:themeColor="text1" w:themeTint="80"/>
          <w:lang w:val="en-GB"/>
        </w:rPr>
        <w:t>US President’s Emergency Plan for AIDS Relief</w:t>
      </w:r>
    </w:p>
    <w:p w14:paraId="35088809" w14:textId="77777777" w:rsidR="00F53CFF" w:rsidRPr="003566F3" w:rsidRDefault="00F53CFF" w:rsidP="003566F3">
      <w:pPr>
        <w:widowControl w:val="0"/>
        <w:tabs>
          <w:tab w:val="left" w:pos="1440"/>
        </w:tabs>
        <w:autoSpaceDE w:val="0"/>
        <w:autoSpaceDN w:val="0"/>
        <w:adjustRightInd w:val="0"/>
        <w:spacing w:after="0" w:line="276" w:lineRule="auto"/>
        <w:rPr>
          <w:rFonts w:ascii="Trebuchet MS" w:eastAsia="Calibri" w:hAnsi="Trebuchet MS" w:cs="Times New Roman"/>
          <w:color w:val="7F7F7F" w:themeColor="text1" w:themeTint="80"/>
          <w:lang w:val="en-GB"/>
        </w:rPr>
      </w:pPr>
      <w:r w:rsidRPr="003566F3">
        <w:rPr>
          <w:rFonts w:ascii="Trebuchet MS" w:eastAsia="Calibri" w:hAnsi="Trebuchet MS" w:cs="Times New Roman"/>
          <w:b/>
          <w:color w:val="7F7F7F" w:themeColor="text1" w:themeTint="80"/>
          <w:lang w:val="en-GB"/>
        </w:rPr>
        <w:t>PLHIV</w:t>
      </w:r>
      <w:r w:rsidRPr="003566F3">
        <w:rPr>
          <w:rFonts w:ascii="Trebuchet MS" w:eastAsia="Calibri" w:hAnsi="Trebuchet MS" w:cs="Times New Roman"/>
          <w:color w:val="7F7F7F" w:themeColor="text1" w:themeTint="80"/>
          <w:lang w:val="en-GB"/>
        </w:rPr>
        <w:tab/>
        <w:t>People living with HIV/AIDS</w:t>
      </w:r>
    </w:p>
    <w:p w14:paraId="23579770" w14:textId="77777777" w:rsidR="00F53CFF" w:rsidRPr="003566F3" w:rsidRDefault="00F53CFF" w:rsidP="003566F3">
      <w:pPr>
        <w:widowControl w:val="0"/>
        <w:tabs>
          <w:tab w:val="left" w:pos="1440"/>
        </w:tabs>
        <w:autoSpaceDE w:val="0"/>
        <w:autoSpaceDN w:val="0"/>
        <w:adjustRightInd w:val="0"/>
        <w:spacing w:after="0" w:line="276" w:lineRule="auto"/>
        <w:rPr>
          <w:rFonts w:ascii="Trebuchet MS" w:eastAsia="Calibri" w:hAnsi="Trebuchet MS" w:cs="Times New Roman"/>
          <w:color w:val="7F7F7F" w:themeColor="text1" w:themeTint="80"/>
          <w:lang w:val="en-GB"/>
        </w:rPr>
      </w:pPr>
      <w:r w:rsidRPr="003566F3">
        <w:rPr>
          <w:rFonts w:ascii="Trebuchet MS" w:eastAsia="Calibri" w:hAnsi="Trebuchet MS" w:cs="Times New Roman"/>
          <w:b/>
          <w:color w:val="7F7F7F" w:themeColor="text1" w:themeTint="80"/>
          <w:lang w:val="en-GB"/>
        </w:rPr>
        <w:t>PT</w:t>
      </w:r>
      <w:r w:rsidRPr="003566F3">
        <w:rPr>
          <w:rFonts w:ascii="Trebuchet MS" w:eastAsia="Calibri" w:hAnsi="Trebuchet MS" w:cs="Times New Roman"/>
          <w:color w:val="7F7F7F" w:themeColor="text1" w:themeTint="80"/>
          <w:lang w:val="en-GB"/>
        </w:rPr>
        <w:tab/>
        <w:t>Proficiency testing</w:t>
      </w:r>
    </w:p>
    <w:p w14:paraId="7259792E" w14:textId="77777777" w:rsidR="00F53CFF" w:rsidRPr="003566F3" w:rsidRDefault="00F53CFF" w:rsidP="003566F3">
      <w:pPr>
        <w:widowControl w:val="0"/>
        <w:tabs>
          <w:tab w:val="left" w:pos="1440"/>
        </w:tabs>
        <w:autoSpaceDE w:val="0"/>
        <w:autoSpaceDN w:val="0"/>
        <w:adjustRightInd w:val="0"/>
        <w:spacing w:after="0" w:line="276" w:lineRule="auto"/>
        <w:rPr>
          <w:rFonts w:ascii="Trebuchet MS" w:eastAsia="Calibri" w:hAnsi="Trebuchet MS" w:cs="Times New Roman"/>
          <w:color w:val="7F7F7F" w:themeColor="text1" w:themeTint="80"/>
          <w:lang w:val="en-GB"/>
        </w:rPr>
      </w:pPr>
      <w:r w:rsidRPr="003566F3">
        <w:rPr>
          <w:rFonts w:ascii="Trebuchet MS" w:eastAsia="Calibri" w:hAnsi="Trebuchet MS" w:cs="Times New Roman"/>
          <w:b/>
          <w:color w:val="7F7F7F" w:themeColor="text1" w:themeTint="80"/>
          <w:lang w:val="en-GB"/>
        </w:rPr>
        <w:t>QA</w:t>
      </w:r>
      <w:r w:rsidRPr="003566F3">
        <w:rPr>
          <w:rFonts w:ascii="Trebuchet MS" w:eastAsia="Calibri" w:hAnsi="Trebuchet MS" w:cs="Times New Roman"/>
          <w:color w:val="7F7F7F" w:themeColor="text1" w:themeTint="80"/>
          <w:lang w:val="en-GB"/>
        </w:rPr>
        <w:tab/>
        <w:t>Quality assurance</w:t>
      </w:r>
    </w:p>
    <w:p w14:paraId="6D8ABD37" w14:textId="77777777" w:rsidR="00F53CFF" w:rsidRPr="003566F3" w:rsidRDefault="00F53CFF" w:rsidP="003566F3">
      <w:pPr>
        <w:widowControl w:val="0"/>
        <w:tabs>
          <w:tab w:val="left" w:pos="1440"/>
        </w:tabs>
        <w:autoSpaceDE w:val="0"/>
        <w:autoSpaceDN w:val="0"/>
        <w:adjustRightInd w:val="0"/>
        <w:spacing w:after="0" w:line="276" w:lineRule="auto"/>
        <w:rPr>
          <w:rFonts w:ascii="Trebuchet MS" w:eastAsia="Calibri" w:hAnsi="Trebuchet MS" w:cs="Times New Roman"/>
          <w:color w:val="7F7F7F" w:themeColor="text1" w:themeTint="80"/>
          <w:lang w:val="en-GB"/>
        </w:rPr>
      </w:pPr>
      <w:r w:rsidRPr="003566F3">
        <w:rPr>
          <w:rFonts w:ascii="Trebuchet MS" w:eastAsia="Calibri" w:hAnsi="Trebuchet MS" w:cs="Times New Roman"/>
          <w:b/>
          <w:color w:val="7F7F7F" w:themeColor="text1" w:themeTint="80"/>
          <w:lang w:val="en-GB"/>
        </w:rPr>
        <w:t>QC</w:t>
      </w:r>
      <w:r w:rsidRPr="003566F3">
        <w:rPr>
          <w:rFonts w:ascii="Trebuchet MS" w:eastAsia="Calibri" w:hAnsi="Trebuchet MS" w:cs="Times New Roman"/>
          <w:color w:val="7F7F7F" w:themeColor="text1" w:themeTint="80"/>
          <w:lang w:val="en-GB"/>
        </w:rPr>
        <w:tab/>
        <w:t>Quality control</w:t>
      </w:r>
    </w:p>
    <w:p w14:paraId="7E89C935" w14:textId="77777777" w:rsidR="00F53CFF" w:rsidRPr="003566F3" w:rsidRDefault="00F53CFF" w:rsidP="003566F3">
      <w:pPr>
        <w:widowControl w:val="0"/>
        <w:tabs>
          <w:tab w:val="left" w:pos="1440"/>
        </w:tabs>
        <w:autoSpaceDE w:val="0"/>
        <w:autoSpaceDN w:val="0"/>
        <w:adjustRightInd w:val="0"/>
        <w:spacing w:after="0" w:line="276" w:lineRule="auto"/>
        <w:rPr>
          <w:rFonts w:ascii="Trebuchet MS" w:eastAsia="Calibri" w:hAnsi="Trebuchet MS" w:cs="Times New Roman"/>
          <w:color w:val="7F7F7F" w:themeColor="text1" w:themeTint="80"/>
          <w:lang w:val="en-GB"/>
        </w:rPr>
      </w:pPr>
      <w:r w:rsidRPr="003566F3">
        <w:rPr>
          <w:rFonts w:ascii="Trebuchet MS" w:eastAsia="Calibri" w:hAnsi="Trebuchet MS" w:cs="Times New Roman"/>
          <w:b/>
          <w:color w:val="7F7F7F" w:themeColor="text1" w:themeTint="80"/>
          <w:lang w:val="en-GB"/>
        </w:rPr>
        <w:t>RIF</w:t>
      </w:r>
      <w:r w:rsidRPr="003566F3">
        <w:rPr>
          <w:rFonts w:ascii="Trebuchet MS" w:eastAsia="Calibri" w:hAnsi="Trebuchet MS" w:cs="Times New Roman"/>
          <w:color w:val="7F7F7F" w:themeColor="text1" w:themeTint="80"/>
          <w:lang w:val="en-GB"/>
        </w:rPr>
        <w:tab/>
        <w:t>Rifampicin</w:t>
      </w:r>
    </w:p>
    <w:p w14:paraId="06F8FB8E" w14:textId="77777777" w:rsidR="00F53CFF" w:rsidRPr="003566F3" w:rsidRDefault="00F53CFF" w:rsidP="003566F3">
      <w:pPr>
        <w:widowControl w:val="0"/>
        <w:tabs>
          <w:tab w:val="left" w:pos="1440"/>
        </w:tabs>
        <w:autoSpaceDE w:val="0"/>
        <w:autoSpaceDN w:val="0"/>
        <w:adjustRightInd w:val="0"/>
        <w:spacing w:after="0" w:line="276" w:lineRule="auto"/>
        <w:rPr>
          <w:rFonts w:ascii="Trebuchet MS" w:eastAsia="Calibri" w:hAnsi="Trebuchet MS" w:cs="Times New Roman"/>
          <w:color w:val="7F7F7F" w:themeColor="text1" w:themeTint="80"/>
          <w:lang w:val="en-GB"/>
        </w:rPr>
      </w:pPr>
      <w:r w:rsidRPr="003566F3">
        <w:rPr>
          <w:rFonts w:ascii="Trebuchet MS" w:hAnsi="Trebuchet MS"/>
          <w:b/>
          <w:color w:val="7F7F7F" w:themeColor="text1" w:themeTint="80"/>
          <w:lang w:val="en-GB"/>
        </w:rPr>
        <w:t>SOP</w:t>
      </w:r>
      <w:r w:rsidRPr="003566F3">
        <w:rPr>
          <w:rFonts w:ascii="Trebuchet MS" w:hAnsi="Trebuchet MS"/>
          <w:b/>
          <w:color w:val="7F7F7F" w:themeColor="text1" w:themeTint="80"/>
          <w:lang w:val="en-GB"/>
        </w:rPr>
        <w:tab/>
      </w:r>
      <w:r w:rsidRPr="003566F3">
        <w:rPr>
          <w:rFonts w:ascii="Trebuchet MS" w:hAnsi="Trebuchet MS"/>
          <w:color w:val="7F7F7F" w:themeColor="text1" w:themeTint="80"/>
          <w:lang w:val="en-GB"/>
        </w:rPr>
        <w:t>Standard Operating Procedure</w:t>
      </w:r>
    </w:p>
    <w:p w14:paraId="18D72F76" w14:textId="77777777" w:rsidR="00F53CFF" w:rsidRPr="003566F3" w:rsidRDefault="00F53CFF" w:rsidP="003566F3">
      <w:pPr>
        <w:widowControl w:val="0"/>
        <w:tabs>
          <w:tab w:val="left" w:pos="1440"/>
        </w:tabs>
        <w:autoSpaceDE w:val="0"/>
        <w:autoSpaceDN w:val="0"/>
        <w:adjustRightInd w:val="0"/>
        <w:spacing w:after="0" w:line="276" w:lineRule="auto"/>
        <w:rPr>
          <w:rFonts w:ascii="Trebuchet MS" w:eastAsia="Calibri" w:hAnsi="Trebuchet MS" w:cs="Times New Roman"/>
          <w:color w:val="7F7F7F" w:themeColor="text1" w:themeTint="80"/>
          <w:lang w:val="en-GB"/>
        </w:rPr>
      </w:pPr>
      <w:r w:rsidRPr="003566F3">
        <w:rPr>
          <w:rFonts w:ascii="Trebuchet MS" w:eastAsia="Calibri" w:hAnsi="Trebuchet MS" w:cs="Times New Roman"/>
          <w:b/>
          <w:color w:val="7F7F7F" w:themeColor="text1" w:themeTint="80"/>
          <w:lang w:val="en-GB"/>
        </w:rPr>
        <w:t xml:space="preserve">TB </w:t>
      </w:r>
      <w:r w:rsidRPr="003566F3">
        <w:rPr>
          <w:rFonts w:ascii="Trebuchet MS" w:eastAsia="Calibri" w:hAnsi="Trebuchet MS" w:cs="Times New Roman"/>
          <w:color w:val="7F7F7F" w:themeColor="text1" w:themeTint="80"/>
          <w:lang w:val="en-GB"/>
        </w:rPr>
        <w:tab/>
        <w:t xml:space="preserve">Tuberculosis </w:t>
      </w:r>
    </w:p>
    <w:p w14:paraId="1244702D" w14:textId="77777777" w:rsidR="00F53CFF" w:rsidRPr="003566F3" w:rsidRDefault="00F53CFF" w:rsidP="003566F3">
      <w:pPr>
        <w:widowControl w:val="0"/>
        <w:tabs>
          <w:tab w:val="left" w:pos="1440"/>
        </w:tabs>
        <w:autoSpaceDE w:val="0"/>
        <w:autoSpaceDN w:val="0"/>
        <w:adjustRightInd w:val="0"/>
        <w:spacing w:after="0" w:line="276" w:lineRule="auto"/>
        <w:rPr>
          <w:rFonts w:ascii="Trebuchet MS" w:eastAsia="Calibri" w:hAnsi="Trebuchet MS" w:cs="Times New Roman"/>
          <w:color w:val="7F7F7F" w:themeColor="text1" w:themeTint="80"/>
          <w:lang w:val="en-GB"/>
        </w:rPr>
      </w:pPr>
      <w:r w:rsidRPr="003566F3">
        <w:rPr>
          <w:rFonts w:ascii="Trebuchet MS" w:eastAsia="Calibri" w:hAnsi="Trebuchet MS" w:cs="Times New Roman"/>
          <w:b/>
          <w:color w:val="7F7F7F" w:themeColor="text1" w:themeTint="80"/>
          <w:lang w:val="en-GB"/>
        </w:rPr>
        <w:t>TWG</w:t>
      </w:r>
      <w:r w:rsidRPr="003566F3">
        <w:rPr>
          <w:rFonts w:ascii="Trebuchet MS" w:eastAsia="Calibri" w:hAnsi="Trebuchet MS" w:cs="Times New Roman"/>
          <w:color w:val="7F7F7F" w:themeColor="text1" w:themeTint="80"/>
          <w:lang w:val="en-GB"/>
        </w:rPr>
        <w:t xml:space="preserve"> </w:t>
      </w:r>
      <w:r w:rsidRPr="003566F3">
        <w:rPr>
          <w:rFonts w:ascii="Trebuchet MS" w:eastAsia="Calibri" w:hAnsi="Trebuchet MS" w:cs="Times New Roman"/>
          <w:color w:val="7F7F7F" w:themeColor="text1" w:themeTint="80"/>
          <w:lang w:val="en-GB"/>
        </w:rPr>
        <w:tab/>
      </w:r>
      <w:r w:rsidRPr="003566F3">
        <w:rPr>
          <w:rFonts w:ascii="Trebuchet MS" w:hAnsi="Trebuchet MS" w:cs="Times New Roman"/>
          <w:color w:val="7F7F7F" w:themeColor="text1" w:themeTint="80"/>
          <w:lang w:val="en-GB"/>
        </w:rPr>
        <w:t xml:space="preserve">Technical Working Group </w:t>
      </w:r>
    </w:p>
    <w:p w14:paraId="66902B90" w14:textId="77777777" w:rsidR="00F53CFF" w:rsidRPr="003566F3" w:rsidRDefault="00F53CFF" w:rsidP="003566F3">
      <w:pPr>
        <w:widowControl w:val="0"/>
        <w:tabs>
          <w:tab w:val="left" w:pos="1440"/>
        </w:tabs>
        <w:autoSpaceDE w:val="0"/>
        <w:autoSpaceDN w:val="0"/>
        <w:adjustRightInd w:val="0"/>
        <w:spacing w:after="0" w:line="276" w:lineRule="auto"/>
        <w:rPr>
          <w:rFonts w:ascii="Trebuchet MS" w:eastAsia="Calibri" w:hAnsi="Trebuchet MS" w:cs="Times New Roman"/>
          <w:color w:val="7F7F7F" w:themeColor="text1" w:themeTint="80"/>
          <w:lang w:val="en-GB"/>
        </w:rPr>
      </w:pPr>
      <w:r w:rsidRPr="003566F3">
        <w:rPr>
          <w:rFonts w:ascii="Trebuchet MS" w:eastAsia="Calibri" w:hAnsi="Trebuchet MS" w:cs="Times New Roman"/>
          <w:b/>
          <w:color w:val="7F7F7F" w:themeColor="text1" w:themeTint="80"/>
          <w:lang w:val="en-GB"/>
        </w:rPr>
        <w:t>USAID</w:t>
      </w:r>
      <w:r w:rsidRPr="003566F3">
        <w:rPr>
          <w:rFonts w:ascii="Trebuchet MS" w:eastAsia="Calibri" w:hAnsi="Trebuchet MS" w:cs="Times New Roman"/>
          <w:b/>
          <w:color w:val="7F7F7F" w:themeColor="text1" w:themeTint="80"/>
          <w:lang w:val="en-GB"/>
        </w:rPr>
        <w:tab/>
      </w:r>
      <w:r w:rsidRPr="003566F3">
        <w:rPr>
          <w:rFonts w:ascii="Trebuchet MS" w:eastAsia="Calibri" w:hAnsi="Trebuchet MS" w:cs="Times New Roman"/>
          <w:color w:val="7F7F7F" w:themeColor="text1" w:themeTint="80"/>
          <w:lang w:val="en-GB"/>
        </w:rPr>
        <w:t>US Agency for International Development</w:t>
      </w:r>
    </w:p>
    <w:p w14:paraId="43E41C83" w14:textId="77777777" w:rsidR="00F53CFF" w:rsidRPr="003566F3" w:rsidRDefault="00F53CFF" w:rsidP="003566F3">
      <w:pPr>
        <w:widowControl w:val="0"/>
        <w:tabs>
          <w:tab w:val="left" w:pos="1440"/>
        </w:tabs>
        <w:autoSpaceDE w:val="0"/>
        <w:autoSpaceDN w:val="0"/>
        <w:adjustRightInd w:val="0"/>
        <w:spacing w:after="0" w:line="276" w:lineRule="auto"/>
        <w:rPr>
          <w:rFonts w:ascii="Trebuchet MS" w:eastAsia="Calibri" w:hAnsi="Trebuchet MS" w:cs="Times New Roman"/>
          <w:color w:val="7F7F7F" w:themeColor="text1" w:themeTint="80"/>
          <w:lang w:val="en-GB"/>
        </w:rPr>
      </w:pPr>
      <w:r w:rsidRPr="003566F3">
        <w:rPr>
          <w:rFonts w:ascii="Trebuchet MS" w:eastAsia="Calibri" w:hAnsi="Trebuchet MS" w:cs="Times New Roman"/>
          <w:b/>
          <w:color w:val="7F7F7F" w:themeColor="text1" w:themeTint="80"/>
          <w:lang w:val="en-GB"/>
        </w:rPr>
        <w:t>WHO</w:t>
      </w:r>
      <w:r w:rsidRPr="003566F3">
        <w:rPr>
          <w:rFonts w:ascii="Trebuchet MS" w:eastAsia="Calibri" w:hAnsi="Trebuchet MS" w:cs="Times New Roman"/>
          <w:color w:val="7F7F7F" w:themeColor="text1" w:themeTint="80"/>
          <w:lang w:val="en-GB"/>
        </w:rPr>
        <w:tab/>
        <w:t>World Health Organization</w:t>
      </w:r>
    </w:p>
    <w:p w14:paraId="2126A855" w14:textId="77777777" w:rsidR="00F53CFF" w:rsidRPr="003566F3" w:rsidRDefault="00F53CFF" w:rsidP="003566F3">
      <w:pPr>
        <w:widowControl w:val="0"/>
        <w:tabs>
          <w:tab w:val="left" w:pos="1440"/>
        </w:tabs>
        <w:autoSpaceDE w:val="0"/>
        <w:autoSpaceDN w:val="0"/>
        <w:adjustRightInd w:val="0"/>
        <w:spacing w:after="0" w:line="276" w:lineRule="auto"/>
        <w:rPr>
          <w:rFonts w:ascii="Trebuchet MS" w:eastAsia="Calibri" w:hAnsi="Trebuchet MS" w:cs="Times New Roman"/>
          <w:color w:val="7F7F7F" w:themeColor="text1" w:themeTint="80"/>
          <w:lang w:val="en-GB"/>
        </w:rPr>
      </w:pPr>
      <w:r w:rsidRPr="003566F3">
        <w:rPr>
          <w:rFonts w:ascii="Trebuchet MS" w:eastAsia="Calibri" w:hAnsi="Trebuchet MS" w:cs="Times New Roman"/>
          <w:b/>
          <w:color w:val="7F7F7F" w:themeColor="text1" w:themeTint="80"/>
          <w:lang w:val="en-GB"/>
        </w:rPr>
        <w:t>XDR-TB</w:t>
      </w:r>
      <w:r w:rsidRPr="003566F3">
        <w:rPr>
          <w:rFonts w:ascii="Trebuchet MS" w:eastAsia="Calibri" w:hAnsi="Trebuchet MS" w:cs="Times New Roman"/>
          <w:color w:val="7F7F7F" w:themeColor="text1" w:themeTint="80"/>
          <w:lang w:val="en-GB"/>
        </w:rPr>
        <w:tab/>
        <w:t>Extensively drug-resistant tuberculosis</w:t>
      </w:r>
    </w:p>
    <w:p w14:paraId="63147714" w14:textId="77777777" w:rsidR="004476C2" w:rsidRDefault="004476C2" w:rsidP="00F53CFF">
      <w:pPr>
        <w:spacing w:after="0"/>
      </w:pPr>
    </w:p>
    <w:p w14:paraId="23292EEE" w14:textId="77777777" w:rsidR="004476C2" w:rsidRDefault="004476C2">
      <w:pPr>
        <w:spacing w:after="0"/>
      </w:pPr>
      <w:r>
        <w:br w:type="page"/>
      </w:r>
    </w:p>
    <w:bookmarkStart w:id="3" w:name="_Toc464640555"/>
    <w:bookmarkStart w:id="4" w:name="_Toc485315413"/>
    <w:p w14:paraId="7DFA332E" w14:textId="7C17908F" w:rsidR="004476C2" w:rsidRDefault="004476C2" w:rsidP="00FE0ECC">
      <w:pPr>
        <w:pStyle w:val="Header1"/>
        <w:rPr>
          <w:szCs w:val="40"/>
        </w:rPr>
      </w:pPr>
      <w:r w:rsidRPr="00E13940">
        <w:lastRenderedPageBreak/>
        <mc:AlternateContent>
          <mc:Choice Requires="wps">
            <w:drawing>
              <wp:anchor distT="0" distB="0" distL="114300" distR="114300" simplePos="0" relativeHeight="251650560" behindDoc="0" locked="0" layoutInCell="1" allowOverlap="1" wp14:anchorId="5A73E12F" wp14:editId="2A92B373">
                <wp:simplePos x="0" y="0"/>
                <wp:positionH relativeFrom="column">
                  <wp:posOffset>-914400</wp:posOffset>
                </wp:positionH>
                <wp:positionV relativeFrom="paragraph">
                  <wp:posOffset>2407</wp:posOffset>
                </wp:positionV>
                <wp:extent cx="443865" cy="345440"/>
                <wp:effectExtent l="0" t="0" r="0" b="10160"/>
                <wp:wrapThrough wrapText="bothSides">
                  <wp:wrapPolygon edited="0">
                    <wp:start x="0" y="0"/>
                    <wp:lineTo x="0" y="20647"/>
                    <wp:lineTo x="19777" y="20647"/>
                    <wp:lineTo x="19777" y="0"/>
                    <wp:lineTo x="0" y="0"/>
                  </wp:wrapPolygon>
                </wp:wrapThrough>
                <wp:docPr id="8" name="Rectangle 1"/>
                <wp:cNvGraphicFramePr/>
                <a:graphic xmlns:a="http://schemas.openxmlformats.org/drawingml/2006/main">
                  <a:graphicData uri="http://schemas.microsoft.com/office/word/2010/wordprocessingShape">
                    <wps:wsp>
                      <wps:cNvSpPr/>
                      <wps:spPr>
                        <a:xfrm>
                          <a:off x="0" y="0"/>
                          <a:ext cx="443865" cy="34544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3467D32C" id="Rectangle 1" o:spid="_x0000_s1026" style="position:absolute;margin-left:-1in;margin-top:.2pt;width:34.95pt;height:27.2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" fillcolor="#dc1f26" stroked="f" strokeweight="1pt">
                <w10:wrap type="through"/>
              </v:rect>
            </w:pict>
          </mc:Fallback>
        </mc:AlternateContent>
      </w:r>
      <w:r w:rsidRPr="00E13940">
        <w:t>A</w:t>
      </w:r>
      <w:r w:rsidR="002902D8">
        <w:t>C</w:t>
      </w:r>
      <w:r w:rsidRPr="00E13940">
        <w:t>KN</w:t>
      </w:r>
      <w:r w:rsidRPr="00F14E39">
        <w:t>OWLEDGEMEN</w:t>
      </w:r>
      <w:r w:rsidRPr="00E13940">
        <w:t>T</w:t>
      </w:r>
      <w:r w:rsidRPr="00530CD4">
        <w:rPr>
          <w:szCs w:val="40"/>
        </w:rPr>
        <w:t>S</w:t>
      </w:r>
      <w:bookmarkEnd w:id="3"/>
      <w:bookmarkEnd w:id="4"/>
    </w:p>
    <w:p w14:paraId="5D295EA4" w14:textId="77777777" w:rsidR="00281866" w:rsidRDefault="00281866" w:rsidP="00281866">
      <w:pPr>
        <w:pStyle w:val="Content"/>
      </w:pPr>
    </w:p>
    <w:p w14:paraId="004E769F" w14:textId="77777777" w:rsidR="00281866" w:rsidRPr="009A2220" w:rsidRDefault="00281866" w:rsidP="00281866">
      <w:pPr>
        <w:pStyle w:val="Content"/>
      </w:pPr>
      <w:r w:rsidRPr="009A2220">
        <w:t>This training package is based on an earlier version of the Xpert MTB/RIF Training Package, developed by the Global Laboratory Initiative (GLI) with financial support of the United States Agency for International Development.</w:t>
      </w:r>
    </w:p>
    <w:p w14:paraId="60F478A6" w14:textId="59FD8CEA" w:rsidR="00281866" w:rsidRPr="00175C21" w:rsidRDefault="00281866" w:rsidP="000B1398">
      <w:pPr>
        <w:pStyle w:val="Names"/>
        <w:rPr>
          <w:b w:val="0"/>
          <w:i w:val="0"/>
        </w:rPr>
      </w:pPr>
      <w:r w:rsidRPr="00175C21">
        <w:rPr>
          <w:b w:val="0"/>
          <w:i w:val="0"/>
        </w:rPr>
        <w:t xml:space="preserve">Key updates and revisions to the original training package were made, as well as development of a new set of </w:t>
      </w:r>
      <w:r w:rsidR="000766A3">
        <w:rPr>
          <w:b w:val="0"/>
          <w:i w:val="0"/>
        </w:rPr>
        <w:t xml:space="preserve">training </w:t>
      </w:r>
      <w:r w:rsidRPr="00175C21">
        <w:rPr>
          <w:b w:val="0"/>
          <w:i w:val="0"/>
        </w:rPr>
        <w:t xml:space="preserve">modules </w:t>
      </w:r>
      <w:r w:rsidR="000766A3">
        <w:rPr>
          <w:b w:val="0"/>
          <w:i w:val="0"/>
        </w:rPr>
        <w:t>for programme</w:t>
      </w:r>
      <w:r w:rsidRPr="00175C21">
        <w:rPr>
          <w:b w:val="0"/>
          <w:i w:val="0"/>
        </w:rPr>
        <w:t xml:space="preserve"> planning and implementation.  </w:t>
      </w:r>
    </w:p>
    <w:p w14:paraId="76237628" w14:textId="7D71EA9B" w:rsidR="000B1398" w:rsidRPr="00175C21" w:rsidRDefault="004476C2" w:rsidP="000B1398">
      <w:pPr>
        <w:pStyle w:val="Names"/>
        <w:rPr>
          <w:b w:val="0"/>
          <w:i w:val="0"/>
        </w:rPr>
      </w:pPr>
      <w:r w:rsidRPr="00175C21">
        <w:rPr>
          <w:b w:val="0"/>
          <w:i w:val="0"/>
        </w:rPr>
        <w:t>The development of this revi</w:t>
      </w:r>
      <w:r w:rsidR="00281866" w:rsidRPr="00175C21">
        <w:rPr>
          <w:b w:val="0"/>
          <w:i w:val="0"/>
        </w:rPr>
        <w:t xml:space="preserve">sed training package was led by </w:t>
      </w:r>
      <w:r w:rsidR="000B1398" w:rsidRPr="00175C21">
        <w:rPr>
          <w:b w:val="0"/>
          <w:i w:val="0"/>
        </w:rPr>
        <w:t>Heidi Albert</w:t>
      </w:r>
      <w:r w:rsidR="009515AE">
        <w:rPr>
          <w:b w:val="0"/>
          <w:i w:val="0"/>
        </w:rPr>
        <w:t xml:space="preserve"> and André</w:t>
      </w:r>
      <w:r w:rsidR="00175C21" w:rsidRPr="00175C21">
        <w:rPr>
          <w:b w:val="0"/>
          <w:i w:val="0"/>
        </w:rPr>
        <w:t xml:space="preserve"> Trollip</w:t>
      </w:r>
      <w:r w:rsidR="00281866" w:rsidRPr="00175C21">
        <w:rPr>
          <w:b w:val="0"/>
          <w:i w:val="0"/>
        </w:rPr>
        <w:t xml:space="preserve"> (FIND South Africa) and Wayne van </w:t>
      </w:r>
      <w:proofErr w:type="spellStart"/>
      <w:r w:rsidR="00281866" w:rsidRPr="00175C21">
        <w:rPr>
          <w:b w:val="0"/>
          <w:i w:val="0"/>
        </w:rPr>
        <w:t>Gemert</w:t>
      </w:r>
      <w:proofErr w:type="spellEnd"/>
      <w:r w:rsidR="00281866" w:rsidRPr="00175C21">
        <w:rPr>
          <w:b w:val="0"/>
          <w:i w:val="0"/>
        </w:rPr>
        <w:t xml:space="preserve"> (WHO).</w:t>
      </w:r>
    </w:p>
    <w:p w14:paraId="6EEF5E8A" w14:textId="164DDD2E" w:rsidR="00175C21" w:rsidRPr="00175C21" w:rsidRDefault="00281866" w:rsidP="00175C21">
      <w:pPr>
        <w:pStyle w:val="Names"/>
        <w:rPr>
          <w:b w:val="0"/>
          <w:i w:val="0"/>
        </w:rPr>
      </w:pPr>
      <w:r w:rsidRPr="00175C21">
        <w:rPr>
          <w:b w:val="0"/>
          <w:i w:val="0"/>
        </w:rPr>
        <w:t>Technical input into the development of the package was provided by</w:t>
      </w:r>
      <w:r w:rsidR="00175C21" w:rsidRPr="00175C21">
        <w:rPr>
          <w:b w:val="0"/>
          <w:i w:val="0"/>
        </w:rPr>
        <w:t xml:space="preserve"> </w:t>
      </w:r>
      <w:proofErr w:type="spellStart"/>
      <w:r w:rsidR="00175C21" w:rsidRPr="00175C21">
        <w:rPr>
          <w:b w:val="0"/>
          <w:i w:val="0"/>
        </w:rPr>
        <w:t>Marinus</w:t>
      </w:r>
      <w:proofErr w:type="spellEnd"/>
      <w:r w:rsidR="00175C21" w:rsidRPr="00175C21">
        <w:rPr>
          <w:b w:val="0"/>
          <w:i w:val="0"/>
        </w:rPr>
        <w:t xml:space="preserve"> Barnard (independent consultant), Victoria Harris (FIND), </w:t>
      </w:r>
      <w:proofErr w:type="spellStart"/>
      <w:r w:rsidR="00175C21" w:rsidRPr="00175C21">
        <w:rPr>
          <w:b w:val="0"/>
          <w:i w:val="0"/>
        </w:rPr>
        <w:t>Kameko</w:t>
      </w:r>
      <w:proofErr w:type="spellEnd"/>
      <w:r w:rsidR="00175C21" w:rsidRPr="00175C21">
        <w:rPr>
          <w:b w:val="0"/>
          <w:i w:val="0"/>
        </w:rPr>
        <w:t xml:space="preserve"> Nichols (independent consultant)</w:t>
      </w:r>
      <w:r w:rsidR="00175C21">
        <w:rPr>
          <w:b w:val="0"/>
          <w:i w:val="0"/>
        </w:rPr>
        <w:t xml:space="preserve"> and</w:t>
      </w:r>
      <w:r w:rsidR="00175C21" w:rsidRPr="00175C21">
        <w:rPr>
          <w:b w:val="0"/>
          <w:i w:val="0"/>
        </w:rPr>
        <w:t xml:space="preserve"> Indira </w:t>
      </w:r>
      <w:proofErr w:type="spellStart"/>
      <w:r w:rsidR="00175C21" w:rsidRPr="00175C21">
        <w:rPr>
          <w:b w:val="0"/>
          <w:i w:val="0"/>
        </w:rPr>
        <w:t>Soundiram</w:t>
      </w:r>
      <w:proofErr w:type="spellEnd"/>
      <w:r w:rsidR="00175C21" w:rsidRPr="00175C21">
        <w:rPr>
          <w:b w:val="0"/>
          <w:i w:val="0"/>
        </w:rPr>
        <w:t xml:space="preserve"> (Cepheid Inc.)</w:t>
      </w:r>
      <w:r w:rsidR="002902D8">
        <w:rPr>
          <w:b w:val="0"/>
          <w:i w:val="0"/>
        </w:rPr>
        <w:t>.</w:t>
      </w:r>
    </w:p>
    <w:p w14:paraId="10A8E0CC" w14:textId="0F4F8E77" w:rsidR="004476C2" w:rsidRDefault="00281866" w:rsidP="00281866">
      <w:pPr>
        <w:pStyle w:val="Names"/>
        <w:rPr>
          <w:b w:val="0"/>
          <w:i w:val="0"/>
        </w:rPr>
      </w:pPr>
      <w:r w:rsidRPr="00175C21">
        <w:rPr>
          <w:b w:val="0"/>
          <w:i w:val="0"/>
        </w:rPr>
        <w:t xml:space="preserve">Paula Fernandez, Michele Merkel and Rosalie </w:t>
      </w:r>
      <w:proofErr w:type="spellStart"/>
      <w:r w:rsidRPr="00175C21">
        <w:rPr>
          <w:b w:val="0"/>
          <w:i w:val="0"/>
        </w:rPr>
        <w:t>Whebdee</w:t>
      </w:r>
      <w:proofErr w:type="spellEnd"/>
      <w:r w:rsidRPr="00175C21">
        <w:rPr>
          <w:b w:val="0"/>
          <w:i w:val="0"/>
        </w:rPr>
        <w:t xml:space="preserve"> (GSS Health) </w:t>
      </w:r>
      <w:r w:rsidR="00175C21">
        <w:rPr>
          <w:b w:val="0"/>
          <w:i w:val="0"/>
        </w:rPr>
        <w:t xml:space="preserve">contributed to coordination of the </w:t>
      </w:r>
      <w:r w:rsidRPr="00175C21">
        <w:rPr>
          <w:b w:val="0"/>
          <w:i w:val="0"/>
        </w:rPr>
        <w:t xml:space="preserve">training package development process. </w:t>
      </w:r>
    </w:p>
    <w:p w14:paraId="2C732410" w14:textId="016EC3ED" w:rsidR="00175C21" w:rsidRDefault="000766A3" w:rsidP="00281866">
      <w:pPr>
        <w:pStyle w:val="Names"/>
        <w:rPr>
          <w:b w:val="0"/>
          <w:i w:val="0"/>
        </w:rPr>
      </w:pPr>
      <w:r>
        <w:rPr>
          <w:b w:val="0"/>
          <w:i w:val="0"/>
        </w:rPr>
        <w:t>Layout and design were provided by K&amp;I Creative Design Agency.</w:t>
      </w:r>
    </w:p>
    <w:p w14:paraId="643120C5" w14:textId="35D44BF7" w:rsidR="00175C21" w:rsidRPr="00175C21" w:rsidRDefault="00175C21" w:rsidP="00175C21">
      <w:pPr>
        <w:rPr>
          <w:rFonts w:ascii="Trebuchet MS" w:hAnsi="Trebuchet MS"/>
          <w:color w:val="7F7F7F" w:themeColor="text1" w:themeTint="80"/>
          <w:lang w:val="en-GB"/>
        </w:rPr>
      </w:pPr>
      <w:r w:rsidRPr="00175C21">
        <w:rPr>
          <w:rFonts w:ascii="Trebuchet MS" w:hAnsi="Trebuchet MS"/>
          <w:color w:val="7F7F7F" w:themeColor="text1" w:themeTint="80"/>
          <w:lang w:val="en-GB"/>
        </w:rPr>
        <w:t xml:space="preserve">Critical review was provided by members of the Global Laboratory Initiative Core Group including Martina </w:t>
      </w:r>
      <w:proofErr w:type="spellStart"/>
      <w:r w:rsidRPr="00175C21">
        <w:rPr>
          <w:rFonts w:ascii="Trebuchet MS" w:hAnsi="Trebuchet MS"/>
          <w:color w:val="7F7F7F" w:themeColor="text1" w:themeTint="80"/>
          <w:lang w:val="en-GB"/>
        </w:rPr>
        <w:t>Casenghi</w:t>
      </w:r>
      <w:proofErr w:type="spellEnd"/>
      <w:r w:rsidRPr="00175C21">
        <w:rPr>
          <w:rFonts w:ascii="Trebuchet MS" w:hAnsi="Trebuchet MS"/>
          <w:color w:val="7F7F7F" w:themeColor="text1" w:themeTint="80"/>
          <w:lang w:val="en-GB"/>
        </w:rPr>
        <w:t xml:space="preserve">, Nguyen Van Hung, </w:t>
      </w:r>
      <w:proofErr w:type="spellStart"/>
      <w:r w:rsidRPr="00175C21">
        <w:rPr>
          <w:rFonts w:ascii="Trebuchet MS" w:hAnsi="Trebuchet MS"/>
          <w:color w:val="7F7F7F" w:themeColor="text1" w:themeTint="80"/>
          <w:lang w:val="en-GB"/>
        </w:rPr>
        <w:t>Alaine</w:t>
      </w:r>
      <w:proofErr w:type="spellEnd"/>
      <w:r w:rsidRPr="00175C21">
        <w:rPr>
          <w:rFonts w:ascii="Trebuchet MS" w:hAnsi="Trebuchet MS"/>
          <w:color w:val="7F7F7F" w:themeColor="text1" w:themeTint="80"/>
          <w:lang w:val="en-GB"/>
        </w:rPr>
        <w:t xml:space="preserve"> </w:t>
      </w:r>
      <w:proofErr w:type="spellStart"/>
      <w:r w:rsidRPr="00175C21">
        <w:rPr>
          <w:rFonts w:ascii="Trebuchet MS" w:hAnsi="Trebuchet MS"/>
          <w:color w:val="7F7F7F" w:themeColor="text1" w:themeTint="80"/>
          <w:lang w:val="en-GB"/>
        </w:rPr>
        <w:t>Umubyeyi</w:t>
      </w:r>
      <w:proofErr w:type="spellEnd"/>
      <w:r w:rsidRPr="00175C21">
        <w:rPr>
          <w:rFonts w:ascii="Trebuchet MS" w:hAnsi="Trebuchet MS"/>
          <w:color w:val="7F7F7F" w:themeColor="text1" w:themeTint="80"/>
          <w:lang w:val="en-GB"/>
        </w:rPr>
        <w:t xml:space="preserve"> </w:t>
      </w:r>
      <w:proofErr w:type="spellStart"/>
      <w:r w:rsidRPr="00175C21">
        <w:rPr>
          <w:rFonts w:ascii="Trebuchet MS" w:hAnsi="Trebuchet MS"/>
          <w:color w:val="7F7F7F" w:themeColor="text1" w:themeTint="80"/>
          <w:lang w:val="en-GB"/>
        </w:rPr>
        <w:t>Nyaruhirira</w:t>
      </w:r>
      <w:proofErr w:type="spellEnd"/>
      <w:r w:rsidRPr="00175C21">
        <w:rPr>
          <w:rFonts w:ascii="Trebuchet MS" w:hAnsi="Trebuchet MS"/>
          <w:color w:val="7F7F7F" w:themeColor="text1" w:themeTint="80"/>
          <w:lang w:val="en-GB"/>
        </w:rPr>
        <w:t xml:space="preserve">, Elisa </w:t>
      </w:r>
      <w:proofErr w:type="spellStart"/>
      <w:r w:rsidRPr="00175C21">
        <w:rPr>
          <w:rFonts w:ascii="Trebuchet MS" w:hAnsi="Trebuchet MS"/>
          <w:color w:val="7F7F7F" w:themeColor="text1" w:themeTint="80"/>
          <w:lang w:val="en-GB"/>
        </w:rPr>
        <w:t>Tagliani</w:t>
      </w:r>
      <w:proofErr w:type="spellEnd"/>
      <w:r>
        <w:rPr>
          <w:rFonts w:ascii="Trebuchet MS" w:hAnsi="Trebuchet MS"/>
          <w:color w:val="7F7F7F" w:themeColor="text1" w:themeTint="80"/>
          <w:lang w:val="en-GB"/>
        </w:rPr>
        <w:t xml:space="preserve">, </w:t>
      </w:r>
      <w:proofErr w:type="spellStart"/>
      <w:r w:rsidRPr="00175C21">
        <w:rPr>
          <w:rFonts w:ascii="Trebuchet MS" w:hAnsi="Trebuchet MS"/>
          <w:color w:val="7F7F7F" w:themeColor="text1" w:themeTint="80"/>
          <w:lang w:val="en-GB"/>
        </w:rPr>
        <w:t>Sabira</w:t>
      </w:r>
      <w:proofErr w:type="spellEnd"/>
      <w:r w:rsidRPr="00175C21">
        <w:rPr>
          <w:rFonts w:ascii="Trebuchet MS" w:hAnsi="Trebuchet MS"/>
          <w:color w:val="7F7F7F" w:themeColor="text1" w:themeTint="80"/>
          <w:lang w:val="en-GB"/>
        </w:rPr>
        <w:t xml:space="preserve"> </w:t>
      </w:r>
      <w:proofErr w:type="spellStart"/>
      <w:r w:rsidRPr="00175C21">
        <w:rPr>
          <w:rFonts w:ascii="Trebuchet MS" w:hAnsi="Trebuchet MS"/>
          <w:color w:val="7F7F7F" w:themeColor="text1" w:themeTint="80"/>
          <w:lang w:val="en-GB"/>
        </w:rPr>
        <w:t>Tahseen</w:t>
      </w:r>
      <w:proofErr w:type="spellEnd"/>
      <w:r>
        <w:rPr>
          <w:rFonts w:ascii="Trebuchet MS" w:hAnsi="Trebuchet MS"/>
          <w:color w:val="7F7F7F" w:themeColor="text1" w:themeTint="80"/>
          <w:lang w:val="en-GB"/>
        </w:rPr>
        <w:t xml:space="preserve"> and Maarten van </w:t>
      </w:r>
      <w:proofErr w:type="spellStart"/>
      <w:r>
        <w:rPr>
          <w:rFonts w:ascii="Trebuchet MS" w:hAnsi="Trebuchet MS"/>
          <w:color w:val="7F7F7F" w:themeColor="text1" w:themeTint="80"/>
          <w:lang w:val="en-GB"/>
        </w:rPr>
        <w:t>Cleeff</w:t>
      </w:r>
      <w:proofErr w:type="spellEnd"/>
      <w:r w:rsidRPr="00175C21">
        <w:rPr>
          <w:rFonts w:ascii="Trebuchet MS" w:hAnsi="Trebuchet MS"/>
          <w:color w:val="7F7F7F" w:themeColor="text1" w:themeTint="80"/>
          <w:lang w:val="en-GB"/>
        </w:rPr>
        <w:t>.</w:t>
      </w:r>
    </w:p>
    <w:p w14:paraId="59559909" w14:textId="5531C181" w:rsidR="00530CD4" w:rsidRDefault="004476C2" w:rsidP="001E3DCE">
      <w:pPr>
        <w:pStyle w:val="Content"/>
      </w:pPr>
      <w:r w:rsidRPr="009A2220">
        <w:t>This work was f</w:t>
      </w:r>
      <w:r w:rsidR="000B62C1">
        <w:t xml:space="preserve">inancially </w:t>
      </w:r>
      <w:r w:rsidRPr="009A2220">
        <w:t>supported b</w:t>
      </w:r>
      <w:r w:rsidR="00944858">
        <w:t xml:space="preserve">y </w:t>
      </w:r>
      <w:r w:rsidR="000B62C1">
        <w:t xml:space="preserve">FIND and by </w:t>
      </w:r>
      <w:r w:rsidR="000B62C1" w:rsidRPr="000B62C1">
        <w:t xml:space="preserve">the </w:t>
      </w:r>
      <w:r w:rsidR="002902D8">
        <w:t xml:space="preserve">US </w:t>
      </w:r>
      <w:r w:rsidR="000B62C1" w:rsidRPr="000B62C1">
        <w:t xml:space="preserve">President’s Emergency Plan for AIDS Relief (PEPFAR) through </w:t>
      </w:r>
      <w:r w:rsidR="002902D8">
        <w:t xml:space="preserve">the US </w:t>
      </w:r>
      <w:proofErr w:type="spellStart"/>
      <w:r w:rsidR="000B62C1" w:rsidRPr="000B62C1">
        <w:t>Centers</w:t>
      </w:r>
      <w:proofErr w:type="spellEnd"/>
      <w:r w:rsidR="000B62C1" w:rsidRPr="000B62C1">
        <w:t xml:space="preserve"> for Disease Control and Prevention under the terms of Cooperative Agreement Number 3U2GPS002746</w:t>
      </w:r>
      <w:r w:rsidR="000B62C1">
        <w:t>US awarded to FIND.</w:t>
      </w:r>
    </w:p>
    <w:p w14:paraId="43DCE6FB" w14:textId="017819E6" w:rsidR="00530CD4" w:rsidRDefault="00530CD4">
      <w:pPr>
        <w:spacing w:after="0"/>
        <w:rPr>
          <w:rFonts w:ascii="Trebuchet MS" w:hAnsi="Trebuchet MS"/>
          <w:color w:val="7F7F7F" w:themeColor="text1" w:themeTint="80"/>
          <w:lang w:val="en-GB"/>
        </w:rPr>
      </w:pPr>
      <w:r w:rsidRPr="000B62C1">
        <w:rPr>
          <w:rFonts w:ascii="Trebuchet MS" w:hAnsi="Trebuchet MS"/>
          <w:color w:val="7F7F7F" w:themeColor="text1" w:themeTint="80"/>
          <w:lang w:val="en-GB"/>
        </w:rPr>
        <w:br w:type="page"/>
      </w:r>
    </w:p>
    <w:bookmarkStart w:id="5" w:name="_Toc464640556"/>
    <w:bookmarkStart w:id="6" w:name="_Toc485315414"/>
    <w:bookmarkStart w:id="7" w:name="OLE_LINK1"/>
    <w:bookmarkStart w:id="8" w:name="OLE_LINK2"/>
    <w:p w14:paraId="57C9255A" w14:textId="2BDE70D8" w:rsidR="00267EDE" w:rsidRPr="006571E5" w:rsidRDefault="00831488" w:rsidP="00267EDE">
      <w:pPr>
        <w:pStyle w:val="Header1"/>
      </w:pPr>
      <w:r w:rsidRPr="00F53CFF">
        <w:lastRenderedPageBreak/>
        <mc:AlternateContent>
          <mc:Choice Requires="wps">
            <w:drawing>
              <wp:anchor distT="0" distB="0" distL="114300" distR="114300" simplePos="0" relativeHeight="251664896" behindDoc="0" locked="0" layoutInCell="1" allowOverlap="1" wp14:anchorId="14C867A2" wp14:editId="3CBEC751">
                <wp:simplePos x="0" y="0"/>
                <wp:positionH relativeFrom="column">
                  <wp:posOffset>-914548</wp:posOffset>
                </wp:positionH>
                <wp:positionV relativeFrom="paragraph">
                  <wp:posOffset>116205</wp:posOffset>
                </wp:positionV>
                <wp:extent cx="443865" cy="345440"/>
                <wp:effectExtent l="0" t="0" r="0" b="10160"/>
                <wp:wrapThrough wrapText="bothSides">
                  <wp:wrapPolygon edited="0">
                    <wp:start x="0" y="0"/>
                    <wp:lineTo x="0" y="20647"/>
                    <wp:lineTo x="19777" y="20647"/>
                    <wp:lineTo x="19777" y="0"/>
                    <wp:lineTo x="0" y="0"/>
                  </wp:wrapPolygon>
                </wp:wrapThrough>
                <wp:docPr id="21" name="Rectangle 1"/>
                <wp:cNvGraphicFramePr/>
                <a:graphic xmlns:a="http://schemas.openxmlformats.org/drawingml/2006/main">
                  <a:graphicData uri="http://schemas.microsoft.com/office/word/2010/wordprocessingShape">
                    <wps:wsp>
                      <wps:cNvSpPr/>
                      <wps:spPr>
                        <a:xfrm>
                          <a:off x="0" y="0"/>
                          <a:ext cx="443865" cy="34544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61451719" id="Rectangle 1" o:spid="_x0000_s1026" style="position:absolute;margin-left:-1in;margin-top:9.15pt;width:34.95pt;height:27.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" fillcolor="#dc1f26" stroked="f" strokeweight="1pt">
                <w10:wrap type="through"/>
              </v:rect>
            </w:pict>
          </mc:Fallback>
        </mc:AlternateContent>
      </w:r>
      <w:r w:rsidR="00267EDE">
        <w:rPr>
          <w:szCs w:val="40"/>
        </w:rPr>
        <w:t xml:space="preserve">GLI TRAINING PACKAGE: </w:t>
      </w:r>
      <w:bookmarkEnd w:id="5"/>
      <w:r w:rsidR="00267EDE" w:rsidRPr="006571E5">
        <w:t>PROGRAM</w:t>
      </w:r>
      <w:r w:rsidR="00267EDE">
        <w:t>MATIC</w:t>
      </w:r>
      <w:r w:rsidR="00267EDE" w:rsidRPr="006571E5">
        <w:t xml:space="preserve"> MODULES</w:t>
      </w:r>
      <w:r w:rsidR="00267EDE">
        <w:t xml:space="preserve"> FOR DIAGNOSTIC NETWORK STRENGTHENING</w:t>
      </w:r>
      <w:bookmarkEnd w:id="6"/>
    </w:p>
    <w:p w14:paraId="33B817B0" w14:textId="309E3763" w:rsidR="00530CD4" w:rsidRPr="00A065E4" w:rsidRDefault="00530CD4" w:rsidP="00530CD4">
      <w:pPr>
        <w:pStyle w:val="GLISubHeader"/>
        <w:rPr>
          <w:lang w:val="en-GB"/>
        </w:rPr>
      </w:pPr>
      <w:bookmarkStart w:id="9" w:name="_Toc485315415"/>
      <w:bookmarkEnd w:id="7"/>
      <w:bookmarkEnd w:id="8"/>
      <w:r w:rsidRPr="00A065E4">
        <w:rPr>
          <w:lang w:val="en-GB"/>
        </w:rPr>
        <w:t>B</w:t>
      </w:r>
      <w:r w:rsidR="00BA4CEC">
        <w:rPr>
          <w:lang w:val="en-GB"/>
        </w:rPr>
        <w:t>ackground and r</w:t>
      </w:r>
      <w:r w:rsidR="003E6459">
        <w:rPr>
          <w:lang w:val="en-GB"/>
        </w:rPr>
        <w:t>ationale</w:t>
      </w:r>
      <w:bookmarkEnd w:id="9"/>
    </w:p>
    <w:p w14:paraId="38718D96" w14:textId="79B3C773" w:rsidR="00530CD4" w:rsidRPr="009A2220" w:rsidRDefault="00530CD4" w:rsidP="002902D8">
      <w:pPr>
        <w:pStyle w:val="Content"/>
        <w:spacing w:line="276" w:lineRule="auto"/>
      </w:pPr>
      <w:r w:rsidRPr="009A2220">
        <w:t>Elimination of tuberculosis (TB) is a major global health priority. Multidrug-resistant tuberculosis (MDR-TB) and HIV-associated TB pose enormous challenges to health systems due to the complexity of diagnos</w:t>
      </w:r>
      <w:r w:rsidR="002902D8">
        <w:t>i</w:t>
      </w:r>
      <w:r w:rsidRPr="009A2220">
        <w:t xml:space="preserve">s and treatment. The current landscape for TB response underscores the urgent need for rapid diagnosis </w:t>
      </w:r>
      <w:r w:rsidR="002902D8">
        <w:t>of</w:t>
      </w:r>
      <w:r w:rsidRPr="009A2220">
        <w:t xml:space="preserve"> TB, especially in resource-</w:t>
      </w:r>
      <w:r w:rsidR="004131E4">
        <w:t xml:space="preserve">  l</w:t>
      </w:r>
      <w:r w:rsidRPr="009A2220">
        <w:t xml:space="preserve">imited settings.  </w:t>
      </w:r>
    </w:p>
    <w:p w14:paraId="77517461" w14:textId="32D6FECC" w:rsidR="00530CD4" w:rsidRPr="009A2220" w:rsidRDefault="00530CD4" w:rsidP="002902D8">
      <w:pPr>
        <w:pStyle w:val="Content"/>
        <w:spacing w:line="276" w:lineRule="auto"/>
      </w:pPr>
      <w:r w:rsidRPr="009A2220">
        <w:t xml:space="preserve">In 2010, the World Health Organization (WHO) endorsed a real-time PCR-based molecular test, the Xpert MTB/RIF assay, which Cepheid developed to detect </w:t>
      </w:r>
      <w:r w:rsidRPr="009A2220">
        <w:rPr>
          <w:i/>
        </w:rPr>
        <w:t>Mycobacterium tuberculosis</w:t>
      </w:r>
      <w:r w:rsidRPr="009A2220">
        <w:t xml:space="preserve"> </w:t>
      </w:r>
      <w:r w:rsidR="002902D8">
        <w:t xml:space="preserve">complex </w:t>
      </w:r>
      <w:r w:rsidRPr="009A2220">
        <w:t>(MTB) and rifampicin resistance</w:t>
      </w:r>
      <w:r w:rsidR="00B238A9">
        <w:rPr>
          <w:noProof/>
        </w:rPr>
        <w:t xml:space="preserve"> </w:t>
      </w:r>
      <w:r w:rsidR="00B238A9" w:rsidRPr="00530CD4">
        <w:rPr>
          <w:noProof/>
        </w:rPr>
        <w:t xml:space="preserve">(WHO, </w:t>
      </w:r>
      <w:r w:rsidR="00B238A9">
        <w:rPr>
          <w:noProof/>
        </w:rPr>
        <w:t>2010</w:t>
      </w:r>
      <w:r w:rsidR="00B238A9" w:rsidRPr="00530CD4">
        <w:rPr>
          <w:noProof/>
        </w:rPr>
        <w:t>)</w:t>
      </w:r>
      <w:r w:rsidRPr="009A2220">
        <w:t xml:space="preserve">. This automated, fully-integrated system enables molecular testing in </w:t>
      </w:r>
      <w:r w:rsidR="002902D8">
        <w:t>lower levels of health systems</w:t>
      </w:r>
      <w:r w:rsidRPr="009A2220">
        <w:t xml:space="preserve">, providing results within 90 minutes. With its ease of use, this system can be adopted in district and sub-district settings, where the impact of testing on the clinical decision-making process is greatest. Based on analysis of the body of evidence generated following the </w:t>
      </w:r>
      <w:r w:rsidR="002902D8">
        <w:t xml:space="preserve">initial </w:t>
      </w:r>
      <w:r w:rsidRPr="009A2220">
        <w:t>roll-out of Xpert MTB/RIF, WHO issued updated Xpert MTB/RIF policy recommendations in 2013. Updated policy guidelines include the strong recommendation for use of Xpert MTB/RIF as an initial diagnostic for TB and rifampicin resistance in adults and children suspected of having MDR-TB or HIV-associated TB, and the conditional recommendations that Xpert MTB/RIF is used as the initial diagnostic for all adults and children suspected of having T</w:t>
      </w:r>
      <w:r w:rsidR="00B238A9">
        <w:t>B</w:t>
      </w:r>
      <w:r w:rsidR="00B238A9" w:rsidRPr="00B238A9">
        <w:t xml:space="preserve"> </w:t>
      </w:r>
      <w:r w:rsidR="00B238A9">
        <w:rPr>
          <w:noProof/>
        </w:rPr>
        <w:t>(WHO, 2014)</w:t>
      </w:r>
      <w:r w:rsidRPr="009A2220">
        <w:t>.</w:t>
      </w:r>
    </w:p>
    <w:p w14:paraId="0AEA929F" w14:textId="0FDF4EF7" w:rsidR="00530CD4" w:rsidRPr="009A2220" w:rsidRDefault="00530CD4" w:rsidP="003A5FF0">
      <w:pPr>
        <w:pStyle w:val="Content"/>
        <w:spacing w:line="276" w:lineRule="auto"/>
      </w:pPr>
      <w:r w:rsidRPr="009A2220">
        <w:t xml:space="preserve">In 2015, the introduction of the End TB Strategy outlined the global strategy and targets for tuberculosis prevention, care and control beyond 2015. Milestones for 2025 include a 75% reduction in the number of TB deaths compared to 2015; a 50% reduction in TB incidence rate compared with 2015 and zero TB affected families facing catastrophic costs due to TB. By 2035, the targets are to reduce the number of TB deaths by 95% compared to 2015, and the incidence rate by 90% compared to 2015. The ambitious aims of the End TB Strategy highlight the need for: expanding the reach and scope of interventions; engaging the whole health system, both public and private, to best benefit from all systems; and pursuing new scientific innovations in TB prevention and care. In this strategy, WHO also calls for early diagnosis of TB and makes a new recommendation for universal drug susceptibility testing. The need for continued roll-out and scale-up of </w:t>
      </w:r>
      <w:r w:rsidR="003A5FF0">
        <w:t>molecular</w:t>
      </w:r>
      <w:r w:rsidR="003A5FF0" w:rsidRPr="009A2220">
        <w:t xml:space="preserve"> </w:t>
      </w:r>
      <w:r w:rsidRPr="009A2220">
        <w:t>technologies</w:t>
      </w:r>
      <w:r w:rsidR="003A5FF0">
        <w:t xml:space="preserve"> including Xpert MTB/RIF</w:t>
      </w:r>
      <w:r w:rsidRPr="009A2220">
        <w:t xml:space="preserve"> to increase testing coverage and to detect cases rapidly and accurately, and to provide universal drug</w:t>
      </w:r>
      <w:r w:rsidR="003A5FF0">
        <w:t xml:space="preserve"> </w:t>
      </w:r>
      <w:r w:rsidRPr="009A2220">
        <w:t xml:space="preserve">susceptibility testing for all cases at risk has never been clearer. </w:t>
      </w:r>
    </w:p>
    <w:p w14:paraId="75F4281B" w14:textId="77777777" w:rsidR="00FE0ECC" w:rsidRDefault="00FE0ECC" w:rsidP="0071259C">
      <w:pPr>
        <w:pStyle w:val="Header1"/>
        <w:spacing w:line="276" w:lineRule="auto"/>
        <w:rPr>
          <w:szCs w:val="40"/>
        </w:rPr>
      </w:pPr>
    </w:p>
    <w:p w14:paraId="32B3810E" w14:textId="77777777" w:rsidR="00FE0ECC" w:rsidRDefault="00FE0ECC" w:rsidP="0071259C">
      <w:pPr>
        <w:spacing w:after="0" w:line="276" w:lineRule="auto"/>
        <w:rPr>
          <w:rFonts w:ascii="Trebuchet MS" w:eastAsiaTheme="majorEastAsia" w:hAnsi="Trebuchet MS" w:cstheme="majorBidi"/>
          <w:b/>
          <w:noProof/>
          <w:color w:val="000000" w:themeColor="text1"/>
          <w:sz w:val="40"/>
          <w:szCs w:val="40"/>
        </w:rPr>
      </w:pPr>
      <w:r>
        <w:rPr>
          <w:sz w:val="40"/>
          <w:szCs w:val="40"/>
        </w:rPr>
        <w:br w:type="page"/>
      </w:r>
    </w:p>
    <w:p w14:paraId="2B6AC9A2" w14:textId="6647B2EB" w:rsidR="00FE0ECC" w:rsidRPr="009A2220" w:rsidRDefault="00EF0ECC" w:rsidP="00FE0ECC">
      <w:pPr>
        <w:pStyle w:val="GLISubHeader"/>
        <w:rPr>
          <w:lang w:val="en-GB"/>
        </w:rPr>
      </w:pPr>
      <w:bookmarkStart w:id="10" w:name="_Toc464640558"/>
      <w:bookmarkStart w:id="11" w:name="_Toc485315416"/>
      <w:r>
        <w:rPr>
          <w:lang w:val="en-GB"/>
        </w:rPr>
        <w:lastRenderedPageBreak/>
        <w:t xml:space="preserve">The GLI </w:t>
      </w:r>
      <w:r w:rsidR="00FE0ECC" w:rsidRPr="009A2220">
        <w:rPr>
          <w:lang w:val="en-GB"/>
        </w:rPr>
        <w:t>Training Package</w:t>
      </w:r>
      <w:bookmarkEnd w:id="10"/>
      <w:bookmarkEnd w:id="11"/>
    </w:p>
    <w:p w14:paraId="5BEC0824" w14:textId="289EC449" w:rsidR="00FE0ECC" w:rsidRPr="00B461B7" w:rsidRDefault="009515AE" w:rsidP="00267EDE">
      <w:pPr>
        <w:pStyle w:val="Content"/>
      </w:pPr>
      <w:r w:rsidRPr="00B461B7">
        <w:t xml:space="preserve">The </w:t>
      </w:r>
      <w:r w:rsidR="00267EDE" w:rsidRPr="00B461B7">
        <w:t>GLI Training</w:t>
      </w:r>
      <w:r w:rsidR="003C2057" w:rsidRPr="00B461B7">
        <w:t xml:space="preserve"> Package</w:t>
      </w:r>
      <w:r w:rsidR="00B461B7" w:rsidRPr="00B461B7">
        <w:t xml:space="preserve"> </w:t>
      </w:r>
      <w:r w:rsidR="00FE0ECC" w:rsidRPr="00B461B7">
        <w:t xml:space="preserve">provides a comprehensive management and technical training resource to support the implementation of Xpert technologies </w:t>
      </w:r>
      <w:r w:rsidR="00405FB1" w:rsidRPr="00B461B7">
        <w:t>(including Xpert</w:t>
      </w:r>
      <w:r w:rsidR="00405FB1" w:rsidRPr="00B461B7">
        <w:rPr>
          <w:vertAlign w:val="superscript"/>
        </w:rPr>
        <w:t>®</w:t>
      </w:r>
      <w:r w:rsidR="00405FB1" w:rsidRPr="00B461B7">
        <w:t xml:space="preserve"> MTB/RIF and Xpert</w:t>
      </w:r>
      <w:r w:rsidR="00405FB1" w:rsidRPr="00B461B7">
        <w:rPr>
          <w:vertAlign w:val="superscript"/>
        </w:rPr>
        <w:t>®</w:t>
      </w:r>
      <w:r w:rsidR="00405FB1" w:rsidRPr="00B461B7">
        <w:t xml:space="preserve"> MTB/RIF Ultra using the GeneXpert</w:t>
      </w:r>
      <w:r w:rsidR="00405FB1" w:rsidRPr="00B461B7">
        <w:rPr>
          <w:vertAlign w:val="superscript"/>
        </w:rPr>
        <w:t>®</w:t>
      </w:r>
      <w:r w:rsidR="00405FB1" w:rsidRPr="00B461B7">
        <w:t xml:space="preserve"> platform) </w:t>
      </w:r>
      <w:r w:rsidR="00FE0ECC" w:rsidRPr="00B461B7">
        <w:t xml:space="preserve">for the diagnosis and drug </w:t>
      </w:r>
      <w:r w:rsidR="0018302E" w:rsidRPr="00B461B7">
        <w:t xml:space="preserve">susceptibility </w:t>
      </w:r>
      <w:r w:rsidR="00064D17" w:rsidRPr="00B461B7">
        <w:t>testing of samples for t</w:t>
      </w:r>
      <w:r w:rsidR="00FE0ECC" w:rsidRPr="00B461B7">
        <w:t>uberculous (TB).</w:t>
      </w:r>
      <w:r w:rsidR="00BB56EB" w:rsidRPr="00B461B7">
        <w:t xml:space="preserve"> </w:t>
      </w:r>
    </w:p>
    <w:p w14:paraId="67D1A2F6" w14:textId="09316A51" w:rsidR="00B461B7" w:rsidRPr="00B461B7" w:rsidRDefault="00064D17" w:rsidP="00B461B7">
      <w:pPr>
        <w:pStyle w:val="Content"/>
      </w:pPr>
      <w:r w:rsidRPr="00B461B7">
        <w:t xml:space="preserve">This </w:t>
      </w:r>
      <w:r w:rsidR="00D74942" w:rsidRPr="00B461B7">
        <w:t>current release include</w:t>
      </w:r>
      <w:r w:rsidRPr="00B461B7">
        <w:t xml:space="preserve">s </w:t>
      </w:r>
      <w:r w:rsidR="00B461B7" w:rsidRPr="00B461B7">
        <w:t>eight</w:t>
      </w:r>
      <w:r w:rsidRPr="00B461B7">
        <w:t xml:space="preserve"> </w:t>
      </w:r>
      <w:r w:rsidR="00D74942" w:rsidRPr="00B461B7">
        <w:t xml:space="preserve">newly-developed </w:t>
      </w:r>
      <w:r w:rsidR="00B461B7" w:rsidRPr="00B461B7">
        <w:t>Programmatic M</w:t>
      </w:r>
      <w:r w:rsidRPr="00B461B7">
        <w:t>odules</w:t>
      </w:r>
      <w:r w:rsidR="00B461B7" w:rsidRPr="00B461B7">
        <w:t xml:space="preserve"> (</w:t>
      </w:r>
      <w:r w:rsidR="00F154DE" w:rsidRPr="00B461B7">
        <w:t>Table</w:t>
      </w:r>
      <w:r w:rsidRPr="00B461B7">
        <w:t xml:space="preserve"> 1</w:t>
      </w:r>
      <w:r w:rsidR="00B461B7" w:rsidRPr="00B461B7">
        <w:t>)</w:t>
      </w:r>
      <w:r w:rsidRPr="00B461B7">
        <w:t>.</w:t>
      </w:r>
      <w:r w:rsidR="00B461B7" w:rsidRPr="00B461B7">
        <w:t xml:space="preserve"> </w:t>
      </w:r>
      <w:r w:rsidR="00D74942" w:rsidRPr="00B461B7">
        <w:t>Updates to the facility and technology modules</w:t>
      </w:r>
      <w:r w:rsidR="0071259C" w:rsidRPr="00B461B7">
        <w:t xml:space="preserve"> are ongoing.  In the interim, the existing </w:t>
      </w:r>
      <w:r w:rsidR="00B461B7" w:rsidRPr="00B461B7">
        <w:t xml:space="preserve">GLI </w:t>
      </w:r>
      <w:r w:rsidR="00A909E3">
        <w:t xml:space="preserve">Training Package on </w:t>
      </w:r>
      <w:r w:rsidR="0071259C" w:rsidRPr="00B461B7">
        <w:t>Xpert MTB/RIF</w:t>
      </w:r>
      <w:bookmarkStart w:id="12" w:name="_GoBack"/>
      <w:bookmarkEnd w:id="12"/>
      <w:r w:rsidR="0071259C" w:rsidRPr="00B461B7">
        <w:t xml:space="preserve"> can be used in conjunction with th</w:t>
      </w:r>
      <w:r w:rsidR="00B461B7" w:rsidRPr="00B461B7">
        <w:t>e Programme Modules for diagnostic network s</w:t>
      </w:r>
      <w:r w:rsidR="009515AE" w:rsidRPr="00B461B7">
        <w:t>trengthening</w:t>
      </w:r>
      <w:r w:rsidR="0071259C" w:rsidRPr="00B461B7">
        <w:t>.</w:t>
      </w:r>
      <w:r w:rsidR="00F154DE" w:rsidRPr="00B461B7">
        <w:t xml:space="preserve"> </w:t>
      </w:r>
      <w:r w:rsidR="0071259C" w:rsidRPr="00B461B7">
        <w:t>See link:</w:t>
      </w:r>
      <w:r w:rsidR="00D74942" w:rsidRPr="00B461B7">
        <w:t xml:space="preserve"> </w:t>
      </w:r>
    </w:p>
    <w:p w14:paraId="79582B9F" w14:textId="7065A330" w:rsidR="00064D17" w:rsidRDefault="00F154DE" w:rsidP="00B461B7">
      <w:pPr>
        <w:pStyle w:val="Content"/>
        <w:jc w:val="left"/>
      </w:pPr>
      <w:r w:rsidRPr="00B461B7">
        <w:rPr>
          <w:color w:val="DB1F26" w:themeColor="accent2"/>
          <w:u w:val="single"/>
        </w:rPr>
        <w:t>http://www.stoptb.org/wg/g</w:t>
      </w:r>
      <w:r w:rsidR="002F48F7" w:rsidRPr="00B461B7">
        <w:rPr>
          <w:color w:val="DB1F26" w:themeColor="accent2"/>
          <w:u w:val="single"/>
        </w:rPr>
        <w:t>li/trainingpackages</w:t>
      </w:r>
      <w:r w:rsidRPr="00B461B7">
        <w:rPr>
          <w:color w:val="DB1F26" w:themeColor="accent2"/>
          <w:u w:val="single"/>
        </w:rPr>
        <w:t>.asp</w:t>
      </w:r>
    </w:p>
    <w:p w14:paraId="35D5ABFA" w14:textId="77777777" w:rsidR="00BB56EB" w:rsidRPr="009A2220" w:rsidRDefault="00BB56EB" w:rsidP="001E3DCE">
      <w:pPr>
        <w:pStyle w:val="Content"/>
      </w:pPr>
    </w:p>
    <w:p w14:paraId="09012233" w14:textId="77777777" w:rsidR="00FE0ECC" w:rsidRDefault="00FE0ECC" w:rsidP="00FE0ECC">
      <w:pPr>
        <w:pStyle w:val="Caption"/>
        <w:rPr>
          <w:rFonts w:ascii="Trebuchet MS" w:hAnsi="Trebuchet MS"/>
          <w:color w:val="7F7F7F" w:themeColor="text1" w:themeTint="80"/>
        </w:rPr>
      </w:pPr>
      <w:bookmarkStart w:id="13" w:name="_Ref461253833"/>
    </w:p>
    <w:p w14:paraId="0B89BF32" w14:textId="77DBA816" w:rsidR="00FE0ECC" w:rsidRDefault="00F154DE" w:rsidP="00FE0ECC">
      <w:pPr>
        <w:pStyle w:val="Figures"/>
      </w:pPr>
      <w:r>
        <w:t>Table</w:t>
      </w:r>
      <w:r w:rsidR="00FE0ECC" w:rsidRPr="009A2220">
        <w:t xml:space="preserve"> </w:t>
      </w:r>
      <w:r w:rsidR="001711D1">
        <w:fldChar w:fldCharType="begin"/>
      </w:r>
      <w:r w:rsidR="001711D1">
        <w:instrText xml:space="preserve"> SEQ Figure \* ARABIC </w:instrText>
      </w:r>
      <w:r w:rsidR="001711D1">
        <w:fldChar w:fldCharType="separate"/>
      </w:r>
      <w:r w:rsidR="00AD107D">
        <w:rPr>
          <w:noProof/>
        </w:rPr>
        <w:t>1</w:t>
      </w:r>
      <w:r w:rsidR="001711D1">
        <w:rPr>
          <w:noProof/>
        </w:rPr>
        <w:fldChar w:fldCharType="end"/>
      </w:r>
      <w:bookmarkEnd w:id="13"/>
      <w:r>
        <w:t xml:space="preserve">. </w:t>
      </w:r>
      <w:r w:rsidR="003C2057">
        <w:t>GLI</w:t>
      </w:r>
      <w:r w:rsidR="003C2057" w:rsidRPr="00267EDE">
        <w:t xml:space="preserve"> Training</w:t>
      </w:r>
      <w:r w:rsidR="003C2057">
        <w:t xml:space="preserve"> Package: Programmatic Modules f</w:t>
      </w:r>
      <w:r w:rsidR="003C2057" w:rsidRPr="00267EDE">
        <w:t>or Diagnostic Network Strengthening</w:t>
      </w:r>
    </w:p>
    <w:tbl>
      <w:tblPr>
        <w:tblStyle w:val="GridTable2-Accent31"/>
        <w:tblW w:w="5000" w:type="pct"/>
        <w:tblLook w:val="04A0" w:firstRow="1" w:lastRow="0" w:firstColumn="1" w:lastColumn="0" w:noHBand="0" w:noVBand="1"/>
      </w:tblPr>
      <w:tblGrid>
        <w:gridCol w:w="8997"/>
      </w:tblGrid>
      <w:tr w:rsidR="00267EDE" w:rsidRPr="009A2220" w14:paraId="0F18E6A2" w14:textId="3ADB1DAE" w:rsidTr="00267EDE">
        <w:trPr>
          <w:cnfStyle w:val="100000000000" w:firstRow="1" w:lastRow="0" w:firstColumn="0" w:lastColumn="0" w:oddVBand="0" w:evenVBand="0" w:oddHBand="0" w:evenHBand="0" w:firstRowFirstColumn="0" w:firstRowLastColumn="0" w:lastRowFirstColumn="0" w:lastRowLastColumn="0"/>
          <w:trHeight w:val="518"/>
        </w:trPr>
        <w:tc>
          <w:tcPr>
            <w:cnfStyle w:val="001000000000" w:firstRow="0" w:lastRow="0" w:firstColumn="1" w:lastColumn="0" w:oddVBand="0" w:evenVBand="0" w:oddHBand="0" w:evenHBand="0" w:firstRowFirstColumn="0" w:firstRowLastColumn="0" w:lastRowFirstColumn="0" w:lastRowLastColumn="0"/>
            <w:tcW w:w="5000" w:type="pct"/>
            <w:tcBorders>
              <w:bottom w:val="single" w:sz="12" w:space="0" w:color="FEFEFE" w:themeColor="accent6"/>
              <w:right w:val="single" w:sz="18" w:space="0" w:color="FEFEFE" w:themeColor="accent6"/>
            </w:tcBorders>
            <w:shd w:val="clear" w:color="auto" w:fill="5BBEB4" w:themeFill="accent1"/>
            <w:vAlign w:val="center"/>
          </w:tcPr>
          <w:p w14:paraId="00A6C5B8" w14:textId="59DE2E98" w:rsidR="00267EDE" w:rsidRPr="003566F3" w:rsidRDefault="00267EDE" w:rsidP="003C5866">
            <w:pPr>
              <w:spacing w:after="100" w:afterAutospacing="1"/>
              <w:jc w:val="center"/>
              <w:rPr>
                <w:rFonts w:ascii="Trebuchet MS" w:hAnsi="Trebuchet MS"/>
                <w:color w:val="FEFEFE" w:themeColor="background1"/>
                <w:sz w:val="24"/>
                <w:szCs w:val="24"/>
              </w:rPr>
            </w:pPr>
            <w:r>
              <w:rPr>
                <w:rFonts w:ascii="Trebuchet MS" w:hAnsi="Trebuchet MS"/>
                <w:color w:val="FEFEFE" w:themeColor="background1"/>
                <w:sz w:val="24"/>
                <w:szCs w:val="24"/>
              </w:rPr>
              <w:t>Programmatic Modules</w:t>
            </w:r>
          </w:p>
        </w:tc>
      </w:tr>
      <w:tr w:rsidR="00267EDE" w:rsidRPr="003566F3" w14:paraId="5F200D0F" w14:textId="5CB9C38F" w:rsidTr="00267EDE">
        <w:trPr>
          <w:cnfStyle w:val="000000100000" w:firstRow="0" w:lastRow="0" w:firstColumn="0" w:lastColumn="0" w:oddVBand="0" w:evenVBand="0" w:oddHBand="1" w:evenHBand="0" w:firstRowFirstColumn="0" w:firstRowLastColumn="0" w:lastRowFirstColumn="0" w:lastRowLastColumn="0"/>
          <w:trHeight w:val="3214"/>
        </w:trPr>
        <w:tc>
          <w:tcPr>
            <w:cnfStyle w:val="001000000000" w:firstRow="0" w:lastRow="0" w:firstColumn="1" w:lastColumn="0" w:oddVBand="0" w:evenVBand="0" w:oddHBand="0" w:evenHBand="0" w:firstRowFirstColumn="0" w:firstRowLastColumn="0" w:lastRowFirstColumn="0" w:lastRowLastColumn="0"/>
            <w:tcW w:w="5000" w:type="pct"/>
            <w:tcBorders>
              <w:top w:val="single" w:sz="12" w:space="0" w:color="FEFEFE" w:themeColor="accent6"/>
              <w:bottom w:val="single" w:sz="12" w:space="0" w:color="FEFEFE" w:themeColor="accent6"/>
              <w:right w:val="single" w:sz="18" w:space="0" w:color="FEFEFE" w:themeColor="accent6"/>
            </w:tcBorders>
          </w:tcPr>
          <w:p w14:paraId="00A22FDA" w14:textId="3DED498F" w:rsidR="00267EDE" w:rsidRDefault="00267EDE" w:rsidP="003C5866">
            <w:pPr>
              <w:pStyle w:val="ListParagraph"/>
              <w:contextualSpacing w:val="0"/>
              <w:rPr>
                <w:b w:val="0"/>
              </w:rPr>
            </w:pPr>
            <w:r w:rsidRPr="00315A6A">
              <w:rPr>
                <w:b w:val="0"/>
              </w:rPr>
              <w:t xml:space="preserve">PM1: </w:t>
            </w:r>
            <w:r>
              <w:rPr>
                <w:b w:val="0"/>
              </w:rPr>
              <w:t xml:space="preserve">TB </w:t>
            </w:r>
            <w:r w:rsidRPr="00315A6A">
              <w:rPr>
                <w:b w:val="0"/>
              </w:rPr>
              <w:t xml:space="preserve">Diagnostics – Global Policies &amp; Strategies </w:t>
            </w:r>
          </w:p>
          <w:p w14:paraId="6046FEF1" w14:textId="77777777" w:rsidR="00267EDE" w:rsidRDefault="00267EDE" w:rsidP="003C5866">
            <w:pPr>
              <w:pStyle w:val="ListParagraph"/>
              <w:contextualSpacing w:val="0"/>
              <w:rPr>
                <w:b w:val="0"/>
              </w:rPr>
            </w:pPr>
            <w:r w:rsidRPr="00003571">
              <w:rPr>
                <w:b w:val="0"/>
              </w:rPr>
              <w:t xml:space="preserve">PM2: Implementing TB Diagnostics – Practical Considerations </w:t>
            </w:r>
          </w:p>
          <w:p w14:paraId="5F62140F" w14:textId="614924F7" w:rsidR="00267EDE" w:rsidRDefault="00267EDE" w:rsidP="003C5866">
            <w:pPr>
              <w:pStyle w:val="ListParagraph"/>
              <w:contextualSpacing w:val="0"/>
              <w:rPr>
                <w:b w:val="0"/>
              </w:rPr>
            </w:pPr>
            <w:r w:rsidRPr="00003571">
              <w:rPr>
                <w:b w:val="0"/>
              </w:rPr>
              <w:t xml:space="preserve">PM3: Plan and Establish a Sample </w:t>
            </w:r>
            <w:r>
              <w:rPr>
                <w:b w:val="0"/>
              </w:rPr>
              <w:t>Referral Network for TB Diagnosi</w:t>
            </w:r>
            <w:r w:rsidRPr="00003571">
              <w:rPr>
                <w:b w:val="0"/>
              </w:rPr>
              <w:t xml:space="preserve">s </w:t>
            </w:r>
          </w:p>
          <w:p w14:paraId="7DE6E575" w14:textId="77777777" w:rsidR="00267EDE" w:rsidRDefault="00267EDE" w:rsidP="003C5866">
            <w:pPr>
              <w:pStyle w:val="ListParagraph"/>
              <w:contextualSpacing w:val="0"/>
              <w:rPr>
                <w:b w:val="0"/>
              </w:rPr>
            </w:pPr>
            <w:r w:rsidRPr="00003571">
              <w:rPr>
                <w:b w:val="0"/>
              </w:rPr>
              <w:t xml:space="preserve">PM4: How to Plan and Implement a Quality Assurance Program </w:t>
            </w:r>
          </w:p>
          <w:p w14:paraId="03013934" w14:textId="77777777" w:rsidR="00267EDE" w:rsidRDefault="00267EDE" w:rsidP="003C5866">
            <w:pPr>
              <w:pStyle w:val="ListParagraph"/>
              <w:contextualSpacing w:val="0"/>
              <w:rPr>
                <w:b w:val="0"/>
              </w:rPr>
            </w:pPr>
            <w:r w:rsidRPr="00003571">
              <w:rPr>
                <w:b w:val="0"/>
              </w:rPr>
              <w:t xml:space="preserve">PM5: How to Plan and Implement Connectivity Solutions </w:t>
            </w:r>
          </w:p>
          <w:p w14:paraId="34980D86" w14:textId="77777777" w:rsidR="00267EDE" w:rsidRDefault="00267EDE" w:rsidP="003C5866">
            <w:pPr>
              <w:pStyle w:val="ListParagraph"/>
              <w:contextualSpacing w:val="0"/>
              <w:rPr>
                <w:b w:val="0"/>
              </w:rPr>
            </w:pPr>
            <w:r w:rsidRPr="00003571">
              <w:rPr>
                <w:b w:val="0"/>
              </w:rPr>
              <w:t xml:space="preserve">PM6: How to Monitor and Evaluate your Programme </w:t>
            </w:r>
          </w:p>
          <w:p w14:paraId="66B06AD9" w14:textId="77777777" w:rsidR="00267EDE" w:rsidRDefault="00267EDE" w:rsidP="00E20908">
            <w:pPr>
              <w:pStyle w:val="ListParagraph"/>
              <w:contextualSpacing w:val="0"/>
              <w:rPr>
                <w:b w:val="0"/>
              </w:rPr>
            </w:pPr>
            <w:r w:rsidRPr="00003571">
              <w:rPr>
                <w:b w:val="0"/>
              </w:rPr>
              <w:t xml:space="preserve">PM7: Funding your Programme </w:t>
            </w:r>
          </w:p>
          <w:p w14:paraId="7CB35FAC" w14:textId="1B6137E5" w:rsidR="00267EDE" w:rsidRPr="00E20908" w:rsidRDefault="00267EDE" w:rsidP="00E20908">
            <w:pPr>
              <w:pStyle w:val="ListParagraph"/>
              <w:contextualSpacing w:val="0"/>
              <w:rPr>
                <w:b w:val="0"/>
              </w:rPr>
            </w:pPr>
            <w:r w:rsidRPr="00003571">
              <w:rPr>
                <w:b w:val="0"/>
              </w:rPr>
              <w:t>PM8: Plan an Integrated Diagnostic Approach</w:t>
            </w:r>
          </w:p>
        </w:tc>
      </w:tr>
    </w:tbl>
    <w:p w14:paraId="7420FB62" w14:textId="50DDB7DD" w:rsidR="00F154DE" w:rsidRDefault="00F154DE" w:rsidP="00FE0ECC">
      <w:pPr>
        <w:pStyle w:val="Figures"/>
      </w:pPr>
    </w:p>
    <w:p w14:paraId="5A300E70" w14:textId="77777777" w:rsidR="00F154DE" w:rsidRDefault="00F154DE" w:rsidP="00FE0ECC">
      <w:pPr>
        <w:pStyle w:val="Figures"/>
      </w:pPr>
    </w:p>
    <w:p w14:paraId="3058C208" w14:textId="77777777" w:rsidR="00F154DE" w:rsidRPr="009A2220" w:rsidRDefault="00F154DE" w:rsidP="00FE0ECC">
      <w:pPr>
        <w:pStyle w:val="Figures"/>
      </w:pPr>
    </w:p>
    <w:p w14:paraId="78D66CC7" w14:textId="12D29C2B" w:rsidR="008F31DA" w:rsidRDefault="008F31DA">
      <w:pPr>
        <w:spacing w:after="0"/>
        <w:rPr>
          <w:rFonts w:ascii="Trebuchet MS" w:hAnsi="Trebuchet MS"/>
          <w:b/>
          <w:caps/>
          <w:color w:val="FEFEFE" w:themeColor="background1" w:themeTint="80"/>
          <w:sz w:val="24"/>
          <w:lang w:val="en-GB"/>
        </w:rPr>
      </w:pPr>
      <w:bookmarkStart w:id="14" w:name="_Toc464640559"/>
      <w:r>
        <w:rPr>
          <w:lang w:val="en-GB"/>
        </w:rPr>
        <w:br w:type="page"/>
      </w:r>
    </w:p>
    <w:p w14:paraId="3E788B46" w14:textId="59FA8616" w:rsidR="002632A8" w:rsidRPr="009A2220" w:rsidRDefault="00BA4CEC" w:rsidP="0018302E">
      <w:pPr>
        <w:pStyle w:val="GLISubHeader"/>
        <w:pBdr>
          <w:left w:val="single" w:sz="24" w:space="1" w:color="5BBFB4"/>
        </w:pBdr>
        <w:rPr>
          <w:lang w:val="en-GB"/>
        </w:rPr>
      </w:pPr>
      <w:bookmarkStart w:id="15" w:name="_Toc485315417"/>
      <w:r>
        <w:rPr>
          <w:lang w:val="en-GB"/>
        </w:rPr>
        <w:lastRenderedPageBreak/>
        <w:t>Who n</w:t>
      </w:r>
      <w:r w:rsidR="002632A8" w:rsidRPr="009A2220">
        <w:rPr>
          <w:lang w:val="en-GB"/>
        </w:rPr>
        <w:t xml:space="preserve">eeds to </w:t>
      </w:r>
      <w:r>
        <w:rPr>
          <w:lang w:val="en-GB"/>
        </w:rPr>
        <w:t>u</w:t>
      </w:r>
      <w:r w:rsidR="00C957A6">
        <w:rPr>
          <w:lang w:val="en-GB"/>
        </w:rPr>
        <w:t>se</w:t>
      </w:r>
      <w:r>
        <w:rPr>
          <w:lang w:val="en-GB"/>
        </w:rPr>
        <w:t xml:space="preserve"> this package and </w:t>
      </w:r>
      <w:proofErr w:type="gramStart"/>
      <w:r>
        <w:rPr>
          <w:lang w:val="en-GB"/>
        </w:rPr>
        <w:t>w</w:t>
      </w:r>
      <w:r w:rsidR="002632A8" w:rsidRPr="009A2220">
        <w:rPr>
          <w:lang w:val="en-GB"/>
        </w:rPr>
        <w:t>hy</w:t>
      </w:r>
      <w:bookmarkEnd w:id="14"/>
      <w:bookmarkEnd w:id="15"/>
      <w:proofErr w:type="gramEnd"/>
    </w:p>
    <w:p w14:paraId="3183D96B" w14:textId="68AECA48" w:rsidR="002632A8" w:rsidRPr="009A2220" w:rsidRDefault="002F48F7" w:rsidP="002632A8">
      <w:pPr>
        <w:spacing w:before="120"/>
        <w:jc w:val="both"/>
        <w:rPr>
          <w:rFonts w:ascii="Trebuchet MS" w:hAnsi="Trebuchet MS"/>
          <w:color w:val="7F7F7F" w:themeColor="text1" w:themeTint="80"/>
          <w:lang w:val="en-GB"/>
        </w:rPr>
      </w:pPr>
      <w:r>
        <w:rPr>
          <w:rFonts w:ascii="Trebuchet MS" w:hAnsi="Trebuchet MS"/>
          <w:color w:val="7F7F7F" w:themeColor="text1" w:themeTint="80"/>
          <w:lang w:val="en-GB"/>
        </w:rPr>
        <w:t xml:space="preserve">The </w:t>
      </w:r>
      <w:r w:rsidR="003C2057" w:rsidRPr="003C2057">
        <w:rPr>
          <w:rFonts w:ascii="Trebuchet MS" w:hAnsi="Trebuchet MS"/>
          <w:color w:val="7F7F7F" w:themeColor="text1" w:themeTint="80"/>
          <w:lang w:val="en-GB"/>
        </w:rPr>
        <w:t xml:space="preserve">GLI Training Package: Programmatic Modules for Diagnostic Network Strengthening </w:t>
      </w:r>
      <w:r w:rsidR="002632A8" w:rsidRPr="009A2220">
        <w:rPr>
          <w:rFonts w:ascii="Trebuchet MS" w:hAnsi="Trebuchet MS"/>
          <w:color w:val="7F7F7F" w:themeColor="text1" w:themeTint="80"/>
          <w:lang w:val="en-GB"/>
        </w:rPr>
        <w:t>is intended to be used by a variety of audiences for managers and staff currently or preparing to work in TB testing facilities using Xpert technologies.</w:t>
      </w:r>
    </w:p>
    <w:p w14:paraId="2A38A14F" w14:textId="77777777" w:rsidR="00173D5B" w:rsidRDefault="00BF3290" w:rsidP="002632A8">
      <w:pPr>
        <w:spacing w:before="120" w:after="0"/>
        <w:jc w:val="both"/>
        <w:rPr>
          <w:rFonts w:ascii="Trebuchet MS" w:hAnsi="Trebuchet MS"/>
          <w:color w:val="7F7F7F" w:themeColor="text1" w:themeTint="80"/>
          <w:lang w:val="en-GB"/>
        </w:rPr>
      </w:pPr>
      <w:r>
        <w:rPr>
          <w:rFonts w:ascii="Trebuchet MS" w:hAnsi="Trebuchet MS"/>
          <w:noProof/>
          <w:color w:val="7F7F7F" w:themeColor="text1" w:themeTint="80"/>
          <w:sz w:val="24"/>
          <w:szCs w:val="24"/>
        </w:rPr>
        <w:drawing>
          <wp:anchor distT="0" distB="0" distL="114300" distR="114300" simplePos="0" relativeHeight="251652608" behindDoc="0" locked="0" layoutInCell="1" allowOverlap="1" wp14:anchorId="1A88DABF" wp14:editId="0F3C9C3E">
            <wp:simplePos x="0" y="0"/>
            <wp:positionH relativeFrom="column">
              <wp:posOffset>-8890</wp:posOffset>
            </wp:positionH>
            <wp:positionV relativeFrom="paragraph">
              <wp:posOffset>184150</wp:posOffset>
            </wp:positionV>
            <wp:extent cx="362585" cy="374015"/>
            <wp:effectExtent l="0" t="0" r="0" b="6985"/>
            <wp:wrapNone/>
            <wp:docPr id="13" name="Picture 13" descr="../../Images/Icons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Icons_-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2585" cy="374015"/>
                    </a:xfrm>
                    <a:prstGeom prst="rect">
                      <a:avLst/>
                    </a:prstGeom>
                    <a:noFill/>
                    <a:ln>
                      <a:noFill/>
                    </a:ln>
                  </pic:spPr>
                </pic:pic>
              </a:graphicData>
            </a:graphic>
            <wp14:sizeRelH relativeFrom="page">
              <wp14:pctWidth>0</wp14:pctWidth>
            </wp14:sizeRelH>
            <wp14:sizeRelV relativeFrom="page">
              <wp14:pctHeight>0</wp14:pctHeight>
            </wp14:sizeRelV>
          </wp:anchor>
        </w:drawing>
      </w:r>
      <w:r w:rsidR="002632A8" w:rsidRPr="009A2220">
        <w:rPr>
          <w:rFonts w:ascii="Trebuchet MS" w:hAnsi="Trebuchet MS"/>
          <w:color w:val="7F7F7F" w:themeColor="text1" w:themeTint="80"/>
          <w:lang w:val="en-GB"/>
        </w:rPr>
        <w:tab/>
      </w:r>
    </w:p>
    <w:p w14:paraId="59911975" w14:textId="77777777" w:rsidR="002632A8" w:rsidRPr="003566F3" w:rsidRDefault="002632A8" w:rsidP="00C223B3">
      <w:pPr>
        <w:spacing w:before="120" w:after="0"/>
        <w:ind w:left="737"/>
        <w:jc w:val="both"/>
        <w:rPr>
          <w:rFonts w:ascii="Trebuchet MS" w:hAnsi="Trebuchet MS"/>
          <w:color w:val="7F7F7F" w:themeColor="text1" w:themeTint="80"/>
          <w:lang w:val="en-GB"/>
        </w:rPr>
      </w:pPr>
      <w:r w:rsidRPr="003566F3">
        <w:rPr>
          <w:rFonts w:ascii="Trebuchet MS" w:hAnsi="Trebuchet MS"/>
          <w:b/>
          <w:color w:val="7F7F7F" w:themeColor="text1" w:themeTint="80"/>
          <w:lang w:val="en-GB"/>
        </w:rPr>
        <w:t>POLICY MAKERS</w:t>
      </w:r>
    </w:p>
    <w:p w14:paraId="2E8A7B77" w14:textId="7BF7EAB4" w:rsidR="002632A8" w:rsidRPr="003566F3" w:rsidRDefault="002632A8" w:rsidP="002632A8">
      <w:pPr>
        <w:ind w:left="720" w:hanging="180"/>
        <w:jc w:val="both"/>
        <w:rPr>
          <w:rFonts w:ascii="Trebuchet MS" w:hAnsi="Trebuchet MS"/>
          <w:color w:val="7F7F7F" w:themeColor="text1" w:themeTint="80"/>
          <w:lang w:val="en-GB"/>
        </w:rPr>
      </w:pPr>
      <w:r w:rsidRPr="003566F3">
        <w:rPr>
          <w:rFonts w:ascii="Trebuchet MS" w:hAnsi="Trebuchet MS"/>
          <w:color w:val="7F7F7F" w:themeColor="text1" w:themeTint="80"/>
          <w:lang w:val="en-GB"/>
        </w:rPr>
        <w:tab/>
        <w:t>Stakeholders at the ministry level and individuals involved in national and global policy should be aware of the training package so they can make it available to program</w:t>
      </w:r>
      <w:r w:rsidR="0018302E">
        <w:rPr>
          <w:rFonts w:ascii="Trebuchet MS" w:hAnsi="Trebuchet MS"/>
          <w:color w:val="7F7F7F" w:themeColor="text1" w:themeTint="80"/>
          <w:lang w:val="en-GB"/>
        </w:rPr>
        <w:t>me</w:t>
      </w:r>
      <w:r w:rsidRPr="003566F3">
        <w:rPr>
          <w:rFonts w:ascii="Trebuchet MS" w:hAnsi="Trebuchet MS"/>
          <w:color w:val="7F7F7F" w:themeColor="text1" w:themeTint="80"/>
          <w:lang w:val="en-GB"/>
        </w:rPr>
        <w:t xml:space="preserve"> and facility managers. </w:t>
      </w:r>
    </w:p>
    <w:p w14:paraId="11AF5588" w14:textId="77777777" w:rsidR="00173D5B" w:rsidRPr="003566F3" w:rsidRDefault="00BF3290" w:rsidP="002632A8">
      <w:pPr>
        <w:spacing w:before="120" w:after="0"/>
        <w:jc w:val="both"/>
        <w:rPr>
          <w:rFonts w:ascii="Trebuchet MS" w:hAnsi="Trebuchet MS"/>
          <w:color w:val="7F7F7F" w:themeColor="text1" w:themeTint="80"/>
          <w:lang w:val="en-GB"/>
        </w:rPr>
      </w:pPr>
      <w:r w:rsidRPr="003566F3">
        <w:rPr>
          <w:rFonts w:ascii="Trebuchet MS" w:hAnsi="Trebuchet MS"/>
          <w:b/>
          <w:noProof/>
          <w:color w:val="7F7F7F" w:themeColor="text1" w:themeTint="80"/>
        </w:rPr>
        <w:drawing>
          <wp:anchor distT="0" distB="0" distL="114300" distR="114300" simplePos="0" relativeHeight="251656704" behindDoc="0" locked="0" layoutInCell="1" allowOverlap="1" wp14:anchorId="1251C6BE" wp14:editId="66421853">
            <wp:simplePos x="0" y="0"/>
            <wp:positionH relativeFrom="column">
              <wp:posOffset>-51435</wp:posOffset>
            </wp:positionH>
            <wp:positionV relativeFrom="paragraph">
              <wp:posOffset>194945</wp:posOffset>
            </wp:positionV>
            <wp:extent cx="447675" cy="462280"/>
            <wp:effectExtent l="0" t="0" r="9525" b="0"/>
            <wp:wrapNone/>
            <wp:docPr id="20" name="Picture 20" descr="../../Images/Icons_-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s/Icons_-06.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7675" cy="462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70F8F5" w14:textId="77777777" w:rsidR="002632A8" w:rsidRPr="003566F3" w:rsidRDefault="002632A8" w:rsidP="00C223B3">
      <w:pPr>
        <w:spacing w:before="120" w:after="0"/>
        <w:ind w:left="737"/>
        <w:jc w:val="both"/>
        <w:rPr>
          <w:rFonts w:ascii="Trebuchet MS" w:hAnsi="Trebuchet MS"/>
          <w:color w:val="7F7F7F" w:themeColor="text1" w:themeTint="80"/>
          <w:u w:val="single"/>
          <w:lang w:val="en-GB"/>
        </w:rPr>
      </w:pPr>
      <w:r w:rsidRPr="003566F3">
        <w:rPr>
          <w:rFonts w:ascii="Trebuchet MS" w:hAnsi="Trebuchet MS"/>
          <w:b/>
          <w:color w:val="7F7F7F" w:themeColor="text1" w:themeTint="80"/>
          <w:lang w:val="en-GB"/>
        </w:rPr>
        <w:t>TB PROGRAMME MANAGERS</w:t>
      </w:r>
    </w:p>
    <w:p w14:paraId="1F0B8B79" w14:textId="5CB134D3" w:rsidR="002632A8" w:rsidRPr="003566F3" w:rsidRDefault="002632A8" w:rsidP="003566F3">
      <w:pPr>
        <w:ind w:left="720"/>
        <w:jc w:val="both"/>
        <w:rPr>
          <w:rFonts w:ascii="Trebuchet MS" w:hAnsi="Trebuchet MS"/>
          <w:color w:val="7F7F7F" w:themeColor="text1" w:themeTint="80"/>
          <w:lang w:val="en-GB"/>
        </w:rPr>
      </w:pPr>
      <w:r w:rsidRPr="003566F3">
        <w:rPr>
          <w:rFonts w:ascii="Trebuchet MS" w:hAnsi="Trebuchet MS"/>
          <w:color w:val="7F7F7F" w:themeColor="text1" w:themeTint="80"/>
          <w:lang w:val="en-GB"/>
        </w:rPr>
        <w:t>Managers of national TB programmes should be trained on the program</w:t>
      </w:r>
      <w:r w:rsidR="0018302E">
        <w:rPr>
          <w:rFonts w:ascii="Trebuchet MS" w:hAnsi="Trebuchet MS"/>
          <w:color w:val="7F7F7F" w:themeColor="text1" w:themeTint="80"/>
          <w:lang w:val="en-GB"/>
        </w:rPr>
        <w:t>matic</w:t>
      </w:r>
      <w:r w:rsidRPr="003566F3">
        <w:rPr>
          <w:rFonts w:ascii="Trebuchet MS" w:hAnsi="Trebuchet MS"/>
          <w:color w:val="7F7F7F" w:themeColor="text1" w:themeTint="80"/>
          <w:lang w:val="en-GB"/>
        </w:rPr>
        <w:t xml:space="preserve"> modules so they can understand the infrastructure and human resource requirements for implementing and sustaining Xpert technologies. The program</w:t>
      </w:r>
      <w:r w:rsidR="0018302E">
        <w:rPr>
          <w:rFonts w:ascii="Trebuchet MS" w:hAnsi="Trebuchet MS"/>
          <w:color w:val="7F7F7F" w:themeColor="text1" w:themeTint="80"/>
          <w:lang w:val="en-GB"/>
        </w:rPr>
        <w:t>matic</w:t>
      </w:r>
      <w:r w:rsidRPr="003566F3">
        <w:rPr>
          <w:rFonts w:ascii="Trebuchet MS" w:hAnsi="Trebuchet MS"/>
          <w:color w:val="7F7F7F" w:themeColor="text1" w:themeTint="80"/>
          <w:lang w:val="en-GB"/>
        </w:rPr>
        <w:t xml:space="preserve"> modules provide information beneficial to all TB testin</w:t>
      </w:r>
      <w:r w:rsidR="003566F3">
        <w:rPr>
          <w:rFonts w:ascii="Trebuchet MS" w:hAnsi="Trebuchet MS"/>
          <w:color w:val="7F7F7F" w:themeColor="text1" w:themeTint="80"/>
          <w:lang w:val="en-GB"/>
        </w:rPr>
        <w:t xml:space="preserve">g services, not only related to </w:t>
      </w:r>
      <w:r w:rsidRPr="003566F3">
        <w:rPr>
          <w:rFonts w:ascii="Trebuchet MS" w:hAnsi="Trebuchet MS"/>
          <w:color w:val="7F7F7F" w:themeColor="text1" w:themeTint="80"/>
          <w:lang w:val="en-GB"/>
        </w:rPr>
        <w:t>Xpert technologies.</w:t>
      </w:r>
    </w:p>
    <w:p w14:paraId="18F26AD7" w14:textId="77777777" w:rsidR="00173D5B" w:rsidRPr="003566F3" w:rsidRDefault="00BF3290" w:rsidP="002632A8">
      <w:pPr>
        <w:spacing w:before="120" w:after="0"/>
        <w:jc w:val="both"/>
        <w:rPr>
          <w:rFonts w:ascii="Trebuchet MS" w:hAnsi="Trebuchet MS"/>
          <w:color w:val="7F7F7F" w:themeColor="text1" w:themeTint="80"/>
          <w:lang w:val="en-GB"/>
        </w:rPr>
      </w:pPr>
      <w:r w:rsidRPr="003566F3">
        <w:rPr>
          <w:rFonts w:ascii="Trebuchet MS" w:hAnsi="Trebuchet MS"/>
          <w:noProof/>
          <w:color w:val="7F7F7F" w:themeColor="text1" w:themeTint="80"/>
        </w:rPr>
        <w:drawing>
          <wp:anchor distT="0" distB="0" distL="114300" distR="114300" simplePos="0" relativeHeight="251653632" behindDoc="0" locked="0" layoutInCell="1" allowOverlap="1" wp14:anchorId="10AC15ED" wp14:editId="34D1DC8C">
            <wp:simplePos x="0" y="0"/>
            <wp:positionH relativeFrom="column">
              <wp:posOffset>-52705</wp:posOffset>
            </wp:positionH>
            <wp:positionV relativeFrom="paragraph">
              <wp:posOffset>173990</wp:posOffset>
            </wp:positionV>
            <wp:extent cx="449833" cy="457082"/>
            <wp:effectExtent l="0" t="0" r="0" b="635"/>
            <wp:wrapNone/>
            <wp:docPr id="15" name="Picture 15" descr="../../Images/Icons_-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s/Icons_-03.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9833" cy="457082"/>
                    </a:xfrm>
                    <a:prstGeom prst="rect">
                      <a:avLst/>
                    </a:prstGeom>
                    <a:noFill/>
                    <a:ln>
                      <a:noFill/>
                    </a:ln>
                  </pic:spPr>
                </pic:pic>
              </a:graphicData>
            </a:graphic>
            <wp14:sizeRelH relativeFrom="page">
              <wp14:pctWidth>0</wp14:pctWidth>
            </wp14:sizeRelH>
            <wp14:sizeRelV relativeFrom="page">
              <wp14:pctHeight>0</wp14:pctHeight>
            </wp14:sizeRelV>
          </wp:anchor>
        </w:drawing>
      </w:r>
      <w:r w:rsidR="002632A8" w:rsidRPr="003566F3">
        <w:rPr>
          <w:rFonts w:ascii="Trebuchet MS" w:hAnsi="Trebuchet MS"/>
          <w:color w:val="7F7F7F" w:themeColor="text1" w:themeTint="80"/>
          <w:lang w:val="en-GB"/>
        </w:rPr>
        <w:tab/>
      </w:r>
    </w:p>
    <w:p w14:paraId="26F97154" w14:textId="77777777" w:rsidR="002632A8" w:rsidRPr="003566F3" w:rsidRDefault="002632A8" w:rsidP="00C223B3">
      <w:pPr>
        <w:spacing w:before="120" w:after="0"/>
        <w:ind w:left="737"/>
        <w:jc w:val="both"/>
        <w:rPr>
          <w:rFonts w:ascii="Trebuchet MS" w:hAnsi="Trebuchet MS"/>
          <w:color w:val="7F7F7F" w:themeColor="text1" w:themeTint="80"/>
          <w:u w:val="single"/>
          <w:lang w:val="en-GB"/>
        </w:rPr>
      </w:pPr>
      <w:r w:rsidRPr="003566F3">
        <w:rPr>
          <w:rFonts w:ascii="Trebuchet MS" w:hAnsi="Trebuchet MS"/>
          <w:b/>
          <w:color w:val="7F7F7F" w:themeColor="text1" w:themeTint="80"/>
          <w:lang w:val="en-GB"/>
        </w:rPr>
        <w:t>QUALITY ASSURANCE (QA) OFFICERS</w:t>
      </w:r>
    </w:p>
    <w:p w14:paraId="4A7D7856" w14:textId="154466FC" w:rsidR="00173D5B" w:rsidRDefault="002632A8" w:rsidP="003566F3">
      <w:pPr>
        <w:ind w:left="720"/>
        <w:jc w:val="both"/>
        <w:rPr>
          <w:rFonts w:ascii="Trebuchet MS" w:hAnsi="Trebuchet MS"/>
          <w:color w:val="7F7F7F" w:themeColor="text1" w:themeTint="80"/>
          <w:lang w:val="en-GB"/>
        </w:rPr>
      </w:pPr>
      <w:r w:rsidRPr="003566F3">
        <w:rPr>
          <w:rFonts w:ascii="Trebuchet MS" w:hAnsi="Trebuchet MS"/>
          <w:color w:val="7F7F7F" w:themeColor="text1" w:themeTint="80"/>
          <w:lang w:val="en-GB"/>
        </w:rPr>
        <w:t>QA officers responsible for organising QA schemes, post-market surveillance, training and supervision will require training using program</w:t>
      </w:r>
      <w:r w:rsidR="0018302E">
        <w:rPr>
          <w:rFonts w:ascii="Trebuchet MS" w:hAnsi="Trebuchet MS"/>
          <w:color w:val="7F7F7F" w:themeColor="text1" w:themeTint="80"/>
          <w:lang w:val="en-GB"/>
        </w:rPr>
        <w:t>matic</w:t>
      </w:r>
      <w:r w:rsidRPr="003566F3">
        <w:rPr>
          <w:rFonts w:ascii="Trebuchet MS" w:hAnsi="Trebuchet MS"/>
          <w:color w:val="7F7F7F" w:themeColor="text1" w:themeTint="80"/>
          <w:lang w:val="en-GB"/>
        </w:rPr>
        <w:t xml:space="preserve"> and facility</w:t>
      </w:r>
      <w:r w:rsidR="003566F3">
        <w:rPr>
          <w:rFonts w:ascii="Trebuchet MS" w:hAnsi="Trebuchet MS"/>
          <w:color w:val="7F7F7F" w:themeColor="text1" w:themeTint="80"/>
          <w:lang w:val="en-GB"/>
        </w:rPr>
        <w:t xml:space="preserve"> modules.</w:t>
      </w:r>
    </w:p>
    <w:p w14:paraId="4A7E4665" w14:textId="77777777" w:rsidR="003566F3" w:rsidRPr="003566F3" w:rsidRDefault="003566F3" w:rsidP="003566F3">
      <w:pPr>
        <w:ind w:left="720"/>
        <w:jc w:val="both"/>
        <w:rPr>
          <w:rFonts w:ascii="Trebuchet MS" w:hAnsi="Trebuchet MS"/>
          <w:color w:val="7F7F7F" w:themeColor="text1" w:themeTint="80"/>
          <w:lang w:val="en-GB"/>
        </w:rPr>
      </w:pPr>
      <w:r w:rsidRPr="003566F3">
        <w:rPr>
          <w:rFonts w:ascii="Trebuchet MS" w:hAnsi="Trebuchet MS"/>
          <w:noProof/>
          <w:color w:val="7F7F7F" w:themeColor="text1" w:themeTint="80"/>
        </w:rPr>
        <w:drawing>
          <wp:anchor distT="0" distB="0" distL="114300" distR="114300" simplePos="0" relativeHeight="251655680" behindDoc="0" locked="0" layoutInCell="1" allowOverlap="1" wp14:anchorId="14143295" wp14:editId="65E53CC4">
            <wp:simplePos x="0" y="0"/>
            <wp:positionH relativeFrom="column">
              <wp:posOffset>-40448</wp:posOffset>
            </wp:positionH>
            <wp:positionV relativeFrom="paragraph">
              <wp:posOffset>217436</wp:posOffset>
            </wp:positionV>
            <wp:extent cx="458559" cy="465948"/>
            <wp:effectExtent l="0" t="0" r="0" b="0"/>
            <wp:wrapNone/>
            <wp:docPr id="18" name="Picture 18" descr="../../Images/Icons_-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s/Icons_-04.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8559" cy="46594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5F71A5" w14:textId="77777777" w:rsidR="002632A8" w:rsidRPr="003566F3" w:rsidRDefault="002632A8" w:rsidP="00C223B3">
      <w:pPr>
        <w:spacing w:after="0"/>
        <w:ind w:left="737"/>
        <w:jc w:val="both"/>
        <w:rPr>
          <w:rFonts w:ascii="Trebuchet MS" w:hAnsi="Trebuchet MS"/>
          <w:color w:val="7F7F7F" w:themeColor="text1" w:themeTint="80"/>
          <w:lang w:val="en-GB"/>
        </w:rPr>
      </w:pPr>
      <w:r w:rsidRPr="003566F3">
        <w:rPr>
          <w:rFonts w:ascii="Trebuchet MS" w:hAnsi="Trebuchet MS"/>
          <w:b/>
          <w:color w:val="7F7F7F" w:themeColor="text1" w:themeTint="80"/>
          <w:lang w:val="en-GB"/>
        </w:rPr>
        <w:t>CLINICAL MANAGERS AND STAFF</w:t>
      </w:r>
    </w:p>
    <w:p w14:paraId="0D97C8CC" w14:textId="7C2F8D56" w:rsidR="002632A8" w:rsidRPr="003566F3" w:rsidRDefault="002632A8" w:rsidP="002632A8">
      <w:pPr>
        <w:spacing w:after="0"/>
        <w:ind w:left="720"/>
        <w:jc w:val="both"/>
        <w:rPr>
          <w:rFonts w:ascii="Trebuchet MS" w:hAnsi="Trebuchet MS"/>
          <w:color w:val="7F7F7F" w:themeColor="text1" w:themeTint="80"/>
          <w:lang w:val="en-GB"/>
        </w:rPr>
      </w:pPr>
      <w:r w:rsidRPr="003566F3">
        <w:rPr>
          <w:rFonts w:ascii="Trebuchet MS" w:hAnsi="Trebuchet MS"/>
          <w:color w:val="7F7F7F" w:themeColor="text1" w:themeTint="80"/>
          <w:lang w:val="en-GB"/>
        </w:rPr>
        <w:t>Together with public health programme managers, clinical managers and staff (including physicians, nurses, and clinic and community health workers) play a critical role in providing TB testing services. Program</w:t>
      </w:r>
      <w:r w:rsidR="0018302E">
        <w:rPr>
          <w:rFonts w:ascii="Trebuchet MS" w:hAnsi="Trebuchet MS"/>
          <w:color w:val="7F7F7F" w:themeColor="text1" w:themeTint="80"/>
          <w:lang w:val="en-GB"/>
        </w:rPr>
        <w:t>matic</w:t>
      </w:r>
      <w:r w:rsidRPr="003566F3">
        <w:rPr>
          <w:rFonts w:ascii="Trebuchet MS" w:hAnsi="Trebuchet MS"/>
          <w:color w:val="7F7F7F" w:themeColor="text1" w:themeTint="80"/>
          <w:lang w:val="en-GB"/>
        </w:rPr>
        <w:t xml:space="preserve"> modules will provide clarity on the clinical algorithms and the important role these stakeholders play in the clinical / laboratory interface.</w:t>
      </w:r>
    </w:p>
    <w:p w14:paraId="12FEE545" w14:textId="77777777" w:rsidR="00173D5B" w:rsidRPr="003566F3" w:rsidRDefault="002632A8" w:rsidP="002632A8">
      <w:pPr>
        <w:spacing w:before="120" w:after="0"/>
        <w:jc w:val="both"/>
        <w:rPr>
          <w:rFonts w:ascii="Trebuchet MS" w:hAnsi="Trebuchet MS"/>
          <w:color w:val="7F7F7F" w:themeColor="text1" w:themeTint="80"/>
          <w:lang w:val="en-GB"/>
        </w:rPr>
      </w:pPr>
      <w:r w:rsidRPr="003566F3">
        <w:rPr>
          <w:rFonts w:ascii="Trebuchet MS" w:hAnsi="Trebuchet MS"/>
          <w:color w:val="7F7F7F" w:themeColor="text1" w:themeTint="80"/>
          <w:lang w:val="en-GB"/>
        </w:rPr>
        <w:tab/>
      </w:r>
    </w:p>
    <w:p w14:paraId="57AE5385" w14:textId="77777777" w:rsidR="002632A8" w:rsidRPr="003566F3" w:rsidRDefault="00BF3290" w:rsidP="00C223B3">
      <w:pPr>
        <w:spacing w:before="120" w:after="0"/>
        <w:ind w:left="737"/>
        <w:jc w:val="both"/>
        <w:rPr>
          <w:rFonts w:ascii="Trebuchet MS" w:hAnsi="Trebuchet MS"/>
          <w:b/>
          <w:color w:val="7F7F7F" w:themeColor="text1" w:themeTint="80"/>
          <w:lang w:val="en-GB"/>
        </w:rPr>
      </w:pPr>
      <w:r w:rsidRPr="003566F3">
        <w:rPr>
          <w:rFonts w:ascii="Trebuchet MS" w:hAnsi="Trebuchet MS"/>
          <w:noProof/>
          <w:color w:val="7F7F7F" w:themeColor="text1" w:themeTint="80"/>
        </w:rPr>
        <w:drawing>
          <wp:anchor distT="0" distB="0" distL="114300" distR="114300" simplePos="0" relativeHeight="251654656" behindDoc="0" locked="0" layoutInCell="1" allowOverlap="1" wp14:anchorId="0C2DDF78" wp14:editId="56E2BF08">
            <wp:simplePos x="0" y="0"/>
            <wp:positionH relativeFrom="column">
              <wp:posOffset>-21590</wp:posOffset>
            </wp:positionH>
            <wp:positionV relativeFrom="paragraph">
              <wp:posOffset>60960</wp:posOffset>
            </wp:positionV>
            <wp:extent cx="387572" cy="393818"/>
            <wp:effectExtent l="0" t="0" r="0" b="0"/>
            <wp:wrapNone/>
            <wp:docPr id="17" name="Picture 17" descr="../../Images/Icons_-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s/Icons_-05.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7572" cy="393818"/>
                    </a:xfrm>
                    <a:prstGeom prst="rect">
                      <a:avLst/>
                    </a:prstGeom>
                    <a:noFill/>
                    <a:ln>
                      <a:noFill/>
                    </a:ln>
                  </pic:spPr>
                </pic:pic>
              </a:graphicData>
            </a:graphic>
            <wp14:sizeRelH relativeFrom="page">
              <wp14:pctWidth>0</wp14:pctWidth>
            </wp14:sizeRelH>
            <wp14:sizeRelV relativeFrom="page">
              <wp14:pctHeight>0</wp14:pctHeight>
            </wp14:sizeRelV>
          </wp:anchor>
        </w:drawing>
      </w:r>
      <w:r w:rsidR="002632A8" w:rsidRPr="003566F3">
        <w:rPr>
          <w:rFonts w:ascii="Trebuchet MS" w:hAnsi="Trebuchet MS"/>
          <w:b/>
          <w:color w:val="7F7F7F" w:themeColor="text1" w:themeTint="80"/>
          <w:lang w:val="en-GB"/>
        </w:rPr>
        <w:t>LABORATORY MANAGERS AND STAFF</w:t>
      </w:r>
    </w:p>
    <w:p w14:paraId="55C6EBC8" w14:textId="20B1C02C" w:rsidR="002632A8" w:rsidRPr="003566F3" w:rsidRDefault="002632A8" w:rsidP="002632A8">
      <w:pPr>
        <w:ind w:left="720"/>
        <w:jc w:val="both"/>
        <w:rPr>
          <w:rFonts w:ascii="Trebuchet MS" w:hAnsi="Trebuchet MS"/>
          <w:color w:val="7F7F7F" w:themeColor="text1" w:themeTint="80"/>
          <w:lang w:val="en-GB"/>
        </w:rPr>
      </w:pPr>
      <w:r w:rsidRPr="003566F3">
        <w:rPr>
          <w:rFonts w:ascii="Trebuchet MS" w:hAnsi="Trebuchet MS"/>
          <w:color w:val="7F7F7F" w:themeColor="text1" w:themeTint="80"/>
          <w:lang w:val="en-GB"/>
        </w:rPr>
        <w:t>Laboratory managers, who must advocate for the required resources to support TB testing services and ensure service delivery at the facility, will benefit from both program</w:t>
      </w:r>
      <w:r w:rsidR="00B93766">
        <w:rPr>
          <w:rFonts w:ascii="Trebuchet MS" w:hAnsi="Trebuchet MS"/>
          <w:color w:val="7F7F7F" w:themeColor="text1" w:themeTint="80"/>
          <w:lang w:val="en-GB"/>
        </w:rPr>
        <w:t>matic</w:t>
      </w:r>
      <w:r w:rsidRPr="003566F3">
        <w:rPr>
          <w:rFonts w:ascii="Trebuchet MS" w:hAnsi="Trebuchet MS"/>
          <w:color w:val="7F7F7F" w:themeColor="text1" w:themeTint="80"/>
          <w:lang w:val="en-GB"/>
        </w:rPr>
        <w:t xml:space="preserve"> and facility modules. The program</w:t>
      </w:r>
      <w:r w:rsidR="00B93766">
        <w:rPr>
          <w:rFonts w:ascii="Trebuchet MS" w:hAnsi="Trebuchet MS"/>
          <w:color w:val="7F7F7F" w:themeColor="text1" w:themeTint="80"/>
          <w:lang w:val="en-GB"/>
        </w:rPr>
        <w:t>matic</w:t>
      </w:r>
      <w:r w:rsidRPr="003566F3">
        <w:rPr>
          <w:rFonts w:ascii="Trebuchet MS" w:hAnsi="Trebuchet MS"/>
          <w:color w:val="7F7F7F" w:themeColor="text1" w:themeTint="80"/>
          <w:lang w:val="en-GB"/>
        </w:rPr>
        <w:t xml:space="preserve"> modules will help this group of stakeholders engage national policy and program</w:t>
      </w:r>
      <w:r w:rsidR="00B93766">
        <w:rPr>
          <w:rFonts w:ascii="Trebuchet MS" w:hAnsi="Trebuchet MS"/>
          <w:color w:val="7F7F7F" w:themeColor="text1" w:themeTint="80"/>
          <w:lang w:val="en-GB"/>
        </w:rPr>
        <w:t>me</w:t>
      </w:r>
      <w:r w:rsidRPr="003566F3">
        <w:rPr>
          <w:rFonts w:ascii="Trebuchet MS" w:hAnsi="Trebuchet MS"/>
          <w:color w:val="7F7F7F" w:themeColor="text1" w:themeTint="80"/>
          <w:lang w:val="en-GB"/>
        </w:rPr>
        <w:t xml:space="preserve"> staff whilst the facility modules will ensure they have a good understanding of the processes required to ensure quality and efficiency at the bench.</w:t>
      </w:r>
    </w:p>
    <w:p w14:paraId="4B504906" w14:textId="77777777" w:rsidR="00173D5B" w:rsidRPr="003566F3" w:rsidRDefault="002632A8" w:rsidP="002632A8">
      <w:pPr>
        <w:spacing w:before="120" w:after="0"/>
        <w:jc w:val="both"/>
        <w:rPr>
          <w:rFonts w:ascii="Trebuchet MS" w:hAnsi="Trebuchet MS"/>
          <w:color w:val="7F7F7F" w:themeColor="text1" w:themeTint="80"/>
          <w:lang w:val="en-GB"/>
        </w:rPr>
      </w:pPr>
      <w:r w:rsidRPr="003566F3">
        <w:rPr>
          <w:rFonts w:ascii="Trebuchet MS" w:hAnsi="Trebuchet MS"/>
          <w:color w:val="7F7F7F" w:themeColor="text1" w:themeTint="80"/>
          <w:lang w:val="en-GB"/>
        </w:rPr>
        <w:tab/>
      </w:r>
    </w:p>
    <w:p w14:paraId="620E3E33" w14:textId="77777777" w:rsidR="002632A8" w:rsidRPr="003566F3" w:rsidRDefault="00BF3290" w:rsidP="00C223B3">
      <w:pPr>
        <w:spacing w:before="120" w:after="0"/>
        <w:ind w:left="737"/>
        <w:jc w:val="both"/>
        <w:rPr>
          <w:rFonts w:ascii="Trebuchet MS" w:hAnsi="Trebuchet MS"/>
          <w:color w:val="7F7F7F" w:themeColor="text1" w:themeTint="80"/>
          <w:lang w:val="en-GB"/>
        </w:rPr>
      </w:pPr>
      <w:r w:rsidRPr="003566F3">
        <w:rPr>
          <w:rFonts w:ascii="Trebuchet MS" w:hAnsi="Trebuchet MS"/>
          <w:noProof/>
          <w:color w:val="7F7F7F" w:themeColor="text1" w:themeTint="80"/>
        </w:rPr>
        <w:drawing>
          <wp:anchor distT="0" distB="0" distL="114300" distR="114300" simplePos="0" relativeHeight="251651584" behindDoc="0" locked="0" layoutInCell="1" allowOverlap="1" wp14:anchorId="3F5016EB" wp14:editId="7E8C0730">
            <wp:simplePos x="0" y="0"/>
            <wp:positionH relativeFrom="column">
              <wp:posOffset>-14605</wp:posOffset>
            </wp:positionH>
            <wp:positionV relativeFrom="paragraph">
              <wp:posOffset>53340</wp:posOffset>
            </wp:positionV>
            <wp:extent cx="374650" cy="386715"/>
            <wp:effectExtent l="0" t="0" r="6350" b="0"/>
            <wp:wrapThrough wrapText="bothSides">
              <wp:wrapPolygon edited="0">
                <wp:start x="11715" y="0"/>
                <wp:lineTo x="0" y="4256"/>
                <wp:lineTo x="0" y="14187"/>
                <wp:lineTo x="7322" y="19862"/>
                <wp:lineTo x="14644" y="19862"/>
                <wp:lineTo x="20502" y="5675"/>
                <wp:lineTo x="19037" y="0"/>
                <wp:lineTo x="11715" y="0"/>
              </wp:wrapPolygon>
            </wp:wrapThrough>
            <wp:docPr id="14" name="Picture 14" descr="../../Images/Icons_-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Icons_-02.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4650" cy="386715"/>
                    </a:xfrm>
                    <a:prstGeom prst="rect">
                      <a:avLst/>
                    </a:prstGeom>
                    <a:noFill/>
                    <a:ln>
                      <a:noFill/>
                    </a:ln>
                  </pic:spPr>
                </pic:pic>
              </a:graphicData>
            </a:graphic>
            <wp14:sizeRelH relativeFrom="page">
              <wp14:pctWidth>0</wp14:pctWidth>
            </wp14:sizeRelH>
            <wp14:sizeRelV relativeFrom="page">
              <wp14:pctHeight>0</wp14:pctHeight>
            </wp14:sizeRelV>
          </wp:anchor>
        </w:drawing>
      </w:r>
      <w:r w:rsidR="002632A8" w:rsidRPr="003566F3">
        <w:rPr>
          <w:rFonts w:ascii="Trebuchet MS" w:hAnsi="Trebuchet MS"/>
          <w:b/>
          <w:color w:val="7F7F7F" w:themeColor="text1" w:themeTint="80"/>
          <w:lang w:val="en-GB"/>
        </w:rPr>
        <w:t>PARTNERS AND DONORS</w:t>
      </w:r>
    </w:p>
    <w:p w14:paraId="57750E41" w14:textId="77777777" w:rsidR="001C5E1B" w:rsidRDefault="002632A8" w:rsidP="004131E4">
      <w:pPr>
        <w:spacing w:after="240"/>
        <w:ind w:left="720"/>
        <w:jc w:val="both"/>
        <w:rPr>
          <w:rFonts w:ascii="Trebuchet MS" w:hAnsi="Trebuchet MS"/>
          <w:color w:val="7F7F7F" w:themeColor="text1" w:themeTint="80"/>
          <w:lang w:val="en-GB"/>
        </w:rPr>
      </w:pPr>
      <w:r w:rsidRPr="003566F3">
        <w:rPr>
          <w:rFonts w:ascii="Trebuchet MS" w:hAnsi="Trebuchet MS"/>
          <w:color w:val="7F7F7F" w:themeColor="text1" w:themeTint="80"/>
          <w:lang w:val="en-GB"/>
        </w:rPr>
        <w:t>Partners and donors include stakeholders invested in Xpert technologies such as national ministry officials, private sector leaders, multi-lateral organisation officers, non-governmental organisation staff and internal governmental organisations. This group of stakeholders is responsible for the review, dissemination, delivery a</w:t>
      </w:r>
      <w:r w:rsidR="003566F3">
        <w:rPr>
          <w:rFonts w:ascii="Trebuchet MS" w:hAnsi="Trebuchet MS"/>
          <w:color w:val="7F7F7F" w:themeColor="text1" w:themeTint="80"/>
          <w:lang w:val="en-GB"/>
        </w:rPr>
        <w:t>nd continual evaluation of this</w:t>
      </w:r>
      <w:r w:rsidR="004131E4" w:rsidRPr="003566F3">
        <w:rPr>
          <w:rFonts w:ascii="Trebuchet MS" w:hAnsi="Trebuchet MS"/>
          <w:color w:val="7F7F7F" w:themeColor="text1" w:themeTint="80"/>
          <w:lang w:val="en-GB"/>
        </w:rPr>
        <w:t xml:space="preserve"> </w:t>
      </w:r>
      <w:r w:rsidRPr="003566F3">
        <w:rPr>
          <w:rFonts w:ascii="Trebuchet MS" w:hAnsi="Trebuchet MS"/>
          <w:color w:val="7F7F7F" w:themeColor="text1" w:themeTint="80"/>
          <w:lang w:val="en-GB"/>
        </w:rPr>
        <w:t>training package.</w:t>
      </w:r>
    </w:p>
    <w:p w14:paraId="40B0CAC0" w14:textId="77777777" w:rsidR="003566F3" w:rsidRDefault="003566F3" w:rsidP="004131E4">
      <w:pPr>
        <w:spacing w:after="240"/>
        <w:ind w:left="720"/>
        <w:jc w:val="both"/>
        <w:rPr>
          <w:rFonts w:ascii="Trebuchet MS" w:hAnsi="Trebuchet MS"/>
          <w:color w:val="7F7F7F" w:themeColor="text1" w:themeTint="80"/>
          <w:lang w:val="en-GB"/>
        </w:rPr>
      </w:pPr>
    </w:p>
    <w:p w14:paraId="595EFA3F" w14:textId="77777777" w:rsidR="003566F3" w:rsidRDefault="003566F3" w:rsidP="004131E4">
      <w:pPr>
        <w:spacing w:after="240"/>
        <w:ind w:left="720"/>
        <w:jc w:val="both"/>
        <w:rPr>
          <w:rFonts w:ascii="Trebuchet MS" w:hAnsi="Trebuchet MS"/>
          <w:color w:val="7F7F7F" w:themeColor="text1" w:themeTint="80"/>
          <w:lang w:val="en-GB"/>
        </w:rPr>
      </w:pPr>
    </w:p>
    <w:p w14:paraId="2BB31C34" w14:textId="77777777" w:rsidR="003566F3" w:rsidRPr="003566F3" w:rsidRDefault="003566F3" w:rsidP="004131E4">
      <w:pPr>
        <w:spacing w:after="240"/>
        <w:ind w:left="720"/>
        <w:jc w:val="both"/>
        <w:rPr>
          <w:rFonts w:ascii="Trebuchet MS" w:hAnsi="Trebuchet MS"/>
          <w:color w:val="7F7F7F" w:themeColor="text1" w:themeTint="80"/>
          <w:lang w:val="en-GB"/>
        </w:rPr>
      </w:pPr>
    </w:p>
    <w:p w14:paraId="114DBE27" w14:textId="45BE4901" w:rsidR="001C5E1B" w:rsidRPr="009A2220" w:rsidRDefault="00BA4CEC" w:rsidP="001C5E1B">
      <w:pPr>
        <w:pStyle w:val="GLISubHeader"/>
        <w:rPr>
          <w:lang w:val="en-GB"/>
        </w:rPr>
      </w:pPr>
      <w:bookmarkStart w:id="16" w:name="_Toc464640560"/>
      <w:bookmarkStart w:id="17" w:name="_Toc485315418"/>
      <w:r>
        <w:rPr>
          <w:lang w:val="en-GB"/>
        </w:rPr>
        <w:lastRenderedPageBreak/>
        <w:t>How this package can be u</w:t>
      </w:r>
      <w:r w:rsidR="001C5E1B" w:rsidRPr="009A2220">
        <w:rPr>
          <w:lang w:val="en-GB"/>
        </w:rPr>
        <w:t>sed</w:t>
      </w:r>
      <w:bookmarkEnd w:id="16"/>
      <w:bookmarkEnd w:id="17"/>
    </w:p>
    <w:p w14:paraId="6E8487AD" w14:textId="77777777" w:rsidR="001C5E1B" w:rsidRPr="009A2220" w:rsidRDefault="001C5E1B" w:rsidP="001E3DCE">
      <w:pPr>
        <w:pStyle w:val="Content"/>
      </w:pPr>
      <w:r w:rsidRPr="009A2220">
        <w:t>This training package was designed using a modular approach, thus, while there are linkages between modules, modules can stand alone and be combined in a variety of ways to best suit the intended audience. Suggested module combinations for specific participants are presented in the section, “</w:t>
      </w:r>
      <w:hyperlink w:anchor="_Different_sets_of" w:history="1">
        <w:r w:rsidRPr="009A2220">
          <w:rPr>
            <w:rStyle w:val="Hyperlink"/>
          </w:rPr>
          <w:t>Different Sets of Training Workshops</w:t>
        </w:r>
      </w:hyperlink>
      <w:r w:rsidRPr="009A2220">
        <w:t xml:space="preserve">.” </w:t>
      </w:r>
    </w:p>
    <w:p w14:paraId="6D55E9D0" w14:textId="7E04B101" w:rsidR="001C5E1B" w:rsidRDefault="001C5E1B" w:rsidP="00B93766">
      <w:pPr>
        <w:pStyle w:val="Content"/>
      </w:pPr>
      <w:r w:rsidRPr="009A2220">
        <w:t xml:space="preserve">Each module includes, at a minimum, a PowerPoint presentation and a Facilitator’s Guide. The Facilitator’s Guide includes detailed information on module content, flow and timing of the training session, important points to be made, directions for any practical exercises, and discussion questions with answers. Any module that includes an exercise will also have a worksheet to be given to each participant that provides directions for the activity and space for the participant’s work. Some exercises will have </w:t>
      </w:r>
      <w:r w:rsidR="00B93766" w:rsidRPr="009A2220">
        <w:t>well</w:t>
      </w:r>
      <w:r w:rsidR="00B93766">
        <w:t>-</w:t>
      </w:r>
      <w:r w:rsidRPr="009A2220">
        <w:t xml:space="preserve">defined answers (e.g. mathematical calculations). In these cases, a handout with activity answers will be provided for distribution to participants at the end of the session. For exercises without clear answers, key points for discussion during the exercise will be included in the Facilitator Guide. All materials included in each module are described in the specific module sections below. </w:t>
      </w:r>
    </w:p>
    <w:p w14:paraId="0FB5B0D2" w14:textId="77777777" w:rsidR="000921DC" w:rsidRPr="009A2220" w:rsidRDefault="000921DC" w:rsidP="00B93766">
      <w:pPr>
        <w:pStyle w:val="Content"/>
      </w:pPr>
    </w:p>
    <w:p w14:paraId="13F7B50B" w14:textId="4441F3D1" w:rsidR="001C5E1B" w:rsidRPr="009A2220" w:rsidRDefault="00BA4CEC" w:rsidP="001C5E1B">
      <w:pPr>
        <w:pStyle w:val="GLISubHeader"/>
        <w:rPr>
          <w:lang w:val="en-GB"/>
        </w:rPr>
      </w:pPr>
      <w:bookmarkStart w:id="18" w:name="_Toc464640561"/>
      <w:bookmarkStart w:id="19" w:name="_Toc485315419"/>
      <w:r>
        <w:rPr>
          <w:lang w:val="en-GB"/>
        </w:rPr>
        <w:t xml:space="preserve">How to access </w:t>
      </w:r>
      <w:bookmarkEnd w:id="18"/>
      <w:r w:rsidR="006936BF" w:rsidRPr="006936BF">
        <w:rPr>
          <w:lang w:val="en-GB"/>
        </w:rPr>
        <w:t>this training package</w:t>
      </w:r>
      <w:bookmarkEnd w:id="19"/>
    </w:p>
    <w:p w14:paraId="20E930CD" w14:textId="1B7078C0" w:rsidR="001C5E1B" w:rsidRPr="009A2220" w:rsidRDefault="000921DC" w:rsidP="001E3DCE">
      <w:pPr>
        <w:pStyle w:val="Content"/>
      </w:pPr>
      <w:r>
        <w:t>This F</w:t>
      </w:r>
      <w:r w:rsidR="001C5E1B" w:rsidRPr="009A2220">
        <w:t xml:space="preserve">ramework </w:t>
      </w:r>
      <w:r>
        <w:t xml:space="preserve">document </w:t>
      </w:r>
      <w:r w:rsidR="001C5E1B" w:rsidRPr="009A2220">
        <w:t>provides an overview of each module</w:t>
      </w:r>
      <w:r>
        <w:t>. T</w:t>
      </w:r>
      <w:r w:rsidR="002C7327">
        <w:t>h</w:t>
      </w:r>
      <w:r w:rsidR="001C5E1B" w:rsidRPr="009A2220">
        <w:t xml:space="preserve">e training package can be accessed </w:t>
      </w:r>
      <w:r>
        <w:t>at</w:t>
      </w:r>
      <w:r w:rsidR="001C5E1B" w:rsidRPr="009A2220">
        <w:t>:</w:t>
      </w:r>
    </w:p>
    <w:p w14:paraId="6BF9A463" w14:textId="331DCD1D" w:rsidR="001C5E1B" w:rsidRPr="002F48F7" w:rsidRDefault="002F48F7">
      <w:pPr>
        <w:spacing w:after="0"/>
        <w:rPr>
          <w:rFonts w:asciiTheme="minorHAnsi" w:hAnsiTheme="minorHAnsi"/>
          <w:color w:val="7F7F7F" w:themeColor="text1" w:themeTint="80"/>
          <w:sz w:val="24"/>
          <w:szCs w:val="24"/>
          <w:lang w:val="en-GB"/>
        </w:rPr>
      </w:pPr>
      <w:r w:rsidRPr="002F48F7">
        <w:rPr>
          <w:rFonts w:asciiTheme="minorHAnsi" w:hAnsiTheme="minorHAnsi"/>
          <w:color w:val="DB1F26" w:themeColor="accent2"/>
          <w:u w:val="single"/>
        </w:rPr>
        <w:t>http://www.stoptb.org/wg/gli/trainingpackages.asp</w:t>
      </w:r>
      <w:r w:rsidRPr="002F48F7">
        <w:rPr>
          <w:rFonts w:asciiTheme="minorHAnsi" w:hAnsiTheme="minorHAnsi"/>
          <w:color w:val="7F7F7F" w:themeColor="text1" w:themeTint="80"/>
          <w:sz w:val="24"/>
          <w:szCs w:val="24"/>
          <w:lang w:val="en-GB"/>
        </w:rPr>
        <w:t xml:space="preserve"> </w:t>
      </w:r>
      <w:r w:rsidR="001C5E1B" w:rsidRPr="002F48F7">
        <w:rPr>
          <w:rFonts w:asciiTheme="minorHAnsi" w:hAnsiTheme="minorHAnsi"/>
          <w:color w:val="7F7F7F" w:themeColor="text1" w:themeTint="80"/>
          <w:sz w:val="24"/>
          <w:szCs w:val="24"/>
          <w:lang w:val="en-GB"/>
        </w:rPr>
        <w:br w:type="page"/>
      </w:r>
    </w:p>
    <w:bookmarkStart w:id="20" w:name="_Toc464640563"/>
    <w:bookmarkStart w:id="21" w:name="_Toc485315420"/>
    <w:p w14:paraId="63244E71" w14:textId="4A638B8A" w:rsidR="00204BEA" w:rsidRPr="006571E5" w:rsidRDefault="00204BEA" w:rsidP="00F14E39">
      <w:pPr>
        <w:pStyle w:val="Header1"/>
      </w:pPr>
      <w:r w:rsidRPr="00530CD4">
        <w:rPr>
          <w:szCs w:val="40"/>
        </w:rPr>
        <w:lastRenderedPageBreak/>
        <mc:AlternateContent>
          <mc:Choice Requires="wps">
            <w:drawing>
              <wp:anchor distT="0" distB="0" distL="114300" distR="114300" simplePos="0" relativeHeight="251658752" behindDoc="0" locked="0" layoutInCell="1" allowOverlap="1" wp14:anchorId="067BB949" wp14:editId="537FCAE8">
                <wp:simplePos x="0" y="0"/>
                <wp:positionH relativeFrom="column">
                  <wp:posOffset>-951865</wp:posOffset>
                </wp:positionH>
                <wp:positionV relativeFrom="paragraph">
                  <wp:posOffset>2540</wp:posOffset>
                </wp:positionV>
                <wp:extent cx="443865" cy="345440"/>
                <wp:effectExtent l="0" t="0" r="0" b="10160"/>
                <wp:wrapNone/>
                <wp:docPr id="22" name="Rectangle 1"/>
                <wp:cNvGraphicFramePr/>
                <a:graphic xmlns:a="http://schemas.openxmlformats.org/drawingml/2006/main">
                  <a:graphicData uri="http://schemas.microsoft.com/office/word/2010/wordprocessingShape">
                    <wps:wsp>
                      <wps:cNvSpPr/>
                      <wps:spPr>
                        <a:xfrm>
                          <a:off x="0" y="0"/>
                          <a:ext cx="443865" cy="34544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18206520" id="Rectangle 1" o:spid="_x0000_s1026" style="position:absolute;margin-left:-74.95pt;margin-top:.2pt;width:34.95pt;height:27.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" fillcolor="#dc1f26" stroked="f" strokeweight="1pt"/>
            </w:pict>
          </mc:Fallback>
        </mc:AlternateContent>
      </w:r>
      <w:r w:rsidRPr="006571E5">
        <w:t>PROGRAM</w:t>
      </w:r>
      <w:r w:rsidR="00B93766">
        <w:t>MATIC</w:t>
      </w:r>
      <w:r w:rsidRPr="006571E5">
        <w:t xml:space="preserve"> MODULES</w:t>
      </w:r>
      <w:bookmarkEnd w:id="20"/>
      <w:r w:rsidR="002F48F7">
        <w:t xml:space="preserve"> FOR </w:t>
      </w:r>
      <w:r w:rsidR="00267EDE">
        <w:t>DIAGNOSTIC NET</w:t>
      </w:r>
      <w:r w:rsidR="008816A3">
        <w:t>WORK STRENGTHENING</w:t>
      </w:r>
      <w:bookmarkEnd w:id="21"/>
    </w:p>
    <w:p w14:paraId="02E23539" w14:textId="56D6470C" w:rsidR="00204BEA" w:rsidRPr="009A2220" w:rsidRDefault="00105A77" w:rsidP="00204BEA">
      <w:pPr>
        <w:rPr>
          <w:rFonts w:ascii="Trebuchet MS" w:hAnsi="Trebuchet MS"/>
          <w:color w:val="7F7F7F" w:themeColor="text1" w:themeTint="80"/>
        </w:rPr>
      </w:pPr>
      <w:r>
        <w:rPr>
          <w:rFonts w:ascii="Trebuchet MS" w:hAnsi="Trebuchet MS"/>
          <w:color w:val="7F7F7F" w:themeColor="text1" w:themeTint="80"/>
        </w:rPr>
        <w:t xml:space="preserve">The GLI Training Package: </w:t>
      </w:r>
      <w:r w:rsidR="00204BEA" w:rsidRPr="009A2220">
        <w:rPr>
          <w:rFonts w:ascii="Trebuchet MS" w:hAnsi="Trebuchet MS"/>
          <w:color w:val="7F7F7F" w:themeColor="text1" w:themeTint="80"/>
        </w:rPr>
        <w:t>Program</w:t>
      </w:r>
      <w:r w:rsidR="00B93766">
        <w:rPr>
          <w:rFonts w:ascii="Trebuchet MS" w:hAnsi="Trebuchet MS"/>
          <w:color w:val="7F7F7F" w:themeColor="text1" w:themeTint="80"/>
        </w:rPr>
        <w:t>matic</w:t>
      </w:r>
      <w:r w:rsidR="008816A3">
        <w:rPr>
          <w:rFonts w:ascii="Trebuchet MS" w:hAnsi="Trebuchet MS"/>
          <w:color w:val="7F7F7F" w:themeColor="text1" w:themeTint="80"/>
        </w:rPr>
        <w:t xml:space="preserve"> M</w:t>
      </w:r>
      <w:r w:rsidR="00204BEA" w:rsidRPr="009A2220">
        <w:rPr>
          <w:rFonts w:ascii="Trebuchet MS" w:hAnsi="Trebuchet MS"/>
          <w:color w:val="7F7F7F" w:themeColor="text1" w:themeTint="80"/>
        </w:rPr>
        <w:t xml:space="preserve">odules </w:t>
      </w:r>
      <w:r w:rsidR="008816A3">
        <w:rPr>
          <w:rFonts w:ascii="Trebuchet MS" w:hAnsi="Trebuchet MS"/>
          <w:color w:val="7F7F7F" w:themeColor="text1" w:themeTint="80"/>
        </w:rPr>
        <w:t xml:space="preserve">for Diagnostic Network Strengthening </w:t>
      </w:r>
      <w:r>
        <w:rPr>
          <w:rFonts w:ascii="Trebuchet MS" w:hAnsi="Trebuchet MS"/>
          <w:color w:val="7F7F7F" w:themeColor="text1" w:themeTint="80"/>
        </w:rPr>
        <w:t>is</w:t>
      </w:r>
      <w:r w:rsidR="00204BEA" w:rsidRPr="009A2220">
        <w:rPr>
          <w:rFonts w:ascii="Trebuchet MS" w:hAnsi="Trebuchet MS"/>
          <w:color w:val="7F7F7F" w:themeColor="text1" w:themeTint="80"/>
        </w:rPr>
        <w:t xml:space="preserve"> designed to equip managers at the national and regional level with the knowledge to plan, implement, monitor and evaluate </w:t>
      </w:r>
      <w:r w:rsidR="00064D17">
        <w:rPr>
          <w:rFonts w:ascii="Trebuchet MS" w:hAnsi="Trebuchet MS"/>
          <w:color w:val="7F7F7F" w:themeColor="text1" w:themeTint="80"/>
        </w:rPr>
        <w:t>the use of WHO-approved technologies as part of a TB diagnostic network</w:t>
      </w:r>
      <w:r w:rsidR="00204BEA" w:rsidRPr="009A2220">
        <w:rPr>
          <w:rFonts w:ascii="Trebuchet MS" w:hAnsi="Trebuchet MS"/>
          <w:color w:val="7F7F7F" w:themeColor="text1" w:themeTint="80"/>
        </w:rPr>
        <w:t>.</w:t>
      </w:r>
      <w:r w:rsidR="00064D17">
        <w:rPr>
          <w:rFonts w:ascii="Trebuchet MS" w:hAnsi="Trebuchet MS"/>
          <w:color w:val="7F7F7F" w:themeColor="text1" w:themeTint="80"/>
        </w:rPr>
        <w:t xml:space="preserve">  </w:t>
      </w:r>
    </w:p>
    <w:tbl>
      <w:tblPr>
        <w:tblStyle w:val="GridTable2-Accent31"/>
        <w:tblW w:w="9343" w:type="dxa"/>
        <w:tblLook w:val="04A0" w:firstRow="1" w:lastRow="0" w:firstColumn="1" w:lastColumn="0" w:noHBand="0" w:noVBand="1"/>
      </w:tblPr>
      <w:tblGrid>
        <w:gridCol w:w="4671"/>
        <w:gridCol w:w="4672"/>
      </w:tblGrid>
      <w:tr w:rsidR="00A36580" w:rsidRPr="009A2220" w14:paraId="097B697C" w14:textId="77777777" w:rsidTr="00A36580">
        <w:trPr>
          <w:cnfStyle w:val="100000000000" w:firstRow="1" w:lastRow="0" w:firstColumn="0" w:lastColumn="0" w:oddVBand="0" w:evenVBand="0" w:oddHBand="0" w:evenHBand="0" w:firstRowFirstColumn="0" w:firstRowLastColumn="0" w:lastRowFirstColumn="0" w:lastRowLastColumn="0"/>
          <w:trHeight w:val="518"/>
        </w:trPr>
        <w:tc>
          <w:tcPr>
            <w:cnfStyle w:val="001000000000" w:firstRow="0" w:lastRow="0" w:firstColumn="1" w:lastColumn="0" w:oddVBand="0" w:evenVBand="0" w:oddHBand="0" w:evenHBand="0" w:firstRowFirstColumn="0" w:firstRowLastColumn="0" w:lastRowFirstColumn="0" w:lastRowLastColumn="0"/>
            <w:tcW w:w="4671" w:type="dxa"/>
            <w:tcBorders>
              <w:bottom w:val="single" w:sz="12" w:space="0" w:color="FEFEFE" w:themeColor="accent6"/>
              <w:right w:val="single" w:sz="18" w:space="0" w:color="FEFEFE" w:themeColor="accent6"/>
            </w:tcBorders>
            <w:shd w:val="clear" w:color="auto" w:fill="5BBEB4" w:themeFill="accent1"/>
            <w:vAlign w:val="center"/>
          </w:tcPr>
          <w:p w14:paraId="3B207BF6" w14:textId="77777777" w:rsidR="00204BEA" w:rsidRPr="003566F3" w:rsidRDefault="00204BEA" w:rsidP="00ED7D5D">
            <w:pPr>
              <w:spacing w:after="100" w:afterAutospacing="1"/>
              <w:jc w:val="center"/>
              <w:rPr>
                <w:rFonts w:ascii="Trebuchet MS" w:hAnsi="Trebuchet MS"/>
                <w:color w:val="FEFEFE" w:themeColor="background1"/>
                <w:sz w:val="24"/>
                <w:szCs w:val="24"/>
              </w:rPr>
            </w:pPr>
            <w:r w:rsidRPr="003566F3">
              <w:rPr>
                <w:rFonts w:ascii="Trebuchet MS" w:hAnsi="Trebuchet MS"/>
                <w:color w:val="FEFEFE" w:themeColor="background1"/>
                <w:sz w:val="24"/>
                <w:szCs w:val="24"/>
              </w:rPr>
              <w:t>Intended Audience</w:t>
            </w:r>
          </w:p>
        </w:tc>
        <w:tc>
          <w:tcPr>
            <w:tcW w:w="4672" w:type="dxa"/>
            <w:tcBorders>
              <w:left w:val="single" w:sz="18" w:space="0" w:color="FEFEFE" w:themeColor="accent6"/>
              <w:bottom w:val="single" w:sz="12" w:space="0" w:color="FEFEFE" w:themeColor="accent6"/>
            </w:tcBorders>
            <w:shd w:val="clear" w:color="auto" w:fill="5BBEB4" w:themeFill="accent1"/>
            <w:vAlign w:val="center"/>
          </w:tcPr>
          <w:p w14:paraId="6840654F" w14:textId="77777777" w:rsidR="00204BEA" w:rsidRPr="003566F3" w:rsidRDefault="00204BEA" w:rsidP="00FB443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FEFEFE" w:themeColor="background1"/>
                <w:sz w:val="24"/>
                <w:szCs w:val="24"/>
              </w:rPr>
            </w:pPr>
            <w:r w:rsidRPr="003566F3">
              <w:rPr>
                <w:rFonts w:ascii="Trebuchet MS" w:hAnsi="Trebuchet MS"/>
                <w:color w:val="FEFEFE" w:themeColor="background1"/>
                <w:sz w:val="24"/>
                <w:szCs w:val="24"/>
              </w:rPr>
              <w:t>Learning Objectives</w:t>
            </w:r>
          </w:p>
        </w:tc>
      </w:tr>
      <w:tr w:rsidR="00A36580" w:rsidRPr="003566F3" w14:paraId="0D841545" w14:textId="77777777" w:rsidTr="00A36580">
        <w:trPr>
          <w:cnfStyle w:val="000000100000" w:firstRow="0" w:lastRow="0" w:firstColumn="0" w:lastColumn="0" w:oddVBand="0" w:evenVBand="0" w:oddHBand="1" w:evenHBand="0" w:firstRowFirstColumn="0" w:firstRowLastColumn="0" w:lastRowFirstColumn="0" w:lastRowLastColumn="0"/>
          <w:trHeight w:val="3214"/>
        </w:trPr>
        <w:tc>
          <w:tcPr>
            <w:cnfStyle w:val="001000000000" w:firstRow="0" w:lastRow="0" w:firstColumn="1" w:lastColumn="0" w:oddVBand="0" w:evenVBand="0" w:oddHBand="0" w:evenHBand="0" w:firstRowFirstColumn="0" w:firstRowLastColumn="0" w:lastRowFirstColumn="0" w:lastRowLastColumn="0"/>
            <w:tcW w:w="4671" w:type="dxa"/>
            <w:tcBorders>
              <w:top w:val="single" w:sz="12" w:space="0" w:color="FEFEFE" w:themeColor="accent6"/>
              <w:bottom w:val="single" w:sz="12" w:space="0" w:color="FEFEFE" w:themeColor="accent6"/>
              <w:right w:val="single" w:sz="18" w:space="0" w:color="FEFEFE" w:themeColor="accent6"/>
            </w:tcBorders>
          </w:tcPr>
          <w:p w14:paraId="5E8A6F18" w14:textId="7E0C0191" w:rsidR="00204BEA" w:rsidRPr="005C2A33" w:rsidRDefault="00204BEA" w:rsidP="005C2A33">
            <w:pPr>
              <w:pStyle w:val="ListParagraph"/>
              <w:contextualSpacing w:val="0"/>
              <w:rPr>
                <w:b w:val="0"/>
              </w:rPr>
            </w:pPr>
            <w:r w:rsidRPr="005C2A33">
              <w:rPr>
                <w:b w:val="0"/>
              </w:rPr>
              <w:t>National TB program</w:t>
            </w:r>
            <w:r w:rsidR="00B93766">
              <w:rPr>
                <w:b w:val="0"/>
              </w:rPr>
              <w:t>me</w:t>
            </w:r>
            <w:r w:rsidRPr="005C2A33">
              <w:rPr>
                <w:b w:val="0"/>
              </w:rPr>
              <w:t xml:space="preserve"> officers</w:t>
            </w:r>
          </w:p>
          <w:p w14:paraId="7FD4DCA2" w14:textId="77777777" w:rsidR="00204BEA" w:rsidRPr="005C2A33" w:rsidRDefault="00204BEA" w:rsidP="005C2A33">
            <w:pPr>
              <w:pStyle w:val="ListParagraph"/>
              <w:contextualSpacing w:val="0"/>
              <w:rPr>
                <w:b w:val="0"/>
              </w:rPr>
            </w:pPr>
            <w:r w:rsidRPr="005C2A33">
              <w:rPr>
                <w:b w:val="0"/>
              </w:rPr>
              <w:t>Managers and staff</w:t>
            </w:r>
          </w:p>
          <w:p w14:paraId="242128CA" w14:textId="77777777" w:rsidR="00204BEA" w:rsidRPr="005C2A33" w:rsidRDefault="00204BEA" w:rsidP="005C2A33">
            <w:pPr>
              <w:pStyle w:val="ListParagraph"/>
              <w:contextualSpacing w:val="0"/>
              <w:rPr>
                <w:b w:val="0"/>
              </w:rPr>
            </w:pPr>
            <w:r w:rsidRPr="005C2A33">
              <w:rPr>
                <w:b w:val="0"/>
              </w:rPr>
              <w:t>Implementation partners</w:t>
            </w:r>
          </w:p>
          <w:p w14:paraId="2726A3A1" w14:textId="77777777" w:rsidR="00204BEA" w:rsidRPr="003566F3" w:rsidRDefault="00204BEA" w:rsidP="005C2A33">
            <w:pPr>
              <w:pStyle w:val="ListParagraph"/>
              <w:contextualSpacing w:val="0"/>
            </w:pPr>
            <w:r w:rsidRPr="005C2A33">
              <w:rPr>
                <w:b w:val="0"/>
              </w:rPr>
              <w:t>Regional stakeholders (e.g. supervising and support staff from supranational laboratories)</w:t>
            </w:r>
          </w:p>
        </w:tc>
        <w:tc>
          <w:tcPr>
            <w:tcW w:w="4672" w:type="dxa"/>
            <w:tcBorders>
              <w:top w:val="single" w:sz="12" w:space="0" w:color="FEFEFE" w:themeColor="accent6"/>
              <w:left w:val="single" w:sz="18" w:space="0" w:color="FEFEFE" w:themeColor="accent6"/>
              <w:bottom w:val="single" w:sz="12" w:space="0" w:color="FEFEFE" w:themeColor="accent6"/>
            </w:tcBorders>
          </w:tcPr>
          <w:p w14:paraId="10600D97" w14:textId="77777777" w:rsidR="00204BEA" w:rsidRPr="005C2A33" w:rsidRDefault="00204BEA" w:rsidP="005C2A33">
            <w:pPr>
              <w:pStyle w:val="ListParagraph"/>
              <w:contextualSpacing w:val="0"/>
              <w:cnfStyle w:val="000000100000" w:firstRow="0" w:lastRow="0" w:firstColumn="0" w:lastColumn="0" w:oddVBand="0" w:evenVBand="0" w:oddHBand="1" w:evenHBand="0" w:firstRowFirstColumn="0" w:firstRowLastColumn="0" w:lastRowFirstColumn="0" w:lastRowLastColumn="0"/>
            </w:pPr>
            <w:r w:rsidRPr="005C2A33">
              <w:t>Implement and scale-up Xpert TB capacity in countries</w:t>
            </w:r>
          </w:p>
          <w:p w14:paraId="4FF612E0" w14:textId="77777777" w:rsidR="00204BEA" w:rsidRPr="005C2A33" w:rsidRDefault="00204BEA" w:rsidP="005C2A33">
            <w:pPr>
              <w:pStyle w:val="ListParagraph"/>
              <w:contextualSpacing w:val="0"/>
              <w:cnfStyle w:val="000000100000" w:firstRow="0" w:lastRow="0" w:firstColumn="0" w:lastColumn="0" w:oddVBand="0" w:evenVBand="0" w:oddHBand="1" w:evenHBand="0" w:firstRowFirstColumn="0" w:firstRowLastColumn="0" w:lastRowFirstColumn="0" w:lastRowLastColumn="0"/>
            </w:pPr>
            <w:r w:rsidRPr="005C2A33">
              <w:t>Design connectivity solutions to support transfer of results and facilitation of data analysis</w:t>
            </w:r>
          </w:p>
          <w:p w14:paraId="2E3EFDFB" w14:textId="77777777" w:rsidR="00204BEA" w:rsidRPr="005C2A33" w:rsidRDefault="00204BEA" w:rsidP="005C2A33">
            <w:pPr>
              <w:pStyle w:val="ListParagraph"/>
              <w:contextualSpacing w:val="0"/>
              <w:cnfStyle w:val="000000100000" w:firstRow="0" w:lastRow="0" w:firstColumn="0" w:lastColumn="0" w:oddVBand="0" w:evenVBand="0" w:oddHBand="1" w:evenHBand="0" w:firstRowFirstColumn="0" w:firstRowLastColumn="0" w:lastRowFirstColumn="0" w:lastRowLastColumn="0"/>
            </w:pPr>
            <w:r w:rsidRPr="005C2A33">
              <w:t>Improve the quality of sample collection through national policy</w:t>
            </w:r>
          </w:p>
          <w:p w14:paraId="41A26185" w14:textId="77777777" w:rsidR="00204BEA" w:rsidRPr="003566F3" w:rsidRDefault="00204BEA" w:rsidP="005C2A33">
            <w:pPr>
              <w:pStyle w:val="ListParagraph"/>
              <w:contextualSpacing w:val="0"/>
              <w:cnfStyle w:val="000000100000" w:firstRow="0" w:lastRow="0" w:firstColumn="0" w:lastColumn="0" w:oddVBand="0" w:evenVBand="0" w:oddHBand="1" w:evenHBand="0" w:firstRowFirstColumn="0" w:firstRowLastColumn="0" w:lastRowFirstColumn="0" w:lastRowLastColumn="0"/>
            </w:pPr>
            <w:r w:rsidRPr="005C2A33">
              <w:t>Strengthen sample referral networks</w:t>
            </w:r>
          </w:p>
        </w:tc>
      </w:tr>
    </w:tbl>
    <w:p w14:paraId="1F30A566" w14:textId="77777777" w:rsidR="00FB443E" w:rsidRPr="003566F3" w:rsidRDefault="00FB443E" w:rsidP="001C5E1B">
      <w:pPr>
        <w:spacing w:after="240"/>
        <w:jc w:val="both"/>
        <w:rPr>
          <w:rFonts w:ascii="Trebuchet MS" w:hAnsi="Trebuchet MS"/>
          <w:color w:val="7F7F7F" w:themeColor="text1" w:themeTint="80"/>
          <w:lang w:val="en-GB"/>
        </w:rPr>
      </w:pPr>
    </w:p>
    <w:p w14:paraId="28460FC6" w14:textId="77777777" w:rsidR="00FB443E" w:rsidRPr="003566F3" w:rsidRDefault="00FB443E">
      <w:pPr>
        <w:spacing w:after="0"/>
        <w:rPr>
          <w:rFonts w:ascii="Trebuchet MS" w:hAnsi="Trebuchet MS"/>
          <w:color w:val="7F7F7F" w:themeColor="text1" w:themeTint="80"/>
          <w:lang w:val="en-GB"/>
        </w:rPr>
      </w:pPr>
      <w:r w:rsidRPr="003566F3">
        <w:rPr>
          <w:rFonts w:ascii="Trebuchet MS" w:hAnsi="Trebuchet MS"/>
          <w:color w:val="7F7F7F" w:themeColor="text1" w:themeTint="80"/>
          <w:lang w:val="en-GB"/>
        </w:rPr>
        <w:br w:type="page"/>
      </w:r>
    </w:p>
    <w:p w14:paraId="1764342A" w14:textId="77777777" w:rsidR="00280FEB" w:rsidRDefault="00BB56EB" w:rsidP="00280FEB">
      <w:pPr>
        <w:pStyle w:val="GLISubHeader"/>
        <w:rPr>
          <w:lang w:val="en-GB"/>
        </w:rPr>
      </w:pPr>
      <w:bookmarkStart w:id="22" w:name="_Toc485315421"/>
      <w:r>
        <w:rPr>
          <w:lang w:val="en-GB"/>
        </w:rPr>
        <w:lastRenderedPageBreak/>
        <w:t xml:space="preserve">Module PM1: </w:t>
      </w:r>
      <w:bookmarkStart w:id="23" w:name="_Toc471640511"/>
      <w:bookmarkStart w:id="24" w:name="_Toc471722823"/>
      <w:bookmarkStart w:id="25" w:name="_Toc471723752"/>
      <w:r w:rsidR="00280FEB" w:rsidRPr="00280FEB">
        <w:rPr>
          <w:lang w:val="en-GB"/>
        </w:rPr>
        <w:t>TB Diagnostics Global Policies and Strategies</w:t>
      </w:r>
      <w:bookmarkEnd w:id="22"/>
    </w:p>
    <w:p w14:paraId="51447CB0" w14:textId="4D7CDB51" w:rsidR="00FB443E" w:rsidRPr="003566F3" w:rsidRDefault="00FB443E" w:rsidP="00280FEB">
      <w:pPr>
        <w:pStyle w:val="Heading3"/>
        <w:rPr>
          <w:rFonts w:ascii="Trebuchet MS" w:hAnsi="Trebuchet MS"/>
          <w:b/>
          <w:color w:val="7F7F7F" w:themeColor="text1" w:themeTint="80"/>
          <w:lang w:val="en-GB"/>
        </w:rPr>
      </w:pPr>
      <w:r w:rsidRPr="003566F3">
        <w:rPr>
          <w:rFonts w:ascii="Trebuchet MS" w:hAnsi="Trebuchet MS"/>
          <w:b/>
          <w:color w:val="7F7F7F" w:themeColor="text1" w:themeTint="80"/>
          <w:lang w:val="en-GB"/>
        </w:rPr>
        <w:t>Module P</w:t>
      </w:r>
      <w:r w:rsidR="00FC139B">
        <w:rPr>
          <w:rFonts w:ascii="Trebuchet MS" w:hAnsi="Trebuchet MS"/>
          <w:b/>
          <w:color w:val="7F7F7F" w:themeColor="text1" w:themeTint="80"/>
          <w:lang w:val="en-GB"/>
        </w:rPr>
        <w:t>M</w:t>
      </w:r>
      <w:r w:rsidRPr="003566F3">
        <w:rPr>
          <w:rFonts w:ascii="Trebuchet MS" w:hAnsi="Trebuchet MS"/>
          <w:b/>
          <w:color w:val="7F7F7F" w:themeColor="text1" w:themeTint="80"/>
          <w:lang w:val="en-GB"/>
        </w:rPr>
        <w:t>1 Synopsis</w:t>
      </w:r>
      <w:bookmarkEnd w:id="23"/>
      <w:bookmarkEnd w:id="24"/>
      <w:bookmarkEnd w:id="25"/>
    </w:p>
    <w:p w14:paraId="4B704BEC" w14:textId="77777777" w:rsidR="00FB443E" w:rsidRPr="003566F3" w:rsidRDefault="00FB443E" w:rsidP="006D0459">
      <w:pPr>
        <w:spacing w:before="120"/>
        <w:jc w:val="both"/>
        <w:rPr>
          <w:rFonts w:ascii="Trebuchet MS" w:hAnsi="Trebuchet MS"/>
          <w:color w:val="7F7F7F" w:themeColor="text1" w:themeTint="80"/>
          <w:lang w:val="en-GB"/>
        </w:rPr>
      </w:pPr>
      <w:r w:rsidRPr="003566F3">
        <w:rPr>
          <w:rFonts w:ascii="Trebuchet MS" w:hAnsi="Trebuchet MS"/>
          <w:color w:val="7F7F7F" w:themeColor="text1" w:themeTint="80"/>
          <w:lang w:val="en-GB"/>
        </w:rPr>
        <w:t xml:space="preserve">This module will provide participants with an overview of key considerations for implementing TB diagnostics at the country level. It will cover the End TB Strategy, WHO policy development on TB diagnostics, diagnostic algorithms, country processes for implementing new TB diagnostics, and indicators and targets for laboratory strengthening within the End TB Strategy. </w:t>
      </w:r>
    </w:p>
    <w:p w14:paraId="2E1D6A5D" w14:textId="49F6896B" w:rsidR="00FB443E" w:rsidRPr="003566F3" w:rsidRDefault="00FB443E" w:rsidP="00FB443E">
      <w:pPr>
        <w:pStyle w:val="Heading3"/>
        <w:rPr>
          <w:rFonts w:ascii="Trebuchet MS" w:hAnsi="Trebuchet MS"/>
          <w:b/>
          <w:color w:val="7F7F7F" w:themeColor="text1" w:themeTint="80"/>
          <w:lang w:val="en-GB"/>
        </w:rPr>
      </w:pPr>
      <w:bookmarkStart w:id="26" w:name="_Toc471640512"/>
      <w:bookmarkStart w:id="27" w:name="_Toc471722824"/>
      <w:bookmarkStart w:id="28" w:name="_Toc471723753"/>
      <w:r w:rsidRPr="003566F3">
        <w:rPr>
          <w:rFonts w:ascii="Trebuchet MS" w:hAnsi="Trebuchet MS"/>
          <w:b/>
          <w:color w:val="7F7F7F" w:themeColor="text1" w:themeTint="80"/>
          <w:lang w:val="en-GB"/>
        </w:rPr>
        <w:t>Module P</w:t>
      </w:r>
      <w:r w:rsidR="00FC139B">
        <w:rPr>
          <w:rFonts w:ascii="Trebuchet MS" w:hAnsi="Trebuchet MS"/>
          <w:b/>
          <w:color w:val="7F7F7F" w:themeColor="text1" w:themeTint="80"/>
          <w:lang w:val="en-GB"/>
        </w:rPr>
        <w:t>M</w:t>
      </w:r>
      <w:r w:rsidRPr="003566F3">
        <w:rPr>
          <w:rFonts w:ascii="Trebuchet MS" w:hAnsi="Trebuchet MS"/>
          <w:b/>
          <w:color w:val="7F7F7F" w:themeColor="text1" w:themeTint="80"/>
          <w:lang w:val="en-GB"/>
        </w:rPr>
        <w:t>1 Learning Objectives</w:t>
      </w:r>
      <w:bookmarkEnd w:id="26"/>
      <w:bookmarkEnd w:id="27"/>
      <w:bookmarkEnd w:id="28"/>
    </w:p>
    <w:p w14:paraId="39862C28" w14:textId="77777777" w:rsidR="00FB443E" w:rsidRPr="003566F3" w:rsidRDefault="00FB443E" w:rsidP="006D0459">
      <w:pPr>
        <w:spacing w:before="120"/>
        <w:rPr>
          <w:rFonts w:ascii="Trebuchet MS" w:hAnsi="Trebuchet MS"/>
          <w:color w:val="7F7F7F" w:themeColor="text1" w:themeTint="80"/>
          <w:lang w:val="en-GB"/>
        </w:rPr>
      </w:pPr>
      <w:r w:rsidRPr="003566F3">
        <w:rPr>
          <w:rFonts w:ascii="Trebuchet MS" w:hAnsi="Trebuchet MS"/>
          <w:color w:val="7F7F7F" w:themeColor="text1" w:themeTint="80"/>
          <w:lang w:val="en-GB"/>
        </w:rPr>
        <w:t>By the end of the module, participants should be able to:</w:t>
      </w:r>
    </w:p>
    <w:p w14:paraId="4D2AD797" w14:textId="11DDEF56" w:rsidR="00C6792F" w:rsidRPr="00C6792F" w:rsidRDefault="00C6792F" w:rsidP="00B93766">
      <w:pPr>
        <w:pStyle w:val="ListParagraph"/>
        <w:numPr>
          <w:ilvl w:val="0"/>
          <w:numId w:val="2"/>
        </w:numPr>
        <w:rPr>
          <w:lang w:val="en-GB"/>
        </w:rPr>
      </w:pPr>
      <w:r w:rsidRPr="00C6792F">
        <w:rPr>
          <w:lang w:val="en-GB"/>
        </w:rPr>
        <w:t xml:space="preserve">Identify the </w:t>
      </w:r>
      <w:r w:rsidR="00B93766" w:rsidRPr="00C6792F">
        <w:rPr>
          <w:lang w:val="en-GB"/>
        </w:rPr>
        <w:t>E</w:t>
      </w:r>
      <w:r w:rsidR="00B93766">
        <w:rPr>
          <w:lang w:val="en-GB"/>
        </w:rPr>
        <w:t>nd</w:t>
      </w:r>
      <w:r w:rsidR="00B93766" w:rsidRPr="00C6792F">
        <w:rPr>
          <w:lang w:val="en-GB"/>
        </w:rPr>
        <w:t xml:space="preserve"> </w:t>
      </w:r>
      <w:r w:rsidRPr="00C6792F">
        <w:rPr>
          <w:lang w:val="en-GB"/>
        </w:rPr>
        <w:t>TB</w:t>
      </w:r>
      <w:r w:rsidR="00B93766">
        <w:rPr>
          <w:lang w:val="en-GB"/>
        </w:rPr>
        <w:t xml:space="preserve"> Strategy</w:t>
      </w:r>
      <w:r w:rsidRPr="00C6792F">
        <w:rPr>
          <w:lang w:val="en-GB"/>
        </w:rPr>
        <w:t xml:space="preserve"> goals and targets</w:t>
      </w:r>
    </w:p>
    <w:p w14:paraId="7F9DA5A7" w14:textId="0A337D47" w:rsidR="00C6792F" w:rsidRPr="00C6792F" w:rsidRDefault="00C6792F" w:rsidP="00B93766">
      <w:pPr>
        <w:pStyle w:val="ListParagraph"/>
        <w:numPr>
          <w:ilvl w:val="0"/>
          <w:numId w:val="2"/>
        </w:numPr>
        <w:rPr>
          <w:lang w:val="en-GB"/>
        </w:rPr>
      </w:pPr>
      <w:r w:rsidRPr="00C6792F">
        <w:rPr>
          <w:lang w:val="en-GB"/>
        </w:rPr>
        <w:t xml:space="preserve">List key objectives for diagnostic services related to the </w:t>
      </w:r>
      <w:r w:rsidR="00B93766" w:rsidRPr="00C6792F">
        <w:rPr>
          <w:lang w:val="en-GB"/>
        </w:rPr>
        <w:t>E</w:t>
      </w:r>
      <w:r w:rsidR="00B93766">
        <w:rPr>
          <w:lang w:val="en-GB"/>
        </w:rPr>
        <w:t>nd</w:t>
      </w:r>
      <w:r w:rsidR="00B93766" w:rsidRPr="00C6792F">
        <w:rPr>
          <w:lang w:val="en-GB"/>
        </w:rPr>
        <w:t xml:space="preserve"> </w:t>
      </w:r>
      <w:r w:rsidRPr="00C6792F">
        <w:rPr>
          <w:lang w:val="en-GB"/>
        </w:rPr>
        <w:t>TB Strategy</w:t>
      </w:r>
    </w:p>
    <w:p w14:paraId="5DE8E3CA" w14:textId="7FB8EC54" w:rsidR="00C6792F" w:rsidRPr="00C6792F" w:rsidRDefault="00C6792F" w:rsidP="002417DB">
      <w:pPr>
        <w:pStyle w:val="ListParagraph"/>
        <w:numPr>
          <w:ilvl w:val="0"/>
          <w:numId w:val="2"/>
        </w:numPr>
        <w:rPr>
          <w:lang w:val="en-GB"/>
        </w:rPr>
      </w:pPr>
      <w:r w:rsidRPr="00C6792F">
        <w:rPr>
          <w:lang w:val="en-GB"/>
        </w:rPr>
        <w:t>List TB diagnostic technologies that are recommended by WHO</w:t>
      </w:r>
    </w:p>
    <w:p w14:paraId="68BE1AD6" w14:textId="4A779A6B" w:rsidR="00C6792F" w:rsidRPr="003566F3" w:rsidRDefault="00C6792F" w:rsidP="002417DB">
      <w:pPr>
        <w:pStyle w:val="ListParagraph"/>
        <w:numPr>
          <w:ilvl w:val="0"/>
          <w:numId w:val="2"/>
        </w:numPr>
        <w:rPr>
          <w:lang w:val="en-GB"/>
        </w:rPr>
      </w:pPr>
      <w:r w:rsidRPr="00C6792F">
        <w:rPr>
          <w:lang w:val="en-GB"/>
        </w:rPr>
        <w:t>Describe process for adopting new diagnostics at country level</w:t>
      </w:r>
    </w:p>
    <w:p w14:paraId="6B7A1D50" w14:textId="1202A34B" w:rsidR="00FB443E" w:rsidRPr="003566F3" w:rsidRDefault="00FB443E" w:rsidP="00FB443E">
      <w:pPr>
        <w:pStyle w:val="Heading3"/>
        <w:rPr>
          <w:rFonts w:ascii="Trebuchet MS" w:hAnsi="Trebuchet MS"/>
          <w:b/>
          <w:color w:val="7F7F7F" w:themeColor="text1" w:themeTint="80"/>
          <w:lang w:val="en-GB"/>
        </w:rPr>
      </w:pPr>
      <w:bookmarkStart w:id="29" w:name="_Toc471640513"/>
      <w:bookmarkStart w:id="30" w:name="_Toc471722825"/>
      <w:bookmarkStart w:id="31" w:name="_Toc471723754"/>
      <w:r w:rsidRPr="003566F3">
        <w:rPr>
          <w:rFonts w:ascii="Trebuchet MS" w:hAnsi="Trebuchet MS"/>
          <w:b/>
          <w:color w:val="7F7F7F" w:themeColor="text1" w:themeTint="80"/>
          <w:lang w:val="en-GB"/>
        </w:rPr>
        <w:t>Module P</w:t>
      </w:r>
      <w:r w:rsidR="00FC139B">
        <w:rPr>
          <w:rFonts w:ascii="Trebuchet MS" w:hAnsi="Trebuchet MS"/>
          <w:b/>
          <w:color w:val="7F7F7F" w:themeColor="text1" w:themeTint="80"/>
          <w:lang w:val="en-GB"/>
        </w:rPr>
        <w:t>M</w:t>
      </w:r>
      <w:r w:rsidRPr="003566F3">
        <w:rPr>
          <w:rFonts w:ascii="Trebuchet MS" w:hAnsi="Trebuchet MS"/>
          <w:b/>
          <w:color w:val="7F7F7F" w:themeColor="text1" w:themeTint="80"/>
          <w:lang w:val="en-GB"/>
        </w:rPr>
        <w:t>1 Content</w:t>
      </w:r>
      <w:bookmarkEnd w:id="29"/>
      <w:bookmarkEnd w:id="30"/>
      <w:bookmarkEnd w:id="31"/>
    </w:p>
    <w:p w14:paraId="46C37A34" w14:textId="77777777" w:rsidR="00FB443E" w:rsidRPr="003566F3" w:rsidRDefault="00FB443E" w:rsidP="00312514">
      <w:pPr>
        <w:spacing w:before="120"/>
        <w:rPr>
          <w:rFonts w:ascii="Trebuchet MS" w:hAnsi="Trebuchet MS"/>
          <w:color w:val="7F7F7F" w:themeColor="text1" w:themeTint="80"/>
          <w:lang w:val="en-GB"/>
        </w:rPr>
      </w:pPr>
      <w:r w:rsidRPr="003566F3">
        <w:rPr>
          <w:rFonts w:ascii="Trebuchet MS" w:hAnsi="Trebuchet MS"/>
          <w:color w:val="7F7F7F" w:themeColor="text1" w:themeTint="80"/>
          <w:lang w:val="en-GB"/>
        </w:rPr>
        <w:t>This module includes three components:</w:t>
      </w:r>
    </w:p>
    <w:p w14:paraId="5433E558" w14:textId="24C4E1A0" w:rsidR="00FB443E" w:rsidRPr="003566F3" w:rsidRDefault="009A7DEF" w:rsidP="00796B95">
      <w:pPr>
        <w:pStyle w:val="Numbers"/>
        <w:rPr>
          <w:lang w:val="en-GB"/>
        </w:rPr>
      </w:pPr>
      <w:r>
        <w:rPr>
          <w:lang w:val="en-GB"/>
        </w:rPr>
        <w:t xml:space="preserve">PowerPoint set of </w:t>
      </w:r>
      <w:r w:rsidR="00FB443E" w:rsidRPr="003566F3">
        <w:rPr>
          <w:lang w:val="en-GB"/>
        </w:rPr>
        <w:t>4</w:t>
      </w:r>
      <w:r>
        <w:rPr>
          <w:lang w:val="en-GB"/>
        </w:rPr>
        <w:t>1</w:t>
      </w:r>
      <w:r w:rsidR="00FB443E" w:rsidRPr="003566F3">
        <w:rPr>
          <w:lang w:val="en-GB"/>
        </w:rPr>
        <w:t xml:space="preserve"> slides (</w:t>
      </w:r>
      <w:r w:rsidR="00FB443E" w:rsidRPr="003566F3">
        <w:rPr>
          <w:b/>
          <w:lang w:val="en-GB"/>
        </w:rPr>
        <w:t>1 hour</w:t>
      </w:r>
      <w:r w:rsidR="00FB443E" w:rsidRPr="003566F3">
        <w:rPr>
          <w:lang w:val="en-GB"/>
        </w:rPr>
        <w:t>)</w:t>
      </w:r>
    </w:p>
    <w:p w14:paraId="49373576" w14:textId="07A4B92D" w:rsidR="00831488" w:rsidRDefault="00FB443E" w:rsidP="00796B95">
      <w:pPr>
        <w:pStyle w:val="Numbers"/>
        <w:rPr>
          <w:lang w:val="en-GB"/>
        </w:rPr>
      </w:pPr>
      <w:r w:rsidRPr="003566F3">
        <w:rPr>
          <w:lang w:val="en-GB"/>
        </w:rPr>
        <w:t xml:space="preserve">Exercise: </w:t>
      </w:r>
      <w:r w:rsidR="009A7DEF" w:rsidRPr="009A7DEF">
        <w:rPr>
          <w:lang w:val="en-GB"/>
        </w:rPr>
        <w:t>To understand the GLI planning tool and how to calculate estimated numbers of tests and facilities for each technology</w:t>
      </w:r>
      <w:r w:rsidRPr="003566F3">
        <w:rPr>
          <w:lang w:val="en-GB"/>
        </w:rPr>
        <w:t xml:space="preserve"> (</w:t>
      </w:r>
      <w:r w:rsidR="00D71B1D">
        <w:rPr>
          <w:b/>
          <w:lang w:val="en-GB"/>
        </w:rPr>
        <w:t>5</w:t>
      </w:r>
      <w:r w:rsidR="009A7DEF">
        <w:rPr>
          <w:b/>
          <w:lang w:val="en-GB"/>
        </w:rPr>
        <w:t>0</w:t>
      </w:r>
      <w:r w:rsidRPr="003566F3">
        <w:rPr>
          <w:b/>
          <w:lang w:val="en-GB"/>
        </w:rPr>
        <w:t xml:space="preserve"> minutes</w:t>
      </w:r>
      <w:r w:rsidRPr="003566F3">
        <w:rPr>
          <w:lang w:val="en-GB"/>
        </w:rPr>
        <w:t>)</w:t>
      </w:r>
    </w:p>
    <w:p w14:paraId="1C7E5E11" w14:textId="3BB881C8" w:rsidR="00FB443E" w:rsidRPr="00831488" w:rsidRDefault="00FB443E" w:rsidP="00796B95">
      <w:pPr>
        <w:pStyle w:val="Numbers"/>
        <w:rPr>
          <w:lang w:val="en-GB"/>
        </w:rPr>
      </w:pPr>
      <w:r w:rsidRPr="00831488">
        <w:rPr>
          <w:lang w:val="en-GB"/>
        </w:rPr>
        <w:t>Group discussion frame</w:t>
      </w:r>
      <w:r w:rsidR="009A7DEF">
        <w:rPr>
          <w:lang w:val="en-GB"/>
        </w:rPr>
        <w:t>d by questions found on slide 38</w:t>
      </w:r>
    </w:p>
    <w:p w14:paraId="5B1E0AF2" w14:textId="77777777" w:rsidR="002417DB" w:rsidRDefault="002417DB" w:rsidP="00312514">
      <w:pPr>
        <w:spacing w:before="120"/>
        <w:rPr>
          <w:rFonts w:ascii="Trebuchet MS" w:hAnsi="Trebuchet MS"/>
          <w:color w:val="7F7F7F" w:themeColor="text1" w:themeTint="80"/>
          <w:lang w:val="en-GB"/>
        </w:rPr>
      </w:pPr>
    </w:p>
    <w:p w14:paraId="36EB7636" w14:textId="2DD4F9BE" w:rsidR="00FB443E" w:rsidRPr="003566F3" w:rsidRDefault="00FB443E" w:rsidP="00312514">
      <w:pPr>
        <w:spacing w:before="120"/>
        <w:rPr>
          <w:rFonts w:ascii="Trebuchet MS" w:hAnsi="Trebuchet MS"/>
          <w:color w:val="7F7F7F" w:themeColor="text1" w:themeTint="80"/>
          <w:lang w:val="en-GB"/>
        </w:rPr>
      </w:pPr>
      <w:r w:rsidRPr="003566F3">
        <w:rPr>
          <w:rFonts w:ascii="Trebuchet MS" w:hAnsi="Trebuchet MS"/>
          <w:color w:val="7F7F7F" w:themeColor="text1" w:themeTint="80"/>
          <w:lang w:val="en-GB"/>
        </w:rPr>
        <w:t xml:space="preserve">This module includes background </w:t>
      </w:r>
      <w:r w:rsidR="009A7DEF">
        <w:rPr>
          <w:rFonts w:ascii="Trebuchet MS" w:hAnsi="Trebuchet MS"/>
          <w:color w:val="7F7F7F" w:themeColor="text1" w:themeTint="80"/>
          <w:lang w:val="en-GB"/>
        </w:rPr>
        <w:t>on TB statistics; slides 5 and 8</w:t>
      </w:r>
      <w:r w:rsidRPr="003566F3">
        <w:rPr>
          <w:rFonts w:ascii="Trebuchet MS" w:hAnsi="Trebuchet MS"/>
          <w:color w:val="7F7F7F" w:themeColor="text1" w:themeTint="80"/>
          <w:lang w:val="en-GB"/>
        </w:rPr>
        <w:t xml:space="preserve"> should be customized to country context.</w:t>
      </w:r>
    </w:p>
    <w:p w14:paraId="0222CCC3" w14:textId="77777777" w:rsidR="00FB443E" w:rsidRPr="003566F3" w:rsidRDefault="00FB443E" w:rsidP="00312514">
      <w:pPr>
        <w:spacing w:before="120"/>
        <w:rPr>
          <w:rFonts w:ascii="Trebuchet MS" w:hAnsi="Trebuchet MS"/>
          <w:color w:val="7F7F7F" w:themeColor="text1" w:themeTint="80"/>
          <w:lang w:val="en-GB"/>
        </w:rPr>
      </w:pPr>
      <w:r w:rsidRPr="003566F3">
        <w:rPr>
          <w:rFonts w:ascii="Trebuchet MS" w:hAnsi="Trebuchet MS"/>
          <w:color w:val="7F7F7F" w:themeColor="text1" w:themeTint="80"/>
          <w:lang w:val="en-GB"/>
        </w:rPr>
        <w:t>Additional Materials:</w:t>
      </w:r>
    </w:p>
    <w:p w14:paraId="0C1611D6" w14:textId="01856BDB" w:rsidR="00FB443E" w:rsidRPr="003566F3" w:rsidRDefault="00FB443E" w:rsidP="002417DB">
      <w:pPr>
        <w:pStyle w:val="ListParagraph"/>
        <w:numPr>
          <w:ilvl w:val="0"/>
          <w:numId w:val="3"/>
        </w:numPr>
        <w:rPr>
          <w:lang w:val="en-GB"/>
        </w:rPr>
      </w:pPr>
      <w:r w:rsidRPr="003566F3">
        <w:rPr>
          <w:lang w:val="en-GB"/>
        </w:rPr>
        <w:t>Facilitators guide</w:t>
      </w:r>
      <w:r w:rsidR="003153A1">
        <w:rPr>
          <w:lang w:val="en-GB"/>
        </w:rPr>
        <w:t xml:space="preserve"> (FG1)</w:t>
      </w:r>
    </w:p>
    <w:p w14:paraId="45B6ECAD" w14:textId="1739F783" w:rsidR="00FB443E" w:rsidRPr="003566F3" w:rsidRDefault="00FB443E" w:rsidP="002417DB">
      <w:pPr>
        <w:pStyle w:val="ListParagraph"/>
        <w:numPr>
          <w:ilvl w:val="0"/>
          <w:numId w:val="3"/>
        </w:numPr>
        <w:rPr>
          <w:lang w:val="en-GB"/>
        </w:rPr>
      </w:pPr>
      <w:r w:rsidRPr="003566F3">
        <w:rPr>
          <w:lang w:val="en-GB"/>
        </w:rPr>
        <w:t>C</w:t>
      </w:r>
      <w:r w:rsidR="009A7DEF">
        <w:rPr>
          <w:lang w:val="en-GB"/>
        </w:rPr>
        <w:t xml:space="preserve">alculation exercise worksheets </w:t>
      </w:r>
      <w:r w:rsidR="009A7DEF" w:rsidRPr="00E36E03">
        <w:rPr>
          <w:lang w:val="en-GB"/>
        </w:rPr>
        <w:t>(W1:PM1)</w:t>
      </w:r>
    </w:p>
    <w:p w14:paraId="15A28095" w14:textId="0A3F2A6C" w:rsidR="00FB443E" w:rsidRPr="003566F3" w:rsidRDefault="00FB443E" w:rsidP="00FB443E">
      <w:pPr>
        <w:pStyle w:val="Heading3"/>
        <w:rPr>
          <w:rFonts w:ascii="Trebuchet MS" w:hAnsi="Trebuchet MS"/>
          <w:b/>
          <w:color w:val="7F7F7F" w:themeColor="text1" w:themeTint="80"/>
          <w:lang w:val="en-GB"/>
        </w:rPr>
      </w:pPr>
      <w:bookmarkStart w:id="32" w:name="_Toc471640514"/>
      <w:bookmarkStart w:id="33" w:name="_Toc471722826"/>
      <w:bookmarkStart w:id="34" w:name="_Toc471723755"/>
      <w:r w:rsidRPr="003566F3">
        <w:rPr>
          <w:rFonts w:ascii="Trebuchet MS" w:hAnsi="Trebuchet MS"/>
          <w:b/>
          <w:color w:val="7F7F7F" w:themeColor="text1" w:themeTint="80"/>
          <w:lang w:val="en-GB"/>
        </w:rPr>
        <w:t>Module P</w:t>
      </w:r>
      <w:r w:rsidR="00FC139B">
        <w:rPr>
          <w:rFonts w:ascii="Trebuchet MS" w:hAnsi="Trebuchet MS"/>
          <w:b/>
          <w:color w:val="7F7F7F" w:themeColor="text1" w:themeTint="80"/>
          <w:lang w:val="en-GB"/>
        </w:rPr>
        <w:t>M</w:t>
      </w:r>
      <w:r w:rsidRPr="003566F3">
        <w:rPr>
          <w:rFonts w:ascii="Trebuchet MS" w:hAnsi="Trebuchet MS"/>
          <w:b/>
          <w:color w:val="7F7F7F" w:themeColor="text1" w:themeTint="80"/>
          <w:lang w:val="en-GB"/>
        </w:rPr>
        <w:t>1 Additional Resources</w:t>
      </w:r>
      <w:bookmarkEnd w:id="32"/>
      <w:bookmarkEnd w:id="33"/>
      <w:bookmarkEnd w:id="34"/>
    </w:p>
    <w:p w14:paraId="6657D522" w14:textId="7459C7C2" w:rsidR="009A7DEF" w:rsidRPr="00FE077A" w:rsidRDefault="009A7DEF" w:rsidP="00B93766">
      <w:pPr>
        <w:pStyle w:val="Numbers"/>
        <w:numPr>
          <w:ilvl w:val="0"/>
          <w:numId w:val="28"/>
        </w:numPr>
        <w:rPr>
          <w:lang w:val="en-GB"/>
        </w:rPr>
      </w:pPr>
      <w:r w:rsidRPr="00796B95">
        <w:rPr>
          <w:lang w:val="en-GB"/>
        </w:rPr>
        <w:t xml:space="preserve">World Health Organization. </w:t>
      </w:r>
      <w:r w:rsidR="00B93766">
        <w:rPr>
          <w:lang w:val="en-GB"/>
        </w:rPr>
        <w:t>Global</w:t>
      </w:r>
      <w:r w:rsidRPr="00796B95">
        <w:rPr>
          <w:lang w:val="en-GB"/>
        </w:rPr>
        <w:t xml:space="preserve"> Tuberculosis</w:t>
      </w:r>
      <w:r w:rsidR="00B93766">
        <w:rPr>
          <w:lang w:val="en-GB"/>
        </w:rPr>
        <w:t xml:space="preserve"> Programme</w:t>
      </w:r>
      <w:r w:rsidRPr="00796B95">
        <w:rPr>
          <w:lang w:val="en-GB"/>
        </w:rPr>
        <w:t xml:space="preserve">. </w:t>
      </w:r>
      <w:hyperlink r:id="rId14" w:history="1">
        <w:r w:rsidR="002C4E29" w:rsidRPr="004A48EC">
          <w:rPr>
            <w:rStyle w:val="Hyperlink"/>
            <w:rFonts w:ascii="Trebuchet MS" w:hAnsi="Trebuchet MS"/>
            <w:sz w:val="22"/>
            <w:lang w:val="en-GB"/>
          </w:rPr>
          <w:t>http://www.who.int/tb</w:t>
        </w:r>
      </w:hyperlink>
    </w:p>
    <w:p w14:paraId="764F417E" w14:textId="33515BCF" w:rsidR="002C4E29" w:rsidRPr="002C4E29" w:rsidRDefault="002C4E29" w:rsidP="00FE077A">
      <w:pPr>
        <w:pStyle w:val="Numbers"/>
        <w:rPr>
          <w:lang w:val="en-GB"/>
        </w:rPr>
      </w:pPr>
      <w:r w:rsidRPr="002C4E29">
        <w:rPr>
          <w:lang w:val="en-GB"/>
        </w:rPr>
        <w:t xml:space="preserve">World Health Organization. (2016). Framework of indicators and targets for laboratory strengthening under the End TB Strategy </w:t>
      </w:r>
      <w:hyperlink r:id="rId15" w:history="1">
        <w:r w:rsidRPr="004A48EC">
          <w:rPr>
            <w:rStyle w:val="Hyperlink"/>
            <w:rFonts w:ascii="Trebuchet MS" w:hAnsi="Trebuchet MS"/>
            <w:sz w:val="22"/>
            <w:lang w:val="en-GB"/>
          </w:rPr>
          <w:t>http://www.who.int/tb/publications/labindicators/en/</w:t>
        </w:r>
      </w:hyperlink>
    </w:p>
    <w:p w14:paraId="52985C68" w14:textId="11442F5B" w:rsidR="009A7DEF" w:rsidRPr="00FE077A" w:rsidRDefault="009A7DEF" w:rsidP="002C4E29">
      <w:pPr>
        <w:pStyle w:val="Numbers"/>
        <w:rPr>
          <w:lang w:val="en-GB"/>
        </w:rPr>
      </w:pPr>
      <w:r w:rsidRPr="009A7DEF">
        <w:rPr>
          <w:lang w:val="en-GB"/>
        </w:rPr>
        <w:t xml:space="preserve">World Health Organization. (2015). Implementing tuberculosis diagnostics: A policy framework </w:t>
      </w:r>
      <w:hyperlink r:id="rId16" w:history="1">
        <w:r w:rsidR="002C4E29" w:rsidRPr="004A48EC">
          <w:rPr>
            <w:rStyle w:val="Hyperlink"/>
            <w:rFonts w:ascii="Trebuchet MS" w:hAnsi="Trebuchet MS"/>
            <w:sz w:val="22"/>
            <w:lang w:val="en-GB"/>
          </w:rPr>
          <w:t>http://www.who.int/tb/publications/implementing_TB_diagnostics/en/</w:t>
        </w:r>
      </w:hyperlink>
    </w:p>
    <w:p w14:paraId="4B20E532" w14:textId="3E2C4BB3" w:rsidR="002C4E29" w:rsidRPr="008E60B7" w:rsidRDefault="002C4E29" w:rsidP="008E60B7">
      <w:pPr>
        <w:pStyle w:val="Numbers"/>
        <w:rPr>
          <w:lang w:val="en-GB"/>
        </w:rPr>
      </w:pPr>
      <w:r>
        <w:rPr>
          <w:lang w:val="en-GB"/>
        </w:rPr>
        <w:t>Global Laboratory Initiative, Stop TB Partnership</w:t>
      </w:r>
      <w:r w:rsidRPr="009A7DEF">
        <w:rPr>
          <w:lang w:val="en-GB"/>
        </w:rPr>
        <w:t>. (201</w:t>
      </w:r>
      <w:r>
        <w:rPr>
          <w:lang w:val="en-GB"/>
        </w:rPr>
        <w:t>7). GLI Model TB Diagnostic Algorithms</w:t>
      </w:r>
      <w:r w:rsidR="008E60B7">
        <w:rPr>
          <w:lang w:val="en-GB"/>
        </w:rPr>
        <w:br/>
      </w:r>
      <w:r w:rsidRPr="008E60B7">
        <w:rPr>
          <w:color w:val="5BBEB4" w:themeColor="accent1"/>
          <w:u w:val="single"/>
          <w:lang w:val="en-GB"/>
        </w:rPr>
        <w:t>http://stoptb.org/wg/gli/assets/documents/GLI_algorithms.pdf</w:t>
      </w:r>
    </w:p>
    <w:p w14:paraId="09AFC770" w14:textId="0913BCE0" w:rsidR="00FB443E" w:rsidRPr="00643A6A" w:rsidRDefault="009A7DEF" w:rsidP="00796B95">
      <w:pPr>
        <w:pStyle w:val="Numbers"/>
        <w:rPr>
          <w:lang w:val="en-GB"/>
        </w:rPr>
      </w:pPr>
      <w:r w:rsidRPr="009A7DEF">
        <w:rPr>
          <w:lang w:val="en-GB"/>
        </w:rPr>
        <w:t>World Health Organizatio</w:t>
      </w:r>
      <w:r>
        <w:rPr>
          <w:lang w:val="en-GB"/>
        </w:rPr>
        <w:t xml:space="preserve">n. (2015). WHO End TB Strategy </w:t>
      </w:r>
      <w:hyperlink r:id="rId17" w:history="1">
        <w:r w:rsidR="00643A6A" w:rsidRPr="00AB7864">
          <w:rPr>
            <w:rStyle w:val="Hyperlink"/>
            <w:rFonts w:ascii="Trebuchet MS" w:hAnsi="Trebuchet MS"/>
            <w:sz w:val="22"/>
            <w:lang w:val="en-GB"/>
          </w:rPr>
          <w:t>http://www.who.int/tb/post2015_strategy/en/</w:t>
        </w:r>
      </w:hyperlink>
    </w:p>
    <w:p w14:paraId="55895273" w14:textId="7A9DE86B" w:rsidR="00643A6A" w:rsidRPr="009A7DEF" w:rsidRDefault="00037DF5" w:rsidP="00796B95">
      <w:pPr>
        <w:pStyle w:val="Numbers"/>
        <w:rPr>
          <w:lang w:val="en-GB"/>
        </w:rPr>
      </w:pPr>
      <w:r w:rsidRPr="00F00B8C">
        <w:t>New Diagnostic Working Group</w:t>
      </w:r>
      <w:r>
        <w:rPr>
          <w:rStyle w:val="Hyperlink"/>
          <w:rFonts w:ascii="Trebuchet MS" w:hAnsi="Trebuchet MS"/>
          <w:sz w:val="22"/>
        </w:rPr>
        <w:t xml:space="preserve"> </w:t>
      </w:r>
      <w:r w:rsidRPr="007A4907">
        <w:rPr>
          <w:rFonts w:asciiTheme="minorHAnsi" w:hAnsiTheme="minorHAnsi"/>
          <w:color w:val="5BBEB4" w:themeColor="accent1"/>
          <w:u w:val="single"/>
          <w:lang w:val="en-GB"/>
        </w:rPr>
        <w:t>http://tbevidence.org/tb-diagnostics-pipeline/</w:t>
      </w:r>
    </w:p>
    <w:p w14:paraId="31588E53" w14:textId="344B3139" w:rsidR="001769F7" w:rsidRPr="009A2220" w:rsidRDefault="001769F7" w:rsidP="001769F7">
      <w:pPr>
        <w:pStyle w:val="GLISubHeader"/>
        <w:rPr>
          <w:lang w:val="en-GB"/>
        </w:rPr>
      </w:pPr>
      <w:bookmarkStart w:id="35" w:name="_Toc464640565"/>
      <w:bookmarkStart w:id="36" w:name="_Toc485315422"/>
      <w:r w:rsidRPr="009A2220">
        <w:rPr>
          <w:lang w:val="en-GB"/>
        </w:rPr>
        <w:lastRenderedPageBreak/>
        <w:t>Module P</w:t>
      </w:r>
      <w:r w:rsidR="00FC139B">
        <w:rPr>
          <w:lang w:val="en-GB"/>
        </w:rPr>
        <w:t>M</w:t>
      </w:r>
      <w:r w:rsidRPr="009A2220">
        <w:rPr>
          <w:lang w:val="en-GB"/>
        </w:rPr>
        <w:t xml:space="preserve">2: </w:t>
      </w:r>
      <w:bookmarkEnd w:id="35"/>
      <w:r w:rsidR="009A7DEF" w:rsidRPr="009A7DEF">
        <w:rPr>
          <w:lang w:val="en-GB"/>
        </w:rPr>
        <w:t>Implementing TB Diagnostics: Practical Considerations</w:t>
      </w:r>
      <w:bookmarkEnd w:id="36"/>
    </w:p>
    <w:p w14:paraId="2D58D534" w14:textId="43AC3631" w:rsidR="001769F7" w:rsidRPr="003566F3" w:rsidRDefault="001769F7" w:rsidP="001769F7">
      <w:pPr>
        <w:pStyle w:val="Heading3"/>
        <w:rPr>
          <w:rFonts w:ascii="Trebuchet MS" w:hAnsi="Trebuchet MS"/>
          <w:b/>
          <w:color w:val="7F7F7F" w:themeColor="text1" w:themeTint="80"/>
          <w:lang w:val="en-GB"/>
        </w:rPr>
      </w:pPr>
      <w:bookmarkStart w:id="37" w:name="_Toc471640515"/>
      <w:bookmarkStart w:id="38" w:name="_Toc471722827"/>
      <w:bookmarkStart w:id="39" w:name="_Toc471723756"/>
      <w:r w:rsidRPr="003566F3">
        <w:rPr>
          <w:rFonts w:ascii="Trebuchet MS" w:hAnsi="Trebuchet MS"/>
          <w:b/>
          <w:color w:val="7F7F7F" w:themeColor="text1" w:themeTint="80"/>
          <w:lang w:val="en-GB"/>
        </w:rPr>
        <w:t>Module P</w:t>
      </w:r>
      <w:r w:rsidR="00FC139B">
        <w:rPr>
          <w:rFonts w:ascii="Trebuchet MS" w:hAnsi="Trebuchet MS"/>
          <w:b/>
          <w:color w:val="7F7F7F" w:themeColor="text1" w:themeTint="80"/>
          <w:lang w:val="en-GB"/>
        </w:rPr>
        <w:t>M</w:t>
      </w:r>
      <w:r w:rsidRPr="003566F3">
        <w:rPr>
          <w:rFonts w:ascii="Trebuchet MS" w:hAnsi="Trebuchet MS"/>
          <w:b/>
          <w:color w:val="7F7F7F" w:themeColor="text1" w:themeTint="80"/>
          <w:lang w:val="en-GB"/>
        </w:rPr>
        <w:t>2 Synopsis</w:t>
      </w:r>
      <w:bookmarkEnd w:id="37"/>
      <w:bookmarkEnd w:id="38"/>
      <w:bookmarkEnd w:id="39"/>
    </w:p>
    <w:p w14:paraId="0803CA91" w14:textId="4460EB0B" w:rsidR="00312514" w:rsidRDefault="00312514" w:rsidP="00312514">
      <w:pPr>
        <w:pStyle w:val="Heading3"/>
        <w:spacing w:before="120" w:after="120"/>
        <w:rPr>
          <w:rFonts w:ascii="Trebuchet MS" w:hAnsi="Trebuchet MS"/>
          <w:caps w:val="0"/>
          <w:color w:val="7F7F7F" w:themeColor="text1" w:themeTint="80"/>
          <w:spacing w:val="0"/>
          <w:lang w:val="en-GB"/>
        </w:rPr>
      </w:pPr>
      <w:bookmarkStart w:id="40" w:name="_Toc471640516"/>
      <w:bookmarkStart w:id="41" w:name="_Toc471722828"/>
      <w:bookmarkStart w:id="42" w:name="_Toc471723757"/>
      <w:r w:rsidRPr="00312514">
        <w:rPr>
          <w:rFonts w:ascii="Trebuchet MS" w:hAnsi="Trebuchet MS"/>
          <w:caps w:val="0"/>
          <w:color w:val="7F7F7F" w:themeColor="text1" w:themeTint="80"/>
          <w:spacing w:val="0"/>
          <w:lang w:val="en-GB"/>
        </w:rPr>
        <w:t>To provide participants with practical considerations for introducing new TB diagnostics in their country. The module will also outline the key steps to be taken in the process of implementing new TB diagnostics</w:t>
      </w:r>
      <w:r w:rsidR="008E60B7">
        <w:rPr>
          <w:rFonts w:ascii="Trebuchet MS" w:hAnsi="Trebuchet MS"/>
          <w:caps w:val="0"/>
          <w:color w:val="7F7F7F" w:themeColor="text1" w:themeTint="80"/>
          <w:spacing w:val="0"/>
          <w:lang w:val="en-GB"/>
        </w:rPr>
        <w:t>.</w:t>
      </w:r>
    </w:p>
    <w:p w14:paraId="1AE1610D" w14:textId="40A7D183" w:rsidR="001769F7" w:rsidRPr="003566F3" w:rsidRDefault="001769F7" w:rsidP="001769F7">
      <w:pPr>
        <w:pStyle w:val="Heading3"/>
        <w:rPr>
          <w:rFonts w:ascii="Trebuchet MS" w:hAnsi="Trebuchet MS"/>
          <w:b/>
          <w:color w:val="7F7F7F" w:themeColor="text1" w:themeTint="80"/>
          <w:lang w:val="en-GB"/>
        </w:rPr>
      </w:pPr>
      <w:r w:rsidRPr="003566F3">
        <w:rPr>
          <w:rFonts w:ascii="Trebuchet MS" w:hAnsi="Trebuchet MS"/>
          <w:b/>
          <w:color w:val="7F7F7F" w:themeColor="text1" w:themeTint="80"/>
          <w:lang w:val="en-GB"/>
        </w:rPr>
        <w:t>Module P</w:t>
      </w:r>
      <w:r w:rsidR="00FC139B">
        <w:rPr>
          <w:rFonts w:ascii="Trebuchet MS" w:hAnsi="Trebuchet MS"/>
          <w:b/>
          <w:color w:val="7F7F7F" w:themeColor="text1" w:themeTint="80"/>
          <w:lang w:val="en-GB"/>
        </w:rPr>
        <w:t>M</w:t>
      </w:r>
      <w:r w:rsidRPr="003566F3">
        <w:rPr>
          <w:rFonts w:ascii="Trebuchet MS" w:hAnsi="Trebuchet MS"/>
          <w:b/>
          <w:color w:val="7F7F7F" w:themeColor="text1" w:themeTint="80"/>
          <w:lang w:val="en-GB"/>
        </w:rPr>
        <w:t>2 Learning Objectives</w:t>
      </w:r>
      <w:bookmarkEnd w:id="40"/>
      <w:bookmarkEnd w:id="41"/>
      <w:bookmarkEnd w:id="42"/>
    </w:p>
    <w:p w14:paraId="5354EE5D" w14:textId="77777777" w:rsidR="001769F7" w:rsidRPr="003566F3" w:rsidRDefault="001769F7" w:rsidP="006D0459">
      <w:pPr>
        <w:spacing w:before="120"/>
        <w:jc w:val="both"/>
        <w:rPr>
          <w:rFonts w:ascii="Trebuchet MS" w:hAnsi="Trebuchet MS"/>
          <w:color w:val="7F7F7F" w:themeColor="text1" w:themeTint="80"/>
          <w:lang w:val="en-GB"/>
        </w:rPr>
      </w:pPr>
      <w:r w:rsidRPr="003566F3">
        <w:rPr>
          <w:rFonts w:ascii="Trebuchet MS" w:hAnsi="Trebuchet MS"/>
          <w:color w:val="7F7F7F" w:themeColor="text1" w:themeTint="80"/>
          <w:lang w:val="en-GB"/>
        </w:rPr>
        <w:t>At the end of this module, participants should be able to:</w:t>
      </w:r>
    </w:p>
    <w:p w14:paraId="0D9787BB" w14:textId="1CDB7ED5" w:rsidR="00312514" w:rsidRPr="00312514" w:rsidRDefault="00312514" w:rsidP="002417DB">
      <w:pPr>
        <w:pStyle w:val="ListParagraph"/>
        <w:numPr>
          <w:ilvl w:val="0"/>
          <w:numId w:val="2"/>
        </w:numPr>
        <w:rPr>
          <w:lang w:val="en-GB"/>
        </w:rPr>
      </w:pPr>
      <w:bookmarkStart w:id="43" w:name="_Toc471640517"/>
      <w:bookmarkStart w:id="44" w:name="_Toc471722829"/>
      <w:bookmarkStart w:id="45" w:name="_Toc471723758"/>
      <w:r w:rsidRPr="00312514">
        <w:rPr>
          <w:lang w:val="en-GB"/>
        </w:rPr>
        <w:t>List the key considerations for implementing new TB diagnostics</w:t>
      </w:r>
    </w:p>
    <w:p w14:paraId="093ED0DA" w14:textId="2B9D835A" w:rsidR="00312514" w:rsidRPr="00312514" w:rsidRDefault="00312514" w:rsidP="002417DB">
      <w:pPr>
        <w:pStyle w:val="ListParagraph"/>
        <w:numPr>
          <w:ilvl w:val="0"/>
          <w:numId w:val="2"/>
        </w:numPr>
        <w:rPr>
          <w:lang w:val="en-GB"/>
        </w:rPr>
      </w:pPr>
      <w:r w:rsidRPr="00312514">
        <w:rPr>
          <w:lang w:val="en-GB"/>
        </w:rPr>
        <w:t>List key steps to be taken when implementing new TB diagnostics</w:t>
      </w:r>
    </w:p>
    <w:p w14:paraId="49DEEC59" w14:textId="54C4E298" w:rsidR="00312514" w:rsidRPr="00312514" w:rsidRDefault="00312514" w:rsidP="002417DB">
      <w:pPr>
        <w:pStyle w:val="ListParagraph"/>
        <w:numPr>
          <w:ilvl w:val="0"/>
          <w:numId w:val="2"/>
        </w:numPr>
        <w:rPr>
          <w:lang w:val="en-GB"/>
        </w:rPr>
      </w:pPr>
      <w:r w:rsidRPr="00312514">
        <w:rPr>
          <w:lang w:val="en-GB"/>
        </w:rPr>
        <w:t>Explain why mapping is important when implementing new TB diagnostics</w:t>
      </w:r>
    </w:p>
    <w:p w14:paraId="2BF3E001" w14:textId="77777777" w:rsidR="00312514" w:rsidRDefault="00312514" w:rsidP="002417DB">
      <w:pPr>
        <w:pStyle w:val="ListParagraph"/>
        <w:numPr>
          <w:ilvl w:val="0"/>
          <w:numId w:val="2"/>
        </w:numPr>
        <w:rPr>
          <w:lang w:val="en-GB"/>
        </w:rPr>
      </w:pPr>
      <w:r w:rsidRPr="00312514">
        <w:rPr>
          <w:lang w:val="en-GB"/>
        </w:rPr>
        <w:t>Describe the role of the TWG in this process</w:t>
      </w:r>
    </w:p>
    <w:p w14:paraId="49DFCE67" w14:textId="45E54CB9" w:rsidR="00312514" w:rsidRPr="00312514" w:rsidRDefault="00312514" w:rsidP="002417DB">
      <w:pPr>
        <w:pStyle w:val="ListParagraph"/>
        <w:numPr>
          <w:ilvl w:val="0"/>
          <w:numId w:val="2"/>
        </w:numPr>
        <w:rPr>
          <w:lang w:val="en-GB"/>
        </w:rPr>
      </w:pPr>
      <w:r w:rsidRPr="00312514">
        <w:rPr>
          <w:lang w:val="en-GB"/>
        </w:rPr>
        <w:t>List indicators to monitor implementation</w:t>
      </w:r>
    </w:p>
    <w:p w14:paraId="5AC931F5" w14:textId="011D7505" w:rsidR="001769F7" w:rsidRPr="003566F3" w:rsidRDefault="001769F7" w:rsidP="00312514">
      <w:pPr>
        <w:pStyle w:val="Heading3"/>
        <w:rPr>
          <w:rFonts w:ascii="Trebuchet MS" w:hAnsi="Trebuchet MS"/>
          <w:b/>
          <w:color w:val="7F7F7F" w:themeColor="text1" w:themeTint="80"/>
          <w:lang w:val="en-GB"/>
        </w:rPr>
      </w:pPr>
      <w:r w:rsidRPr="003566F3">
        <w:rPr>
          <w:rFonts w:ascii="Trebuchet MS" w:hAnsi="Trebuchet MS"/>
          <w:b/>
          <w:color w:val="7F7F7F" w:themeColor="text1" w:themeTint="80"/>
          <w:lang w:val="en-GB"/>
        </w:rPr>
        <w:t>Module P</w:t>
      </w:r>
      <w:r w:rsidR="00FC139B">
        <w:rPr>
          <w:rFonts w:ascii="Trebuchet MS" w:hAnsi="Trebuchet MS"/>
          <w:b/>
          <w:color w:val="7F7F7F" w:themeColor="text1" w:themeTint="80"/>
          <w:lang w:val="en-GB"/>
        </w:rPr>
        <w:t>M</w:t>
      </w:r>
      <w:r w:rsidRPr="003566F3">
        <w:rPr>
          <w:rFonts w:ascii="Trebuchet MS" w:hAnsi="Trebuchet MS"/>
          <w:b/>
          <w:color w:val="7F7F7F" w:themeColor="text1" w:themeTint="80"/>
          <w:lang w:val="en-GB"/>
        </w:rPr>
        <w:t>2 Content</w:t>
      </w:r>
      <w:bookmarkEnd w:id="43"/>
      <w:bookmarkEnd w:id="44"/>
      <w:bookmarkEnd w:id="45"/>
    </w:p>
    <w:p w14:paraId="738E6A0E" w14:textId="77777777" w:rsidR="001769F7" w:rsidRPr="003566F3" w:rsidRDefault="001769F7" w:rsidP="006D0459">
      <w:pPr>
        <w:spacing w:before="120"/>
        <w:rPr>
          <w:rFonts w:ascii="Trebuchet MS" w:hAnsi="Trebuchet MS"/>
          <w:color w:val="7F7F7F" w:themeColor="text1" w:themeTint="80"/>
          <w:lang w:val="en-GB"/>
        </w:rPr>
      </w:pPr>
      <w:r w:rsidRPr="003566F3">
        <w:rPr>
          <w:rFonts w:ascii="Trebuchet MS" w:hAnsi="Trebuchet MS"/>
          <w:color w:val="7F7F7F" w:themeColor="text1" w:themeTint="80"/>
          <w:lang w:val="en-GB"/>
        </w:rPr>
        <w:t>This module is comprised of two parts:</w:t>
      </w:r>
    </w:p>
    <w:p w14:paraId="39878410" w14:textId="2E63C1B8" w:rsidR="001769F7" w:rsidRPr="003566F3" w:rsidRDefault="00631882" w:rsidP="002417DB">
      <w:pPr>
        <w:pStyle w:val="ListParagraph"/>
        <w:numPr>
          <w:ilvl w:val="0"/>
          <w:numId w:val="4"/>
        </w:numPr>
        <w:rPr>
          <w:lang w:val="en-GB"/>
        </w:rPr>
      </w:pPr>
      <w:r>
        <w:rPr>
          <w:lang w:val="en-GB"/>
        </w:rPr>
        <w:t>PowerPoint presentation of 27</w:t>
      </w:r>
      <w:r w:rsidR="001769F7" w:rsidRPr="003566F3">
        <w:rPr>
          <w:lang w:val="en-GB"/>
        </w:rPr>
        <w:t xml:space="preserve"> slides (</w:t>
      </w:r>
      <w:r w:rsidR="00546CCF">
        <w:rPr>
          <w:b/>
          <w:lang w:val="en-GB"/>
        </w:rPr>
        <w:t>1</w:t>
      </w:r>
      <w:r w:rsidR="001769F7" w:rsidRPr="003566F3">
        <w:rPr>
          <w:b/>
          <w:lang w:val="en-GB"/>
        </w:rPr>
        <w:t>hour</w:t>
      </w:r>
      <w:r w:rsidR="005E520E">
        <w:rPr>
          <w:b/>
          <w:lang w:val="en-GB"/>
        </w:rPr>
        <w:t xml:space="preserve"> 30 minutes</w:t>
      </w:r>
      <w:r w:rsidR="001769F7" w:rsidRPr="003566F3">
        <w:rPr>
          <w:lang w:val="en-GB"/>
        </w:rPr>
        <w:t>)</w:t>
      </w:r>
    </w:p>
    <w:p w14:paraId="1EE21FB9" w14:textId="77777777" w:rsidR="001769F7" w:rsidRPr="003566F3" w:rsidRDefault="001769F7" w:rsidP="002417DB">
      <w:pPr>
        <w:pStyle w:val="ListParagraph"/>
        <w:numPr>
          <w:ilvl w:val="0"/>
          <w:numId w:val="4"/>
        </w:numPr>
        <w:rPr>
          <w:lang w:val="en-GB"/>
        </w:rPr>
      </w:pPr>
      <w:r w:rsidRPr="003566F3">
        <w:rPr>
          <w:lang w:val="en-GB"/>
        </w:rPr>
        <w:t>Guided discussion (</w:t>
      </w:r>
      <w:r w:rsidRPr="003566F3">
        <w:rPr>
          <w:b/>
          <w:lang w:val="en-GB"/>
        </w:rPr>
        <w:t>15 minutes</w:t>
      </w:r>
      <w:r w:rsidRPr="003566F3">
        <w:rPr>
          <w:lang w:val="en-GB"/>
        </w:rPr>
        <w:t>)</w:t>
      </w:r>
    </w:p>
    <w:p w14:paraId="63E7C1BD" w14:textId="77777777" w:rsidR="001769F7" w:rsidRPr="003566F3" w:rsidRDefault="001769F7" w:rsidP="001769F7">
      <w:pPr>
        <w:rPr>
          <w:rFonts w:ascii="Trebuchet MS" w:hAnsi="Trebuchet MS"/>
          <w:color w:val="7F7F7F" w:themeColor="text1" w:themeTint="80"/>
          <w:lang w:val="en-GB"/>
        </w:rPr>
      </w:pPr>
      <w:r w:rsidRPr="003566F3">
        <w:rPr>
          <w:rFonts w:ascii="Trebuchet MS" w:hAnsi="Trebuchet MS"/>
          <w:color w:val="7F7F7F" w:themeColor="text1" w:themeTint="80"/>
          <w:lang w:val="en-GB"/>
        </w:rPr>
        <w:t>Additional Materials</w:t>
      </w:r>
    </w:p>
    <w:p w14:paraId="4D005F14" w14:textId="768769F3" w:rsidR="001769F7" w:rsidRPr="003566F3" w:rsidRDefault="001769F7" w:rsidP="002417DB">
      <w:pPr>
        <w:pStyle w:val="ListParagraph"/>
        <w:numPr>
          <w:ilvl w:val="0"/>
          <w:numId w:val="5"/>
        </w:numPr>
        <w:rPr>
          <w:lang w:val="en-GB"/>
        </w:rPr>
      </w:pPr>
      <w:r w:rsidRPr="003566F3">
        <w:rPr>
          <w:lang w:val="en-GB"/>
        </w:rPr>
        <w:t>Facilitators guide</w:t>
      </w:r>
      <w:r w:rsidR="003153A1">
        <w:rPr>
          <w:lang w:val="en-GB"/>
        </w:rPr>
        <w:t xml:space="preserve"> (FG2)</w:t>
      </w:r>
    </w:p>
    <w:p w14:paraId="224C5FEE" w14:textId="77777777" w:rsidR="001769F7" w:rsidRPr="003566F3" w:rsidRDefault="001769F7" w:rsidP="002417DB">
      <w:pPr>
        <w:pStyle w:val="ListParagraph"/>
        <w:numPr>
          <w:ilvl w:val="0"/>
          <w:numId w:val="5"/>
        </w:numPr>
        <w:rPr>
          <w:lang w:val="en-GB"/>
        </w:rPr>
      </w:pPr>
      <w:r w:rsidRPr="003566F3">
        <w:rPr>
          <w:lang w:val="en-GB"/>
        </w:rPr>
        <w:t>Note: There is no exercise for this module</w:t>
      </w:r>
    </w:p>
    <w:p w14:paraId="6708E2E2" w14:textId="621EFFE7" w:rsidR="001769F7" w:rsidRPr="003566F3" w:rsidRDefault="001769F7" w:rsidP="001769F7">
      <w:pPr>
        <w:pStyle w:val="Heading3"/>
        <w:rPr>
          <w:rFonts w:ascii="Trebuchet MS" w:hAnsi="Trebuchet MS"/>
          <w:b/>
          <w:color w:val="7F7F7F" w:themeColor="text1" w:themeTint="80"/>
          <w:lang w:val="en-GB"/>
        </w:rPr>
      </w:pPr>
      <w:bookmarkStart w:id="46" w:name="_Toc471640518"/>
      <w:bookmarkStart w:id="47" w:name="_Toc471722830"/>
      <w:bookmarkStart w:id="48" w:name="_Toc471723759"/>
      <w:r w:rsidRPr="003566F3">
        <w:rPr>
          <w:rFonts w:ascii="Trebuchet MS" w:hAnsi="Trebuchet MS"/>
          <w:b/>
          <w:color w:val="7F7F7F" w:themeColor="text1" w:themeTint="80"/>
          <w:lang w:val="en-GB"/>
        </w:rPr>
        <w:t>Module P</w:t>
      </w:r>
      <w:r w:rsidR="00FC139B">
        <w:rPr>
          <w:rFonts w:ascii="Trebuchet MS" w:hAnsi="Trebuchet MS"/>
          <w:b/>
          <w:color w:val="7F7F7F" w:themeColor="text1" w:themeTint="80"/>
          <w:lang w:val="en-GB"/>
        </w:rPr>
        <w:t>M</w:t>
      </w:r>
      <w:r w:rsidRPr="003566F3">
        <w:rPr>
          <w:rFonts w:ascii="Trebuchet MS" w:hAnsi="Trebuchet MS"/>
          <w:b/>
          <w:color w:val="7F7F7F" w:themeColor="text1" w:themeTint="80"/>
          <w:lang w:val="en-GB"/>
        </w:rPr>
        <w:t>2 Additional Resources</w:t>
      </w:r>
      <w:bookmarkEnd w:id="46"/>
      <w:bookmarkEnd w:id="47"/>
      <w:bookmarkEnd w:id="48"/>
    </w:p>
    <w:p w14:paraId="00151A79" w14:textId="022739B4" w:rsidR="0040780E" w:rsidRPr="00796B95" w:rsidRDefault="002417DB" w:rsidP="005C4A44">
      <w:pPr>
        <w:pStyle w:val="Numbers"/>
        <w:numPr>
          <w:ilvl w:val="0"/>
          <w:numId w:val="29"/>
        </w:numPr>
        <w:rPr>
          <w:u w:val="single"/>
          <w:lang w:val="en-GB"/>
        </w:rPr>
      </w:pPr>
      <w:r w:rsidRPr="00796B95">
        <w:rPr>
          <w:lang w:val="en-GB"/>
        </w:rPr>
        <w:t>WHO. Framework of indicators and targets for laboratory strengthening under the E</w:t>
      </w:r>
      <w:r w:rsidR="008E60B7">
        <w:rPr>
          <w:lang w:val="en-GB"/>
        </w:rPr>
        <w:t>nd</w:t>
      </w:r>
      <w:r w:rsidRPr="00796B95">
        <w:rPr>
          <w:lang w:val="en-GB"/>
        </w:rPr>
        <w:t xml:space="preserve"> TB Strategy. 2016. Available at </w:t>
      </w:r>
      <w:r w:rsidRPr="00796B95">
        <w:rPr>
          <w:color w:val="5BBEB4" w:themeColor="accent1"/>
          <w:u w:val="single"/>
          <w:lang w:val="en-GB"/>
        </w:rPr>
        <w:t>http://www.who.int/tb/ publications/</w:t>
      </w:r>
      <w:proofErr w:type="spellStart"/>
      <w:r w:rsidRPr="00796B95">
        <w:rPr>
          <w:color w:val="5BBEB4" w:themeColor="accent1"/>
          <w:u w:val="single"/>
          <w:lang w:val="en-GB"/>
        </w:rPr>
        <w:t>labindicators</w:t>
      </w:r>
      <w:proofErr w:type="spellEnd"/>
    </w:p>
    <w:p w14:paraId="44A5458F" w14:textId="77777777" w:rsidR="0040780E" w:rsidRDefault="0040780E">
      <w:pPr>
        <w:spacing w:after="0"/>
        <w:rPr>
          <w:rFonts w:ascii="Trebuchet MS" w:hAnsi="Trebuchet MS"/>
          <w:color w:val="7F7F7F" w:themeColor="text1" w:themeTint="80"/>
          <w:sz w:val="24"/>
          <w:szCs w:val="24"/>
          <w:lang w:val="en-GB"/>
        </w:rPr>
      </w:pPr>
      <w:r>
        <w:rPr>
          <w:rFonts w:ascii="Trebuchet MS" w:hAnsi="Trebuchet MS"/>
          <w:color w:val="7F7F7F" w:themeColor="text1" w:themeTint="80"/>
          <w:sz w:val="24"/>
          <w:szCs w:val="24"/>
          <w:lang w:val="en-GB"/>
        </w:rPr>
        <w:br w:type="page"/>
      </w:r>
    </w:p>
    <w:p w14:paraId="136A623C" w14:textId="6241602F" w:rsidR="0040780E" w:rsidRPr="009A2220" w:rsidRDefault="0040780E" w:rsidP="0040780E">
      <w:pPr>
        <w:pStyle w:val="GLISubHeader"/>
        <w:rPr>
          <w:lang w:val="en-GB"/>
        </w:rPr>
      </w:pPr>
      <w:bookmarkStart w:id="49" w:name="_Toc464640566"/>
      <w:bookmarkStart w:id="50" w:name="_Toc485315423"/>
      <w:r w:rsidRPr="009A2220">
        <w:rPr>
          <w:lang w:val="en-GB"/>
        </w:rPr>
        <w:lastRenderedPageBreak/>
        <w:t>Module P</w:t>
      </w:r>
      <w:r w:rsidR="00FC139B">
        <w:rPr>
          <w:lang w:val="en-GB"/>
        </w:rPr>
        <w:t>M</w:t>
      </w:r>
      <w:r w:rsidRPr="009A2220">
        <w:rPr>
          <w:lang w:val="en-GB"/>
        </w:rPr>
        <w:t xml:space="preserve">3: </w:t>
      </w:r>
      <w:bookmarkEnd w:id="49"/>
      <w:r w:rsidR="005F6F77" w:rsidRPr="005F6F77">
        <w:rPr>
          <w:lang w:val="en-GB"/>
        </w:rPr>
        <w:t>Plan and Establish a Sample Referral Network for TB Diagnostics</w:t>
      </w:r>
      <w:bookmarkEnd w:id="50"/>
    </w:p>
    <w:p w14:paraId="73474C65" w14:textId="3A14E347" w:rsidR="0040780E" w:rsidRPr="003566F3" w:rsidRDefault="0040780E" w:rsidP="0040780E">
      <w:pPr>
        <w:pStyle w:val="Heading3"/>
        <w:rPr>
          <w:rFonts w:ascii="Trebuchet MS" w:hAnsi="Trebuchet MS"/>
          <w:b/>
          <w:color w:val="7F7F7F" w:themeColor="text1" w:themeTint="80"/>
          <w:lang w:val="en-GB"/>
        </w:rPr>
      </w:pPr>
      <w:bookmarkStart w:id="51" w:name="_Toc471640519"/>
      <w:bookmarkStart w:id="52" w:name="_Toc471722831"/>
      <w:bookmarkStart w:id="53" w:name="_Toc471723760"/>
      <w:r w:rsidRPr="003566F3">
        <w:rPr>
          <w:rFonts w:ascii="Trebuchet MS" w:hAnsi="Trebuchet MS"/>
          <w:b/>
          <w:color w:val="7F7F7F" w:themeColor="text1" w:themeTint="80"/>
          <w:lang w:val="en-GB"/>
        </w:rPr>
        <w:t>Module P</w:t>
      </w:r>
      <w:r w:rsidR="00FC139B">
        <w:rPr>
          <w:rFonts w:ascii="Trebuchet MS" w:hAnsi="Trebuchet MS"/>
          <w:b/>
          <w:color w:val="7F7F7F" w:themeColor="text1" w:themeTint="80"/>
          <w:lang w:val="en-GB"/>
        </w:rPr>
        <w:t>M</w:t>
      </w:r>
      <w:r w:rsidRPr="003566F3">
        <w:rPr>
          <w:rFonts w:ascii="Trebuchet MS" w:hAnsi="Trebuchet MS"/>
          <w:b/>
          <w:color w:val="7F7F7F" w:themeColor="text1" w:themeTint="80"/>
          <w:lang w:val="en-GB"/>
        </w:rPr>
        <w:t>3 Synopsis</w:t>
      </w:r>
      <w:bookmarkEnd w:id="51"/>
      <w:bookmarkEnd w:id="52"/>
      <w:bookmarkEnd w:id="53"/>
    </w:p>
    <w:p w14:paraId="114AAC2A" w14:textId="35DD4FF6" w:rsidR="0040780E" w:rsidRPr="003566F3" w:rsidRDefault="0040780E" w:rsidP="00C567E7">
      <w:pPr>
        <w:spacing w:before="120"/>
        <w:jc w:val="both"/>
        <w:rPr>
          <w:rFonts w:ascii="Trebuchet MS" w:hAnsi="Trebuchet MS"/>
          <w:color w:val="7F7F7F" w:themeColor="text1" w:themeTint="80"/>
          <w:lang w:val="en-GB"/>
        </w:rPr>
      </w:pPr>
      <w:r w:rsidRPr="003566F3">
        <w:rPr>
          <w:rFonts w:ascii="Trebuchet MS" w:hAnsi="Trebuchet MS"/>
          <w:color w:val="7F7F7F" w:themeColor="text1" w:themeTint="80"/>
          <w:lang w:val="en-GB"/>
        </w:rPr>
        <w:t xml:space="preserve">This module provides an overview of the necessity and the strengths and weaknesses of referral networks within the TB diagnostics network. It includes information on the coordination and supervision of current sample referral networks, and covers elements that should be incorporated in the design of an efficient and effective specimen referral network (other uses for the network, costs, insourcing vs. outsourcing, and M&amp;E). </w:t>
      </w:r>
    </w:p>
    <w:p w14:paraId="78BB8944" w14:textId="4E5FF4B5" w:rsidR="0040780E" w:rsidRPr="003566F3" w:rsidRDefault="0040780E" w:rsidP="0040780E">
      <w:pPr>
        <w:pStyle w:val="Heading3"/>
        <w:rPr>
          <w:rFonts w:ascii="Trebuchet MS" w:hAnsi="Trebuchet MS"/>
          <w:b/>
          <w:color w:val="7F7F7F" w:themeColor="text1" w:themeTint="80"/>
          <w:lang w:val="en-GB"/>
        </w:rPr>
      </w:pPr>
      <w:bookmarkStart w:id="54" w:name="_Toc471640520"/>
      <w:bookmarkStart w:id="55" w:name="_Toc471722832"/>
      <w:bookmarkStart w:id="56" w:name="_Toc471723761"/>
      <w:r w:rsidRPr="003566F3">
        <w:rPr>
          <w:rFonts w:ascii="Trebuchet MS" w:hAnsi="Trebuchet MS"/>
          <w:b/>
          <w:color w:val="7F7F7F" w:themeColor="text1" w:themeTint="80"/>
          <w:lang w:val="en-GB"/>
        </w:rPr>
        <w:t>Module P</w:t>
      </w:r>
      <w:r w:rsidR="00FC139B">
        <w:rPr>
          <w:rFonts w:ascii="Trebuchet MS" w:hAnsi="Trebuchet MS"/>
          <w:b/>
          <w:color w:val="7F7F7F" w:themeColor="text1" w:themeTint="80"/>
          <w:lang w:val="en-GB"/>
        </w:rPr>
        <w:t>M</w:t>
      </w:r>
      <w:r w:rsidRPr="003566F3">
        <w:rPr>
          <w:rFonts w:ascii="Trebuchet MS" w:hAnsi="Trebuchet MS"/>
          <w:b/>
          <w:color w:val="7F7F7F" w:themeColor="text1" w:themeTint="80"/>
          <w:lang w:val="en-GB"/>
        </w:rPr>
        <w:t>3 Learning Objectives</w:t>
      </w:r>
      <w:bookmarkEnd w:id="54"/>
      <w:bookmarkEnd w:id="55"/>
      <w:bookmarkEnd w:id="56"/>
    </w:p>
    <w:p w14:paraId="4D8DF6E1" w14:textId="77777777" w:rsidR="0040780E" w:rsidRPr="003566F3" w:rsidRDefault="0040780E" w:rsidP="006D0459">
      <w:pPr>
        <w:spacing w:before="120"/>
        <w:rPr>
          <w:rFonts w:ascii="Trebuchet MS" w:hAnsi="Trebuchet MS"/>
          <w:color w:val="7F7F7F" w:themeColor="text1" w:themeTint="80"/>
          <w:lang w:val="en-GB"/>
        </w:rPr>
      </w:pPr>
      <w:r w:rsidRPr="003566F3">
        <w:rPr>
          <w:rFonts w:ascii="Trebuchet MS" w:hAnsi="Trebuchet MS"/>
          <w:color w:val="7F7F7F" w:themeColor="text1" w:themeTint="80"/>
          <w:lang w:val="en-GB"/>
        </w:rPr>
        <w:t>At the end of this module, participants will be able to:</w:t>
      </w:r>
    </w:p>
    <w:p w14:paraId="6B2BE9F9" w14:textId="30FA6EE1" w:rsidR="002417DB" w:rsidRPr="002417DB" w:rsidRDefault="002417DB" w:rsidP="002417DB">
      <w:pPr>
        <w:pStyle w:val="ListParagraph"/>
        <w:numPr>
          <w:ilvl w:val="0"/>
          <w:numId w:val="2"/>
        </w:numPr>
        <w:rPr>
          <w:lang w:val="en-GB"/>
        </w:rPr>
      </w:pPr>
      <w:bookmarkStart w:id="57" w:name="_Toc471640521"/>
      <w:bookmarkStart w:id="58" w:name="_Toc471722833"/>
      <w:bookmarkStart w:id="59" w:name="_Toc471723762"/>
      <w:r w:rsidRPr="002417DB">
        <w:rPr>
          <w:lang w:val="en-GB"/>
        </w:rPr>
        <w:t>Understand specimen referral networks as it relates to TB diagnostic networks</w:t>
      </w:r>
    </w:p>
    <w:p w14:paraId="0EBBD78B" w14:textId="127C802A" w:rsidR="002417DB" w:rsidRPr="002417DB" w:rsidRDefault="002417DB" w:rsidP="002417DB">
      <w:pPr>
        <w:pStyle w:val="ListParagraph"/>
        <w:numPr>
          <w:ilvl w:val="0"/>
          <w:numId w:val="2"/>
        </w:numPr>
        <w:rPr>
          <w:lang w:val="en-GB"/>
        </w:rPr>
      </w:pPr>
      <w:r w:rsidRPr="002417DB">
        <w:rPr>
          <w:lang w:val="en-GB"/>
        </w:rPr>
        <w:t>Explain the strengths and weaknesses of specimen referral networks</w:t>
      </w:r>
    </w:p>
    <w:p w14:paraId="57489A21" w14:textId="4D4D773E" w:rsidR="002417DB" w:rsidRPr="002417DB" w:rsidRDefault="002417DB" w:rsidP="002417DB">
      <w:pPr>
        <w:pStyle w:val="ListParagraph"/>
        <w:numPr>
          <w:ilvl w:val="0"/>
          <w:numId w:val="2"/>
        </w:numPr>
        <w:rPr>
          <w:lang w:val="en-GB"/>
        </w:rPr>
      </w:pPr>
      <w:r w:rsidRPr="002417DB">
        <w:rPr>
          <w:lang w:val="en-GB"/>
        </w:rPr>
        <w:t>Put in place structures for ongoing coordination and supervision for all stakeholders</w:t>
      </w:r>
    </w:p>
    <w:p w14:paraId="174DCB64" w14:textId="3FBED11A" w:rsidR="002417DB" w:rsidRPr="002417DB" w:rsidRDefault="002417DB" w:rsidP="002417DB">
      <w:pPr>
        <w:pStyle w:val="ListParagraph"/>
        <w:numPr>
          <w:ilvl w:val="0"/>
          <w:numId w:val="2"/>
        </w:numPr>
        <w:rPr>
          <w:lang w:val="en-GB"/>
        </w:rPr>
      </w:pPr>
      <w:r w:rsidRPr="002417DB">
        <w:rPr>
          <w:lang w:val="en-GB"/>
        </w:rPr>
        <w:t>Understand how your national testing algorithm affects your referral networks</w:t>
      </w:r>
    </w:p>
    <w:p w14:paraId="1E808848" w14:textId="16689A87" w:rsidR="002417DB" w:rsidRPr="002417DB" w:rsidRDefault="002417DB" w:rsidP="002417DB">
      <w:pPr>
        <w:pStyle w:val="ListParagraph"/>
        <w:numPr>
          <w:ilvl w:val="0"/>
          <w:numId w:val="2"/>
        </w:numPr>
        <w:rPr>
          <w:lang w:val="en-GB"/>
        </w:rPr>
      </w:pPr>
      <w:r w:rsidRPr="002417DB">
        <w:rPr>
          <w:lang w:val="en-GB"/>
        </w:rPr>
        <w:t>Begin to (re-)design a functional referral network</w:t>
      </w:r>
    </w:p>
    <w:p w14:paraId="43F8FA89" w14:textId="45FCFCD7" w:rsidR="002417DB" w:rsidRPr="002417DB" w:rsidRDefault="002417DB" w:rsidP="002417DB">
      <w:pPr>
        <w:pStyle w:val="ListParagraph"/>
        <w:numPr>
          <w:ilvl w:val="0"/>
          <w:numId w:val="2"/>
        </w:numPr>
        <w:rPr>
          <w:lang w:val="en-GB"/>
        </w:rPr>
      </w:pPr>
      <w:r w:rsidRPr="002417DB">
        <w:rPr>
          <w:lang w:val="en-GB"/>
        </w:rPr>
        <w:t>Consider the implications of integration</w:t>
      </w:r>
    </w:p>
    <w:p w14:paraId="78124DE8" w14:textId="523B9C65" w:rsidR="0040780E" w:rsidRPr="003566F3" w:rsidRDefault="0040780E" w:rsidP="0040780E">
      <w:pPr>
        <w:pStyle w:val="Heading3"/>
        <w:rPr>
          <w:rFonts w:ascii="Trebuchet MS" w:hAnsi="Trebuchet MS"/>
          <w:b/>
          <w:color w:val="7F7F7F" w:themeColor="text1" w:themeTint="80"/>
          <w:lang w:val="en-GB"/>
        </w:rPr>
      </w:pPr>
      <w:r w:rsidRPr="003566F3">
        <w:rPr>
          <w:rFonts w:ascii="Trebuchet MS" w:hAnsi="Trebuchet MS"/>
          <w:b/>
          <w:color w:val="7F7F7F" w:themeColor="text1" w:themeTint="80"/>
          <w:lang w:val="en-GB"/>
        </w:rPr>
        <w:t>Module P</w:t>
      </w:r>
      <w:r w:rsidR="00FC139B">
        <w:rPr>
          <w:rFonts w:ascii="Trebuchet MS" w:hAnsi="Trebuchet MS"/>
          <w:b/>
          <w:color w:val="7F7F7F" w:themeColor="text1" w:themeTint="80"/>
          <w:lang w:val="en-GB"/>
        </w:rPr>
        <w:t>M</w:t>
      </w:r>
      <w:r w:rsidRPr="003566F3">
        <w:rPr>
          <w:rFonts w:ascii="Trebuchet MS" w:hAnsi="Trebuchet MS"/>
          <w:b/>
          <w:color w:val="7F7F7F" w:themeColor="text1" w:themeTint="80"/>
          <w:lang w:val="en-GB"/>
        </w:rPr>
        <w:t>3 Content</w:t>
      </w:r>
      <w:bookmarkEnd w:id="57"/>
      <w:bookmarkEnd w:id="58"/>
      <w:bookmarkEnd w:id="59"/>
    </w:p>
    <w:p w14:paraId="7143B96F" w14:textId="77777777" w:rsidR="0040780E" w:rsidRPr="003566F3" w:rsidRDefault="0040780E" w:rsidP="006D0459">
      <w:pPr>
        <w:spacing w:before="120"/>
        <w:rPr>
          <w:rFonts w:ascii="Trebuchet MS" w:hAnsi="Trebuchet MS"/>
          <w:color w:val="7F7F7F" w:themeColor="text1" w:themeTint="80"/>
          <w:lang w:val="en-GB"/>
        </w:rPr>
      </w:pPr>
      <w:r w:rsidRPr="003566F3">
        <w:rPr>
          <w:rFonts w:ascii="Trebuchet MS" w:hAnsi="Trebuchet MS"/>
          <w:color w:val="7F7F7F" w:themeColor="text1" w:themeTint="80"/>
          <w:lang w:val="en-GB"/>
        </w:rPr>
        <w:t>This module includes four components:</w:t>
      </w:r>
    </w:p>
    <w:p w14:paraId="4E2DD6C7" w14:textId="1A6E28BF" w:rsidR="0040780E" w:rsidRPr="003566F3" w:rsidRDefault="002417DB" w:rsidP="006F566F">
      <w:pPr>
        <w:pStyle w:val="ListParagraph"/>
        <w:numPr>
          <w:ilvl w:val="0"/>
          <w:numId w:val="6"/>
        </w:numPr>
        <w:ind w:left="714" w:hanging="357"/>
        <w:rPr>
          <w:lang w:val="en-GB"/>
        </w:rPr>
      </w:pPr>
      <w:r>
        <w:rPr>
          <w:lang w:val="en-GB"/>
        </w:rPr>
        <w:t>PowerPoint set of 35</w:t>
      </w:r>
      <w:r w:rsidR="0040780E" w:rsidRPr="003566F3">
        <w:rPr>
          <w:lang w:val="en-GB"/>
        </w:rPr>
        <w:t xml:space="preserve"> slides (</w:t>
      </w:r>
      <w:r w:rsidR="0040780E" w:rsidRPr="003566F3">
        <w:rPr>
          <w:b/>
          <w:lang w:val="en-GB"/>
        </w:rPr>
        <w:t>45 minutes</w:t>
      </w:r>
      <w:r w:rsidR="0040780E" w:rsidRPr="003566F3">
        <w:rPr>
          <w:lang w:val="en-GB"/>
        </w:rPr>
        <w:t>)</w:t>
      </w:r>
    </w:p>
    <w:p w14:paraId="4F956915" w14:textId="77777777" w:rsidR="0040780E" w:rsidRPr="003566F3" w:rsidRDefault="0040780E" w:rsidP="006F566F">
      <w:pPr>
        <w:pStyle w:val="ListParagraph"/>
        <w:numPr>
          <w:ilvl w:val="0"/>
          <w:numId w:val="6"/>
        </w:numPr>
        <w:ind w:left="714" w:hanging="357"/>
        <w:rPr>
          <w:lang w:val="en-GB"/>
        </w:rPr>
      </w:pPr>
      <w:r w:rsidRPr="003566F3">
        <w:rPr>
          <w:lang w:val="en-GB"/>
        </w:rPr>
        <w:t>Exercise: Creating a national integrated specimen transport technical working group (IST TWG) (</w:t>
      </w:r>
      <w:r w:rsidRPr="003566F3">
        <w:rPr>
          <w:b/>
          <w:lang w:val="en-GB"/>
        </w:rPr>
        <w:t>55 minutes</w:t>
      </w:r>
      <w:r w:rsidRPr="003566F3">
        <w:rPr>
          <w:lang w:val="en-GB"/>
        </w:rPr>
        <w:t>)</w:t>
      </w:r>
    </w:p>
    <w:p w14:paraId="31ED2DD6" w14:textId="77777777" w:rsidR="0040780E" w:rsidRPr="003566F3" w:rsidRDefault="0040780E" w:rsidP="006F566F">
      <w:pPr>
        <w:pStyle w:val="ListParagraph"/>
        <w:numPr>
          <w:ilvl w:val="0"/>
          <w:numId w:val="6"/>
        </w:numPr>
        <w:ind w:left="714" w:hanging="357"/>
        <w:rPr>
          <w:lang w:val="en-GB"/>
        </w:rPr>
      </w:pPr>
      <w:r w:rsidRPr="003566F3">
        <w:rPr>
          <w:lang w:val="en-GB"/>
        </w:rPr>
        <w:t>Exercise: Understanding TAT (</w:t>
      </w:r>
      <w:r w:rsidRPr="003566F3">
        <w:rPr>
          <w:b/>
          <w:lang w:val="en-GB"/>
        </w:rPr>
        <w:t>55 minutes</w:t>
      </w:r>
      <w:r w:rsidRPr="003566F3">
        <w:rPr>
          <w:lang w:val="en-GB"/>
        </w:rPr>
        <w:t>)</w:t>
      </w:r>
    </w:p>
    <w:p w14:paraId="73043119" w14:textId="27EAFF49" w:rsidR="0040780E" w:rsidRPr="003566F3" w:rsidRDefault="0040780E" w:rsidP="006F566F">
      <w:pPr>
        <w:pStyle w:val="ListParagraph"/>
        <w:numPr>
          <w:ilvl w:val="0"/>
          <w:numId w:val="6"/>
        </w:numPr>
        <w:ind w:left="714" w:hanging="357"/>
        <w:rPr>
          <w:lang w:val="en-GB"/>
        </w:rPr>
      </w:pPr>
      <w:r w:rsidRPr="003566F3">
        <w:rPr>
          <w:lang w:val="en-GB"/>
        </w:rPr>
        <w:t>Group discussion fram</w:t>
      </w:r>
      <w:r w:rsidR="002417DB">
        <w:rPr>
          <w:lang w:val="en-GB"/>
        </w:rPr>
        <w:t>ed by questions found on slide 33</w:t>
      </w:r>
    </w:p>
    <w:p w14:paraId="02DC7B6E" w14:textId="77777777" w:rsidR="0040780E" w:rsidRPr="003566F3" w:rsidRDefault="0040780E" w:rsidP="0040780E">
      <w:pPr>
        <w:rPr>
          <w:rFonts w:ascii="Trebuchet MS" w:hAnsi="Trebuchet MS"/>
          <w:color w:val="7F7F7F" w:themeColor="text1" w:themeTint="80"/>
          <w:lang w:val="en-GB"/>
        </w:rPr>
      </w:pPr>
      <w:r w:rsidRPr="003566F3">
        <w:rPr>
          <w:rFonts w:ascii="Trebuchet MS" w:hAnsi="Trebuchet MS"/>
          <w:color w:val="7F7F7F" w:themeColor="text1" w:themeTint="80"/>
          <w:lang w:val="en-GB"/>
        </w:rPr>
        <w:t>Additional materials:</w:t>
      </w:r>
    </w:p>
    <w:p w14:paraId="5F77DB70" w14:textId="43F894BA" w:rsidR="0040780E" w:rsidRPr="003566F3" w:rsidRDefault="0040780E" w:rsidP="006F566F">
      <w:pPr>
        <w:pStyle w:val="ListParagraph"/>
        <w:numPr>
          <w:ilvl w:val="0"/>
          <w:numId w:val="7"/>
        </w:numPr>
        <w:ind w:left="714" w:hanging="357"/>
        <w:rPr>
          <w:b/>
          <w:lang w:val="en-GB"/>
        </w:rPr>
      </w:pPr>
      <w:r w:rsidRPr="003566F3">
        <w:rPr>
          <w:lang w:val="en-GB"/>
        </w:rPr>
        <w:t>Facilitators guide</w:t>
      </w:r>
      <w:r w:rsidR="003153A1">
        <w:rPr>
          <w:lang w:val="en-GB"/>
        </w:rPr>
        <w:t xml:space="preserve"> (FG3)</w:t>
      </w:r>
    </w:p>
    <w:p w14:paraId="142A458A" w14:textId="30E7EB15" w:rsidR="0040780E" w:rsidRPr="003566F3" w:rsidRDefault="0040780E" w:rsidP="006F566F">
      <w:pPr>
        <w:pStyle w:val="ListParagraph"/>
        <w:numPr>
          <w:ilvl w:val="0"/>
          <w:numId w:val="7"/>
        </w:numPr>
        <w:ind w:left="714" w:hanging="357"/>
        <w:rPr>
          <w:b/>
          <w:lang w:val="en-GB"/>
        </w:rPr>
      </w:pPr>
      <w:r w:rsidRPr="003566F3">
        <w:rPr>
          <w:lang w:val="en-GB"/>
        </w:rPr>
        <w:t xml:space="preserve">IST TWG </w:t>
      </w:r>
      <w:r w:rsidR="002417DB">
        <w:rPr>
          <w:lang w:val="en-GB"/>
        </w:rPr>
        <w:t>worksheets (W1:PM3)</w:t>
      </w:r>
    </w:p>
    <w:p w14:paraId="34BA6E30" w14:textId="3F3179D8" w:rsidR="0040780E" w:rsidRPr="003566F3" w:rsidRDefault="0040780E" w:rsidP="006F566F">
      <w:pPr>
        <w:pStyle w:val="ListParagraph"/>
        <w:numPr>
          <w:ilvl w:val="0"/>
          <w:numId w:val="7"/>
        </w:numPr>
        <w:ind w:left="714" w:hanging="357"/>
        <w:rPr>
          <w:b/>
          <w:lang w:val="en-GB"/>
        </w:rPr>
      </w:pPr>
      <w:r w:rsidRPr="003566F3">
        <w:rPr>
          <w:lang w:val="en-GB"/>
        </w:rPr>
        <w:t xml:space="preserve">TAT </w:t>
      </w:r>
      <w:r w:rsidR="002417DB">
        <w:rPr>
          <w:lang w:val="en-GB"/>
        </w:rPr>
        <w:t xml:space="preserve">worksheets (W2:PM3) </w:t>
      </w:r>
    </w:p>
    <w:p w14:paraId="6F2203F9" w14:textId="53EBA3F5" w:rsidR="0040780E" w:rsidRPr="003566F3" w:rsidRDefault="0040780E" w:rsidP="0040780E">
      <w:pPr>
        <w:pStyle w:val="Heading3"/>
        <w:rPr>
          <w:rFonts w:ascii="Trebuchet MS" w:hAnsi="Trebuchet MS"/>
          <w:b/>
          <w:color w:val="7F7F7F" w:themeColor="text1" w:themeTint="80"/>
          <w:lang w:val="en-GB"/>
        </w:rPr>
      </w:pPr>
      <w:bookmarkStart w:id="60" w:name="_Toc471640522"/>
      <w:bookmarkStart w:id="61" w:name="_Toc471722834"/>
      <w:bookmarkStart w:id="62" w:name="_Toc471723763"/>
      <w:r w:rsidRPr="003566F3">
        <w:rPr>
          <w:rFonts w:ascii="Trebuchet MS" w:hAnsi="Trebuchet MS"/>
          <w:b/>
          <w:color w:val="7F7F7F" w:themeColor="text1" w:themeTint="80"/>
          <w:lang w:val="en-GB"/>
        </w:rPr>
        <w:t>Module P</w:t>
      </w:r>
      <w:r w:rsidR="00FC139B">
        <w:rPr>
          <w:rFonts w:ascii="Trebuchet MS" w:hAnsi="Trebuchet MS"/>
          <w:b/>
          <w:color w:val="7F7F7F" w:themeColor="text1" w:themeTint="80"/>
          <w:lang w:val="en-GB"/>
        </w:rPr>
        <w:t>M</w:t>
      </w:r>
      <w:r w:rsidRPr="003566F3">
        <w:rPr>
          <w:rFonts w:ascii="Trebuchet MS" w:hAnsi="Trebuchet MS"/>
          <w:b/>
          <w:color w:val="7F7F7F" w:themeColor="text1" w:themeTint="80"/>
          <w:lang w:val="en-GB"/>
        </w:rPr>
        <w:t>3 Additional Resources</w:t>
      </w:r>
      <w:bookmarkEnd w:id="60"/>
      <w:bookmarkEnd w:id="61"/>
      <w:bookmarkEnd w:id="62"/>
    </w:p>
    <w:p w14:paraId="19A53769" w14:textId="562E6C85" w:rsidR="002417DB" w:rsidRPr="00796B95" w:rsidRDefault="002417DB" w:rsidP="005C4A44">
      <w:pPr>
        <w:pStyle w:val="Numbers"/>
        <w:numPr>
          <w:ilvl w:val="0"/>
          <w:numId w:val="30"/>
        </w:numPr>
        <w:rPr>
          <w:lang w:val="en-GB"/>
        </w:rPr>
      </w:pPr>
      <w:r w:rsidRPr="00796B95">
        <w:rPr>
          <w:lang w:val="en-GB"/>
        </w:rPr>
        <w:t xml:space="preserve">GLI training package </w:t>
      </w:r>
      <w:r w:rsidRPr="000B136C">
        <w:rPr>
          <w:color w:val="5BBEB4" w:themeColor="accent1"/>
          <w:u w:val="single"/>
          <w:lang w:val="en-GB"/>
        </w:rPr>
        <w:t>http://www.stoptb.org/wg/gli/TrainingPackage_XPERT_MTB_RIF.asp</w:t>
      </w:r>
    </w:p>
    <w:p w14:paraId="724B70D6" w14:textId="5C131393" w:rsidR="002417DB" w:rsidRPr="00322A03" w:rsidRDefault="002417DB" w:rsidP="00796B95">
      <w:pPr>
        <w:pStyle w:val="Numbers"/>
        <w:rPr>
          <w:lang w:val="en-GB"/>
        </w:rPr>
      </w:pPr>
      <w:r w:rsidRPr="00322A03">
        <w:rPr>
          <w:lang w:val="en-GB"/>
        </w:rPr>
        <w:t xml:space="preserve">Global Health Security Agenda </w:t>
      </w:r>
      <w:r w:rsidRPr="000B136C">
        <w:rPr>
          <w:color w:val="5BBEB4" w:themeColor="accent1"/>
          <w:u w:val="single"/>
          <w:lang w:val="en-GB"/>
        </w:rPr>
        <w:t>http://www.cdc.gov/globalhealth/security/actionpackages/national_laboratory.htm</w:t>
      </w:r>
    </w:p>
    <w:p w14:paraId="492607BA" w14:textId="77777777" w:rsidR="0040780E" w:rsidRDefault="0040780E" w:rsidP="001C5E1B">
      <w:pPr>
        <w:spacing w:after="240"/>
        <w:jc w:val="both"/>
        <w:rPr>
          <w:rFonts w:ascii="Trebuchet MS" w:hAnsi="Trebuchet MS"/>
          <w:color w:val="7F7F7F" w:themeColor="text1" w:themeTint="80"/>
          <w:sz w:val="24"/>
          <w:szCs w:val="24"/>
          <w:lang w:val="en-GB"/>
        </w:rPr>
      </w:pPr>
    </w:p>
    <w:p w14:paraId="530350D9" w14:textId="77777777" w:rsidR="0040780E" w:rsidRDefault="0040780E">
      <w:pPr>
        <w:spacing w:after="0"/>
        <w:rPr>
          <w:rFonts w:ascii="Trebuchet MS" w:hAnsi="Trebuchet MS"/>
          <w:color w:val="7F7F7F" w:themeColor="text1" w:themeTint="80"/>
          <w:sz w:val="24"/>
          <w:szCs w:val="24"/>
          <w:lang w:val="en-GB"/>
        </w:rPr>
      </w:pPr>
    </w:p>
    <w:p w14:paraId="41416C59" w14:textId="77777777" w:rsidR="003566F3" w:rsidRDefault="003566F3">
      <w:pPr>
        <w:spacing w:after="0"/>
        <w:rPr>
          <w:rFonts w:ascii="Trebuchet MS" w:hAnsi="Trebuchet MS"/>
          <w:color w:val="7F7F7F" w:themeColor="text1" w:themeTint="80"/>
          <w:sz w:val="24"/>
          <w:szCs w:val="24"/>
          <w:lang w:val="en-GB"/>
        </w:rPr>
      </w:pPr>
    </w:p>
    <w:p w14:paraId="05E6722B" w14:textId="77777777" w:rsidR="003566F3" w:rsidRDefault="003566F3">
      <w:pPr>
        <w:spacing w:after="0"/>
        <w:rPr>
          <w:rFonts w:ascii="Trebuchet MS" w:hAnsi="Trebuchet MS"/>
          <w:color w:val="7F7F7F" w:themeColor="text1" w:themeTint="80"/>
          <w:sz w:val="24"/>
          <w:szCs w:val="24"/>
          <w:lang w:val="en-GB"/>
        </w:rPr>
      </w:pPr>
    </w:p>
    <w:p w14:paraId="62E2DF2B" w14:textId="77777777" w:rsidR="002417DB" w:rsidRDefault="002417DB">
      <w:pPr>
        <w:spacing w:after="0"/>
        <w:rPr>
          <w:rFonts w:ascii="Trebuchet MS" w:hAnsi="Trebuchet MS"/>
          <w:color w:val="7F7F7F" w:themeColor="text1" w:themeTint="80"/>
          <w:sz w:val="24"/>
          <w:szCs w:val="24"/>
          <w:lang w:val="en-GB"/>
        </w:rPr>
      </w:pPr>
    </w:p>
    <w:p w14:paraId="34985C9F" w14:textId="77777777" w:rsidR="002417DB" w:rsidRDefault="002417DB">
      <w:pPr>
        <w:spacing w:after="0"/>
        <w:rPr>
          <w:rFonts w:ascii="Trebuchet MS" w:hAnsi="Trebuchet MS"/>
          <w:color w:val="7F7F7F" w:themeColor="text1" w:themeTint="80"/>
          <w:sz w:val="24"/>
          <w:szCs w:val="24"/>
          <w:lang w:val="en-GB"/>
        </w:rPr>
      </w:pPr>
    </w:p>
    <w:p w14:paraId="54261E18" w14:textId="77777777" w:rsidR="002417DB" w:rsidRDefault="002417DB">
      <w:pPr>
        <w:spacing w:after="0"/>
        <w:rPr>
          <w:rFonts w:ascii="Trebuchet MS" w:hAnsi="Trebuchet MS"/>
          <w:color w:val="7F7F7F" w:themeColor="text1" w:themeTint="80"/>
          <w:sz w:val="24"/>
          <w:szCs w:val="24"/>
          <w:lang w:val="en-GB"/>
        </w:rPr>
      </w:pPr>
    </w:p>
    <w:p w14:paraId="555D72DB" w14:textId="77777777" w:rsidR="002417DB" w:rsidRDefault="002417DB">
      <w:pPr>
        <w:spacing w:after="0"/>
        <w:rPr>
          <w:rFonts w:ascii="Trebuchet MS" w:hAnsi="Trebuchet MS"/>
          <w:color w:val="7F7F7F" w:themeColor="text1" w:themeTint="80"/>
          <w:sz w:val="24"/>
          <w:szCs w:val="24"/>
          <w:lang w:val="en-GB"/>
        </w:rPr>
      </w:pPr>
    </w:p>
    <w:p w14:paraId="1C710EAD" w14:textId="7409BEFC" w:rsidR="0040780E" w:rsidRPr="009A2220" w:rsidRDefault="0040780E" w:rsidP="0040780E">
      <w:pPr>
        <w:pStyle w:val="GLISubHeader"/>
        <w:rPr>
          <w:lang w:val="en-GB"/>
        </w:rPr>
      </w:pPr>
      <w:bookmarkStart w:id="63" w:name="_Toc464640567"/>
      <w:bookmarkStart w:id="64" w:name="_Toc485315424"/>
      <w:r w:rsidRPr="009A2220">
        <w:rPr>
          <w:lang w:val="en-GB"/>
        </w:rPr>
        <w:lastRenderedPageBreak/>
        <w:t>Module P</w:t>
      </w:r>
      <w:r w:rsidR="00FC139B">
        <w:rPr>
          <w:lang w:val="en-GB"/>
        </w:rPr>
        <w:t>M</w:t>
      </w:r>
      <w:r w:rsidR="00255C47">
        <w:rPr>
          <w:lang w:val="en-GB"/>
        </w:rPr>
        <w:t>4: How to Plan and Implement a Quality Assurance P</w:t>
      </w:r>
      <w:r w:rsidRPr="009A2220">
        <w:rPr>
          <w:lang w:val="en-GB"/>
        </w:rPr>
        <w:t>rogram</w:t>
      </w:r>
      <w:bookmarkEnd w:id="63"/>
      <w:r w:rsidR="00216A2F">
        <w:rPr>
          <w:lang w:val="en-GB"/>
        </w:rPr>
        <w:t>m</w:t>
      </w:r>
      <w:r w:rsidR="000142CA">
        <w:rPr>
          <w:lang w:val="en-GB"/>
        </w:rPr>
        <w:t>e</w:t>
      </w:r>
      <w:bookmarkEnd w:id="64"/>
    </w:p>
    <w:p w14:paraId="384CC8C2" w14:textId="3AE10A20" w:rsidR="0040780E" w:rsidRPr="00FC139B" w:rsidRDefault="0040780E" w:rsidP="0040780E">
      <w:pPr>
        <w:pStyle w:val="Heading3"/>
        <w:rPr>
          <w:rFonts w:ascii="Trebuchet MS" w:hAnsi="Trebuchet MS"/>
          <w:b/>
          <w:color w:val="7F7F7F" w:themeColor="text1" w:themeTint="80"/>
          <w:lang w:val="en-GB"/>
        </w:rPr>
      </w:pPr>
      <w:bookmarkStart w:id="65" w:name="_Toc471640523"/>
      <w:bookmarkStart w:id="66" w:name="_Toc471722835"/>
      <w:bookmarkStart w:id="67" w:name="_Toc471723764"/>
      <w:r w:rsidRPr="00FC139B">
        <w:rPr>
          <w:rFonts w:ascii="Trebuchet MS" w:hAnsi="Trebuchet MS"/>
          <w:b/>
          <w:color w:val="7F7F7F" w:themeColor="text1" w:themeTint="80"/>
          <w:lang w:val="en-GB"/>
        </w:rPr>
        <w:t>Module P</w:t>
      </w:r>
      <w:r w:rsidR="00FC139B">
        <w:rPr>
          <w:rFonts w:ascii="Trebuchet MS" w:hAnsi="Trebuchet MS"/>
          <w:b/>
          <w:color w:val="7F7F7F" w:themeColor="text1" w:themeTint="80"/>
          <w:lang w:val="en-GB"/>
        </w:rPr>
        <w:t>M</w:t>
      </w:r>
      <w:r w:rsidRPr="00FC139B">
        <w:rPr>
          <w:rFonts w:ascii="Trebuchet MS" w:hAnsi="Trebuchet MS"/>
          <w:b/>
          <w:color w:val="7F7F7F" w:themeColor="text1" w:themeTint="80"/>
          <w:lang w:val="en-GB"/>
        </w:rPr>
        <w:t>4 Synopsis</w:t>
      </w:r>
      <w:bookmarkEnd w:id="65"/>
      <w:bookmarkEnd w:id="66"/>
      <w:bookmarkEnd w:id="67"/>
    </w:p>
    <w:p w14:paraId="571A380F" w14:textId="6163F01C" w:rsidR="00FC139B" w:rsidRDefault="00FC139B" w:rsidP="00FC139B">
      <w:pPr>
        <w:spacing w:before="120"/>
        <w:rPr>
          <w:rFonts w:ascii="Trebuchet MS" w:hAnsi="Trebuchet MS"/>
          <w:color w:val="7F7F7F" w:themeColor="text1" w:themeTint="80"/>
        </w:rPr>
      </w:pPr>
      <w:r w:rsidRPr="00DE20A5">
        <w:rPr>
          <w:rFonts w:ascii="Trebuchet MS" w:hAnsi="Trebuchet MS"/>
          <w:color w:val="7F7F7F" w:themeColor="text1" w:themeTint="80"/>
        </w:rPr>
        <w:t xml:space="preserve">To provide participants with an introduction to the </w:t>
      </w:r>
      <w:r w:rsidRPr="00DE20A5">
        <w:rPr>
          <w:rFonts w:ascii="Trebuchet MS" w:hAnsi="Trebuchet MS"/>
          <w:color w:val="7F7F7F" w:themeColor="text1" w:themeTint="80"/>
          <w:lang w:val="en-GB"/>
        </w:rPr>
        <w:t>essential activities of a quality assurance (QA) programme</w:t>
      </w:r>
      <w:r w:rsidRPr="00DE20A5">
        <w:rPr>
          <w:rFonts w:ascii="Trebuchet MS" w:hAnsi="Trebuchet MS"/>
          <w:color w:val="7F7F7F" w:themeColor="text1" w:themeTint="80"/>
        </w:rPr>
        <w:t>. The module introduces participants to the concept of continuous quality improvement (CQI) and the roles and responsibilities for implementing QA diagnostics. The module also provides guidance on planning, implementing and monitoring a QA programme a central level</w:t>
      </w:r>
      <w:r>
        <w:rPr>
          <w:rFonts w:ascii="Trebuchet MS" w:hAnsi="Trebuchet MS"/>
          <w:color w:val="7F7F7F" w:themeColor="text1" w:themeTint="80"/>
        </w:rPr>
        <w:t>.</w:t>
      </w:r>
    </w:p>
    <w:p w14:paraId="291EEE0B" w14:textId="7BC6AECB" w:rsidR="00FC139B" w:rsidRPr="00FC139B" w:rsidRDefault="00FC139B" w:rsidP="00FC139B">
      <w:pPr>
        <w:pStyle w:val="Heading3"/>
        <w:rPr>
          <w:rFonts w:ascii="Trebuchet MS" w:hAnsi="Trebuchet MS"/>
          <w:b/>
          <w:color w:val="7F7F7F" w:themeColor="text1" w:themeTint="80"/>
          <w:lang w:val="en-GB"/>
        </w:rPr>
      </w:pPr>
      <w:r w:rsidRPr="00FC139B">
        <w:rPr>
          <w:rFonts w:ascii="Trebuchet MS" w:hAnsi="Trebuchet MS"/>
          <w:b/>
          <w:color w:val="7F7F7F" w:themeColor="text1" w:themeTint="80"/>
          <w:lang w:val="en-GB"/>
        </w:rPr>
        <w:t>Module P</w:t>
      </w:r>
      <w:r>
        <w:rPr>
          <w:rFonts w:ascii="Trebuchet MS" w:hAnsi="Trebuchet MS"/>
          <w:b/>
          <w:color w:val="7F7F7F" w:themeColor="text1" w:themeTint="80"/>
          <w:lang w:val="en-GB"/>
        </w:rPr>
        <w:t>M</w:t>
      </w:r>
      <w:r w:rsidRPr="00FC139B">
        <w:rPr>
          <w:rFonts w:ascii="Trebuchet MS" w:hAnsi="Trebuchet MS"/>
          <w:b/>
          <w:color w:val="7F7F7F" w:themeColor="text1" w:themeTint="80"/>
          <w:lang w:val="en-GB"/>
        </w:rPr>
        <w:t>4 Learning Objectives</w:t>
      </w:r>
    </w:p>
    <w:p w14:paraId="33DBB52E" w14:textId="77777777" w:rsidR="0040780E" w:rsidRPr="003566F3" w:rsidRDefault="0040780E" w:rsidP="00FC139B">
      <w:pPr>
        <w:spacing w:before="120"/>
        <w:rPr>
          <w:rFonts w:ascii="Trebuchet MS" w:hAnsi="Trebuchet MS"/>
          <w:color w:val="7F7F7F" w:themeColor="text1" w:themeTint="80"/>
          <w:lang w:val="en-GB"/>
        </w:rPr>
      </w:pPr>
      <w:r w:rsidRPr="003566F3">
        <w:rPr>
          <w:rFonts w:ascii="Trebuchet MS" w:hAnsi="Trebuchet MS"/>
          <w:color w:val="7F7F7F" w:themeColor="text1" w:themeTint="80"/>
          <w:lang w:val="en-GB"/>
        </w:rPr>
        <w:t>By the end of this module, participants should be able to:</w:t>
      </w:r>
    </w:p>
    <w:p w14:paraId="305EAA4E" w14:textId="77777777" w:rsidR="00FC139B" w:rsidRDefault="00FC139B" w:rsidP="00796B95">
      <w:pPr>
        <w:pStyle w:val="Numbers"/>
      </w:pPr>
      <w:bookmarkStart w:id="68" w:name="_Toc471640525"/>
      <w:bookmarkStart w:id="69" w:name="_Toc471722837"/>
      <w:bookmarkStart w:id="70" w:name="_Toc471723766"/>
      <w:r>
        <w:t>Understand essential activities of a QA programme</w:t>
      </w:r>
    </w:p>
    <w:p w14:paraId="3AB83F96" w14:textId="77777777" w:rsidR="00FC139B" w:rsidRDefault="00FC139B" w:rsidP="00796B95">
      <w:pPr>
        <w:pStyle w:val="Numbers"/>
      </w:pPr>
      <w:r>
        <w:t>Understand the concept of CQI and how to apply it to TB diagnostic network strengthening</w:t>
      </w:r>
    </w:p>
    <w:p w14:paraId="496C41BF" w14:textId="77777777" w:rsidR="00FC139B" w:rsidRDefault="00FC139B" w:rsidP="00796B95">
      <w:pPr>
        <w:pStyle w:val="Numbers"/>
      </w:pPr>
      <w:r>
        <w:t>Understand important components to consider when planning, implementing and monitoring a QA programme</w:t>
      </w:r>
    </w:p>
    <w:p w14:paraId="59231793" w14:textId="77777777" w:rsidR="00FC139B" w:rsidRDefault="00FC139B" w:rsidP="00796B95">
      <w:pPr>
        <w:pStyle w:val="Numbers"/>
      </w:pPr>
      <w:r>
        <w:t xml:space="preserve">Conduct a situational analysis to determine the gaps in your QA programme </w:t>
      </w:r>
    </w:p>
    <w:p w14:paraId="324C3E6A" w14:textId="77777777" w:rsidR="00FC139B" w:rsidRDefault="00FC139B" w:rsidP="00796B95">
      <w:pPr>
        <w:pStyle w:val="Numbers"/>
      </w:pPr>
      <w:r>
        <w:t>Develop an action plan for improving quality of diagnostic testing for your country</w:t>
      </w:r>
    </w:p>
    <w:p w14:paraId="36F0E04F" w14:textId="102C8D59" w:rsidR="0040780E" w:rsidRPr="00FC139B" w:rsidRDefault="0040780E" w:rsidP="0040780E">
      <w:pPr>
        <w:pStyle w:val="Heading3"/>
        <w:rPr>
          <w:rFonts w:ascii="Trebuchet MS" w:hAnsi="Trebuchet MS"/>
          <w:b/>
          <w:color w:val="7F7F7F" w:themeColor="text1" w:themeTint="80"/>
          <w:lang w:val="en-GB"/>
        </w:rPr>
      </w:pPr>
      <w:r w:rsidRPr="00FC139B">
        <w:rPr>
          <w:rFonts w:ascii="Trebuchet MS" w:hAnsi="Trebuchet MS"/>
          <w:b/>
          <w:color w:val="7F7F7F" w:themeColor="text1" w:themeTint="80"/>
          <w:lang w:val="en-GB"/>
        </w:rPr>
        <w:t>Module P</w:t>
      </w:r>
      <w:r w:rsidR="00FC139B">
        <w:rPr>
          <w:rFonts w:ascii="Trebuchet MS" w:hAnsi="Trebuchet MS"/>
          <w:b/>
          <w:color w:val="7F7F7F" w:themeColor="text1" w:themeTint="80"/>
          <w:lang w:val="en-GB"/>
        </w:rPr>
        <w:t>M</w:t>
      </w:r>
      <w:r w:rsidRPr="00FC139B">
        <w:rPr>
          <w:rFonts w:ascii="Trebuchet MS" w:hAnsi="Trebuchet MS"/>
          <w:b/>
          <w:color w:val="7F7F7F" w:themeColor="text1" w:themeTint="80"/>
          <w:lang w:val="en-GB"/>
        </w:rPr>
        <w:t>4 Content</w:t>
      </w:r>
      <w:bookmarkEnd w:id="68"/>
      <w:bookmarkEnd w:id="69"/>
      <w:bookmarkEnd w:id="70"/>
    </w:p>
    <w:p w14:paraId="51DA1050" w14:textId="77777777" w:rsidR="0040780E" w:rsidRPr="003566F3" w:rsidRDefault="0040780E" w:rsidP="00FC139B">
      <w:pPr>
        <w:spacing w:before="120"/>
        <w:rPr>
          <w:rFonts w:ascii="Trebuchet MS" w:hAnsi="Trebuchet MS"/>
          <w:color w:val="7F7F7F" w:themeColor="text1" w:themeTint="80"/>
          <w:lang w:val="en-GB"/>
        </w:rPr>
      </w:pPr>
      <w:r w:rsidRPr="003566F3">
        <w:rPr>
          <w:rFonts w:ascii="Trebuchet MS" w:hAnsi="Trebuchet MS"/>
          <w:color w:val="7F7F7F" w:themeColor="text1" w:themeTint="80"/>
          <w:lang w:val="en-GB"/>
        </w:rPr>
        <w:t>This module is comprised of three components:</w:t>
      </w:r>
    </w:p>
    <w:p w14:paraId="35B0B032" w14:textId="77777777" w:rsidR="0040780E" w:rsidRPr="003566F3" w:rsidRDefault="0040780E" w:rsidP="005C4A44">
      <w:pPr>
        <w:pStyle w:val="ListParagraph"/>
        <w:numPr>
          <w:ilvl w:val="0"/>
          <w:numId w:val="16"/>
        </w:numPr>
        <w:ind w:left="714" w:hanging="357"/>
        <w:rPr>
          <w:lang w:val="en-GB"/>
        </w:rPr>
      </w:pPr>
      <w:r w:rsidRPr="003566F3">
        <w:rPr>
          <w:lang w:val="en-GB"/>
        </w:rPr>
        <w:t>PowerPoint presentation of 49 slides (</w:t>
      </w:r>
      <w:r w:rsidRPr="003566F3">
        <w:rPr>
          <w:b/>
          <w:lang w:val="en-GB"/>
        </w:rPr>
        <w:t>2 hours</w:t>
      </w:r>
      <w:r w:rsidRPr="003566F3">
        <w:rPr>
          <w:lang w:val="en-GB"/>
        </w:rPr>
        <w:t>)</w:t>
      </w:r>
    </w:p>
    <w:p w14:paraId="56642D8D" w14:textId="77777777" w:rsidR="0040780E" w:rsidRPr="003566F3" w:rsidRDefault="0040780E" w:rsidP="005C4A44">
      <w:pPr>
        <w:pStyle w:val="ListParagraph"/>
        <w:numPr>
          <w:ilvl w:val="0"/>
          <w:numId w:val="16"/>
        </w:numPr>
        <w:ind w:left="714" w:hanging="357"/>
        <w:rPr>
          <w:lang w:val="en-GB"/>
        </w:rPr>
      </w:pPr>
      <w:r w:rsidRPr="003566F3">
        <w:rPr>
          <w:lang w:val="en-GB"/>
        </w:rPr>
        <w:t>Guided discussion (</w:t>
      </w:r>
      <w:r w:rsidRPr="003566F3">
        <w:rPr>
          <w:b/>
          <w:lang w:val="en-GB"/>
        </w:rPr>
        <w:t>15 minutes</w:t>
      </w:r>
      <w:r w:rsidRPr="003566F3">
        <w:rPr>
          <w:lang w:val="en-GB"/>
        </w:rPr>
        <w:t>)</w:t>
      </w:r>
    </w:p>
    <w:p w14:paraId="5C346DB0" w14:textId="77777777" w:rsidR="0040780E" w:rsidRPr="003566F3" w:rsidRDefault="0040780E" w:rsidP="005C4A44">
      <w:pPr>
        <w:pStyle w:val="ListParagraph"/>
        <w:numPr>
          <w:ilvl w:val="0"/>
          <w:numId w:val="16"/>
        </w:numPr>
        <w:ind w:left="714" w:hanging="357"/>
        <w:rPr>
          <w:lang w:val="en-GB"/>
        </w:rPr>
      </w:pPr>
      <w:r w:rsidRPr="003566F3">
        <w:rPr>
          <w:lang w:val="en-GB"/>
        </w:rPr>
        <w:t>Exercise: Identify currently practices and gaps and propose activities and challenges to implement QA activities (</w:t>
      </w:r>
      <w:r w:rsidRPr="003566F3">
        <w:rPr>
          <w:b/>
          <w:lang w:val="en-GB"/>
        </w:rPr>
        <w:t>70 minutes</w:t>
      </w:r>
      <w:r w:rsidRPr="003566F3">
        <w:rPr>
          <w:lang w:val="en-GB"/>
        </w:rPr>
        <w:t>)</w:t>
      </w:r>
    </w:p>
    <w:p w14:paraId="6260CF41" w14:textId="77777777" w:rsidR="0040780E" w:rsidRPr="003566F3" w:rsidRDefault="0040780E" w:rsidP="00FC139B">
      <w:pPr>
        <w:spacing w:before="120"/>
        <w:rPr>
          <w:rFonts w:ascii="Trebuchet MS" w:hAnsi="Trebuchet MS"/>
          <w:color w:val="7F7F7F" w:themeColor="text1" w:themeTint="80"/>
          <w:lang w:val="en-GB"/>
        </w:rPr>
      </w:pPr>
      <w:r w:rsidRPr="003566F3">
        <w:rPr>
          <w:rFonts w:ascii="Trebuchet MS" w:hAnsi="Trebuchet MS"/>
          <w:color w:val="7F7F7F" w:themeColor="text1" w:themeTint="80"/>
          <w:lang w:val="en-GB"/>
        </w:rPr>
        <w:t>Additional Materials:</w:t>
      </w:r>
    </w:p>
    <w:p w14:paraId="36FBD40B" w14:textId="326E75EB" w:rsidR="0040780E" w:rsidRPr="003566F3" w:rsidRDefault="0040780E" w:rsidP="005C4A44">
      <w:pPr>
        <w:pStyle w:val="ListParagraph"/>
        <w:numPr>
          <w:ilvl w:val="0"/>
          <w:numId w:val="15"/>
        </w:numPr>
        <w:rPr>
          <w:lang w:val="en-GB"/>
        </w:rPr>
      </w:pPr>
      <w:r w:rsidRPr="003566F3">
        <w:rPr>
          <w:lang w:val="en-GB"/>
        </w:rPr>
        <w:t>Facilitators guide</w:t>
      </w:r>
      <w:r w:rsidR="003153A1">
        <w:rPr>
          <w:lang w:val="en-GB"/>
        </w:rPr>
        <w:t xml:space="preserve"> (FG4)</w:t>
      </w:r>
    </w:p>
    <w:p w14:paraId="03BF6E6C" w14:textId="37E780C2" w:rsidR="00FC139B" w:rsidRPr="00FC139B" w:rsidRDefault="0040780E" w:rsidP="005C4A44">
      <w:pPr>
        <w:pStyle w:val="ListParagraph"/>
        <w:numPr>
          <w:ilvl w:val="0"/>
          <w:numId w:val="15"/>
        </w:numPr>
        <w:rPr>
          <w:b/>
          <w:lang w:val="en-GB"/>
        </w:rPr>
      </w:pPr>
      <w:r w:rsidRPr="00FC139B">
        <w:rPr>
          <w:lang w:val="en-GB"/>
        </w:rPr>
        <w:t xml:space="preserve">Exercise </w:t>
      </w:r>
      <w:bookmarkStart w:id="71" w:name="_Toc471640526"/>
      <w:bookmarkStart w:id="72" w:name="_Toc471722838"/>
      <w:bookmarkStart w:id="73" w:name="_Toc471723767"/>
      <w:r w:rsidR="00FC139B" w:rsidRPr="00FC139B">
        <w:rPr>
          <w:lang w:val="en-GB"/>
        </w:rPr>
        <w:t>worksheet</w:t>
      </w:r>
      <w:r w:rsidR="00FC139B">
        <w:rPr>
          <w:lang w:val="en-GB"/>
        </w:rPr>
        <w:t>s</w:t>
      </w:r>
      <w:r w:rsidR="00FC139B" w:rsidRPr="00FC139B">
        <w:rPr>
          <w:lang w:val="en-GB"/>
        </w:rPr>
        <w:t xml:space="preserve"> (W1:PM4) &amp; </w:t>
      </w:r>
      <w:r w:rsidR="00FC139B">
        <w:rPr>
          <w:lang w:val="en-GB"/>
        </w:rPr>
        <w:t>h</w:t>
      </w:r>
      <w:r w:rsidR="00FC139B" w:rsidRPr="00FC139B">
        <w:rPr>
          <w:lang w:val="en-GB"/>
        </w:rPr>
        <w:t>andout</w:t>
      </w:r>
      <w:r w:rsidR="00FC139B">
        <w:rPr>
          <w:lang w:val="en-GB"/>
        </w:rPr>
        <w:t>s</w:t>
      </w:r>
      <w:r w:rsidR="00FC139B" w:rsidRPr="00FC139B">
        <w:rPr>
          <w:lang w:val="en-GB"/>
        </w:rPr>
        <w:t xml:space="preserve"> (H1:PM4)</w:t>
      </w:r>
    </w:p>
    <w:p w14:paraId="59BF17F5" w14:textId="79AFE641" w:rsidR="0040780E" w:rsidRPr="00FC139B" w:rsidRDefault="0040780E" w:rsidP="00FC139B">
      <w:pPr>
        <w:pStyle w:val="Heading3"/>
        <w:rPr>
          <w:rFonts w:ascii="Trebuchet MS" w:hAnsi="Trebuchet MS"/>
          <w:b/>
          <w:color w:val="7F7F7F" w:themeColor="text1" w:themeTint="80"/>
          <w:lang w:val="en-GB"/>
        </w:rPr>
      </w:pPr>
      <w:r w:rsidRPr="00FC139B">
        <w:rPr>
          <w:rFonts w:ascii="Trebuchet MS" w:hAnsi="Trebuchet MS"/>
          <w:b/>
          <w:color w:val="7F7F7F" w:themeColor="text1" w:themeTint="80"/>
          <w:lang w:val="en-GB"/>
        </w:rPr>
        <w:t>Module P</w:t>
      </w:r>
      <w:r w:rsidR="00322A03">
        <w:rPr>
          <w:rFonts w:ascii="Trebuchet MS" w:hAnsi="Trebuchet MS"/>
          <w:b/>
          <w:color w:val="7F7F7F" w:themeColor="text1" w:themeTint="80"/>
          <w:lang w:val="en-GB"/>
        </w:rPr>
        <w:t>M</w:t>
      </w:r>
      <w:r w:rsidRPr="00FC139B">
        <w:rPr>
          <w:rFonts w:ascii="Trebuchet MS" w:hAnsi="Trebuchet MS"/>
          <w:b/>
          <w:color w:val="7F7F7F" w:themeColor="text1" w:themeTint="80"/>
          <w:lang w:val="en-GB"/>
        </w:rPr>
        <w:t>4 Additional Resources</w:t>
      </w:r>
      <w:bookmarkEnd w:id="71"/>
      <w:bookmarkEnd w:id="72"/>
      <w:bookmarkEnd w:id="73"/>
    </w:p>
    <w:p w14:paraId="426FACD5" w14:textId="1E1C677F" w:rsidR="00FC139B" w:rsidRPr="00FC139B" w:rsidRDefault="00FC139B" w:rsidP="005C4A44">
      <w:pPr>
        <w:pStyle w:val="Numbers"/>
        <w:numPr>
          <w:ilvl w:val="0"/>
          <w:numId w:val="31"/>
        </w:numPr>
      </w:pPr>
      <w:r w:rsidRPr="0042298E">
        <w:t xml:space="preserve">WHO. Laboratory Quality Management System: Handbook. 2011. Access from </w:t>
      </w:r>
      <w:hyperlink r:id="rId18" w:history="1">
        <w:r w:rsidRPr="000B136C">
          <w:rPr>
            <w:color w:val="5BBEB4" w:themeColor="accent1"/>
            <w:u w:val="single"/>
          </w:rPr>
          <w:t>http://apps.who.int/iris/bitstream/10665/44665/1/9789241548274_eng.pdf</w:t>
        </w:r>
      </w:hyperlink>
      <w:r w:rsidR="00322A03" w:rsidRPr="000B136C">
        <w:rPr>
          <w:color w:val="5BBEB4" w:themeColor="accent1"/>
          <w:u w:val="single"/>
        </w:rPr>
        <w:t>.</w:t>
      </w:r>
      <w:r w:rsidRPr="000B136C">
        <w:rPr>
          <w:color w:val="5BBEB4" w:themeColor="accent1"/>
        </w:rPr>
        <w:t xml:space="preserve">  </w:t>
      </w:r>
    </w:p>
    <w:p w14:paraId="4AD8718C" w14:textId="51462EA3" w:rsidR="0040780E" w:rsidRPr="00FC139B" w:rsidRDefault="00FC139B" w:rsidP="00796B95">
      <w:pPr>
        <w:pStyle w:val="Numbers"/>
      </w:pPr>
      <w:r w:rsidRPr="0042298E">
        <w:t>Ensuring Quality of the Xpert MTB/RIF test- A practical guide (Part 1:  Managing Xpert MTB/RIF Quality Assurance). Pre-publication 2016.</w:t>
      </w:r>
    </w:p>
    <w:p w14:paraId="6C88E272" w14:textId="77777777" w:rsidR="0040780E" w:rsidRDefault="0040780E">
      <w:pPr>
        <w:spacing w:after="0"/>
        <w:rPr>
          <w:rFonts w:ascii="Trebuchet MS" w:hAnsi="Trebuchet MS"/>
          <w:color w:val="7F7F7F" w:themeColor="text1" w:themeTint="80"/>
          <w:sz w:val="24"/>
          <w:szCs w:val="24"/>
          <w:lang w:val="en-GB"/>
        </w:rPr>
      </w:pPr>
      <w:r>
        <w:rPr>
          <w:rFonts w:ascii="Trebuchet MS" w:hAnsi="Trebuchet MS"/>
          <w:color w:val="7F7F7F" w:themeColor="text1" w:themeTint="80"/>
          <w:sz w:val="24"/>
          <w:szCs w:val="24"/>
          <w:lang w:val="en-GB"/>
        </w:rPr>
        <w:br w:type="page"/>
      </w:r>
    </w:p>
    <w:p w14:paraId="5A642068" w14:textId="72E26669" w:rsidR="0040780E" w:rsidRPr="003566F3" w:rsidRDefault="0040780E" w:rsidP="0040780E">
      <w:pPr>
        <w:pStyle w:val="GLISubHeader"/>
        <w:rPr>
          <w:sz w:val="22"/>
          <w:lang w:val="en-GB"/>
        </w:rPr>
      </w:pPr>
      <w:bookmarkStart w:id="74" w:name="_Toc464640568"/>
      <w:bookmarkStart w:id="75" w:name="_Toc485315425"/>
      <w:r w:rsidRPr="003566F3">
        <w:rPr>
          <w:sz w:val="22"/>
          <w:lang w:val="en-GB"/>
        </w:rPr>
        <w:lastRenderedPageBreak/>
        <w:t>Module P</w:t>
      </w:r>
      <w:r w:rsidR="00322A03">
        <w:rPr>
          <w:sz w:val="22"/>
          <w:lang w:val="en-GB"/>
        </w:rPr>
        <w:t>M</w:t>
      </w:r>
      <w:r w:rsidR="00255C47">
        <w:rPr>
          <w:sz w:val="22"/>
          <w:lang w:val="en-GB"/>
        </w:rPr>
        <w:t>5: How to Plan and Implement Connectivity S</w:t>
      </w:r>
      <w:r w:rsidRPr="003566F3">
        <w:rPr>
          <w:sz w:val="22"/>
          <w:lang w:val="en-GB"/>
        </w:rPr>
        <w:t>olutions</w:t>
      </w:r>
      <w:bookmarkEnd w:id="74"/>
      <w:bookmarkEnd w:id="75"/>
    </w:p>
    <w:p w14:paraId="4E3C0C53" w14:textId="51AEC1F8" w:rsidR="0040780E" w:rsidRPr="00FC139B" w:rsidRDefault="0040780E" w:rsidP="0040780E">
      <w:pPr>
        <w:pStyle w:val="Heading3"/>
        <w:rPr>
          <w:rFonts w:ascii="Trebuchet MS" w:hAnsi="Trebuchet MS"/>
          <w:b/>
          <w:color w:val="7F7F7F" w:themeColor="text1" w:themeTint="80"/>
          <w:lang w:val="en-GB"/>
        </w:rPr>
      </w:pPr>
      <w:bookmarkStart w:id="76" w:name="_Toc471640527"/>
      <w:bookmarkStart w:id="77" w:name="_Toc471722839"/>
      <w:bookmarkStart w:id="78" w:name="_Toc471723768"/>
      <w:r w:rsidRPr="00FC139B">
        <w:rPr>
          <w:rFonts w:ascii="Trebuchet MS" w:hAnsi="Trebuchet MS"/>
          <w:b/>
          <w:color w:val="7F7F7F" w:themeColor="text1" w:themeTint="80"/>
          <w:lang w:val="en-GB"/>
        </w:rPr>
        <w:t>Module P</w:t>
      </w:r>
      <w:r w:rsidR="00322A03">
        <w:rPr>
          <w:rFonts w:ascii="Trebuchet MS" w:hAnsi="Trebuchet MS"/>
          <w:b/>
          <w:color w:val="7F7F7F" w:themeColor="text1" w:themeTint="80"/>
          <w:lang w:val="en-GB"/>
        </w:rPr>
        <w:t>M</w:t>
      </w:r>
      <w:r w:rsidRPr="00FC139B">
        <w:rPr>
          <w:rFonts w:ascii="Trebuchet MS" w:hAnsi="Trebuchet MS"/>
          <w:b/>
          <w:color w:val="7F7F7F" w:themeColor="text1" w:themeTint="80"/>
          <w:lang w:val="en-GB"/>
        </w:rPr>
        <w:t>5 Synopsis</w:t>
      </w:r>
      <w:bookmarkEnd w:id="76"/>
      <w:bookmarkEnd w:id="77"/>
      <w:bookmarkEnd w:id="78"/>
    </w:p>
    <w:p w14:paraId="11A46DB5" w14:textId="77777777" w:rsidR="00322A03" w:rsidRDefault="00322A03" w:rsidP="001E3DCE">
      <w:pPr>
        <w:pStyle w:val="Content"/>
      </w:pPr>
      <w:bookmarkStart w:id="79" w:name="_Toc471640528"/>
      <w:bookmarkStart w:id="80" w:name="_Toc471722840"/>
      <w:bookmarkStart w:id="81" w:name="_Toc471723769"/>
      <w:r w:rsidRPr="00632F4D">
        <w:t>To provide participants with an overview of diagnostics connectivity solutions, familiarize participants with their functionalities and requirements, and introduce participants to the resources available to learn more about diagnostics connectivity solutions and the current products’ functionalities.</w:t>
      </w:r>
    </w:p>
    <w:p w14:paraId="690C0086" w14:textId="6C11651C" w:rsidR="0040780E" w:rsidRPr="00FC139B" w:rsidRDefault="0040780E" w:rsidP="0040780E">
      <w:pPr>
        <w:pStyle w:val="Heading3"/>
        <w:rPr>
          <w:rFonts w:ascii="Trebuchet MS" w:hAnsi="Trebuchet MS"/>
          <w:b/>
          <w:color w:val="7F7F7F" w:themeColor="text1" w:themeTint="80"/>
          <w:lang w:val="en-GB"/>
        </w:rPr>
      </w:pPr>
      <w:r w:rsidRPr="00FC139B">
        <w:rPr>
          <w:rFonts w:ascii="Trebuchet MS" w:hAnsi="Trebuchet MS"/>
          <w:b/>
          <w:color w:val="7F7F7F" w:themeColor="text1" w:themeTint="80"/>
          <w:lang w:val="en-GB"/>
        </w:rPr>
        <w:t>Module P</w:t>
      </w:r>
      <w:r w:rsidR="00322A03">
        <w:rPr>
          <w:rFonts w:ascii="Trebuchet MS" w:hAnsi="Trebuchet MS"/>
          <w:b/>
          <w:color w:val="7F7F7F" w:themeColor="text1" w:themeTint="80"/>
          <w:lang w:val="en-GB"/>
        </w:rPr>
        <w:t>M</w:t>
      </w:r>
      <w:r w:rsidRPr="00FC139B">
        <w:rPr>
          <w:rFonts w:ascii="Trebuchet MS" w:hAnsi="Trebuchet MS"/>
          <w:b/>
          <w:color w:val="7F7F7F" w:themeColor="text1" w:themeTint="80"/>
          <w:lang w:val="en-GB"/>
        </w:rPr>
        <w:t>5 Learning Objectives</w:t>
      </w:r>
      <w:bookmarkEnd w:id="79"/>
      <w:bookmarkEnd w:id="80"/>
      <w:bookmarkEnd w:id="81"/>
    </w:p>
    <w:p w14:paraId="0C7CF8DD" w14:textId="77777777" w:rsidR="0040780E" w:rsidRPr="003566F3" w:rsidRDefault="0040780E" w:rsidP="00322A03">
      <w:pPr>
        <w:spacing w:before="120"/>
        <w:rPr>
          <w:rFonts w:ascii="Trebuchet MS" w:hAnsi="Trebuchet MS"/>
          <w:color w:val="7F7F7F" w:themeColor="text1" w:themeTint="80"/>
          <w:lang w:val="en-GB"/>
        </w:rPr>
      </w:pPr>
      <w:r w:rsidRPr="003566F3">
        <w:rPr>
          <w:rFonts w:ascii="Trebuchet MS" w:hAnsi="Trebuchet MS"/>
          <w:color w:val="7F7F7F" w:themeColor="text1" w:themeTint="80"/>
          <w:lang w:val="en-GB"/>
        </w:rPr>
        <w:t>By the end of this module participants should be able to:</w:t>
      </w:r>
    </w:p>
    <w:p w14:paraId="0613AFE6" w14:textId="754B105E" w:rsidR="00322A03" w:rsidRPr="00322A03" w:rsidRDefault="00322A03" w:rsidP="00796B95">
      <w:pPr>
        <w:pStyle w:val="Numbers"/>
      </w:pPr>
      <w:bookmarkStart w:id="82" w:name="_Toc471640529"/>
      <w:bookmarkStart w:id="83" w:name="_Toc471722841"/>
      <w:bookmarkStart w:id="84" w:name="_Toc471723770"/>
      <w:r w:rsidRPr="00322A03">
        <w:t>What are the three components of a diagnostic connectivity solution?</w:t>
      </w:r>
    </w:p>
    <w:p w14:paraId="3C4FBC9B" w14:textId="5BBFDC62" w:rsidR="00322A03" w:rsidRPr="00322A03" w:rsidRDefault="00322A03" w:rsidP="00796B95">
      <w:pPr>
        <w:pStyle w:val="Numbers"/>
      </w:pPr>
      <w:r w:rsidRPr="00322A03">
        <w:t>What are advantages of electronic data over paper-based data?</w:t>
      </w:r>
    </w:p>
    <w:p w14:paraId="5A036D09" w14:textId="6A768DB7" w:rsidR="00322A03" w:rsidRPr="00322A03" w:rsidRDefault="00322A03" w:rsidP="00796B95">
      <w:pPr>
        <w:pStyle w:val="Numbers"/>
      </w:pPr>
      <w:r w:rsidRPr="00322A03">
        <w:t>How can diagnostic connectivity solutions can benefit TB programmes?</w:t>
      </w:r>
    </w:p>
    <w:p w14:paraId="17CB3F0C" w14:textId="77777777" w:rsidR="00322A03" w:rsidRDefault="00322A03" w:rsidP="00796B95">
      <w:pPr>
        <w:pStyle w:val="Numbers"/>
      </w:pPr>
      <w:r w:rsidRPr="00322A03">
        <w:t>What should be included in a Data Use agreement with a software provider?</w:t>
      </w:r>
    </w:p>
    <w:p w14:paraId="46F8342C" w14:textId="6B3E745E" w:rsidR="00322A03" w:rsidRPr="00322A03" w:rsidRDefault="00322A03" w:rsidP="00796B95">
      <w:pPr>
        <w:pStyle w:val="Numbers"/>
      </w:pPr>
      <w:r w:rsidRPr="00322A03">
        <w:rPr>
          <w:lang w:val="en-GB"/>
        </w:rPr>
        <w:t>What are budgeting requirements during the preparation, set-up/installation and operational phases of a connectivity system?</w:t>
      </w:r>
    </w:p>
    <w:p w14:paraId="341EA534" w14:textId="3AF65081" w:rsidR="0040780E" w:rsidRPr="00FC139B" w:rsidRDefault="0040780E" w:rsidP="00322A03">
      <w:pPr>
        <w:pStyle w:val="Heading3"/>
        <w:rPr>
          <w:rFonts w:ascii="Trebuchet MS" w:hAnsi="Trebuchet MS"/>
          <w:b/>
          <w:color w:val="7F7F7F" w:themeColor="text1" w:themeTint="80"/>
          <w:lang w:val="en-GB"/>
        </w:rPr>
      </w:pPr>
      <w:r w:rsidRPr="00FC139B">
        <w:rPr>
          <w:rFonts w:ascii="Trebuchet MS" w:hAnsi="Trebuchet MS"/>
          <w:b/>
          <w:color w:val="7F7F7F" w:themeColor="text1" w:themeTint="80"/>
          <w:lang w:val="en-GB"/>
        </w:rPr>
        <w:t>Module P</w:t>
      </w:r>
      <w:r w:rsidR="00322A03">
        <w:rPr>
          <w:rFonts w:ascii="Trebuchet MS" w:hAnsi="Trebuchet MS"/>
          <w:b/>
          <w:color w:val="7F7F7F" w:themeColor="text1" w:themeTint="80"/>
          <w:lang w:val="en-GB"/>
        </w:rPr>
        <w:t>M</w:t>
      </w:r>
      <w:r w:rsidRPr="00FC139B">
        <w:rPr>
          <w:rFonts w:ascii="Trebuchet MS" w:hAnsi="Trebuchet MS"/>
          <w:b/>
          <w:color w:val="7F7F7F" w:themeColor="text1" w:themeTint="80"/>
          <w:lang w:val="en-GB"/>
        </w:rPr>
        <w:t>5 Content</w:t>
      </w:r>
      <w:bookmarkEnd w:id="82"/>
      <w:bookmarkEnd w:id="83"/>
      <w:bookmarkEnd w:id="84"/>
    </w:p>
    <w:p w14:paraId="16B4833A" w14:textId="77777777" w:rsidR="0040780E" w:rsidRPr="003566F3" w:rsidRDefault="0040780E" w:rsidP="006D0459">
      <w:pPr>
        <w:spacing w:before="120"/>
        <w:rPr>
          <w:rFonts w:ascii="Trebuchet MS" w:hAnsi="Trebuchet MS"/>
          <w:color w:val="7F7F7F" w:themeColor="text1" w:themeTint="80"/>
          <w:lang w:val="en-GB"/>
        </w:rPr>
      </w:pPr>
      <w:r w:rsidRPr="003566F3">
        <w:rPr>
          <w:rFonts w:ascii="Trebuchet MS" w:hAnsi="Trebuchet MS"/>
          <w:color w:val="7F7F7F" w:themeColor="text1" w:themeTint="80"/>
          <w:lang w:val="en-GB"/>
        </w:rPr>
        <w:t>This module is comprised of three components:</w:t>
      </w:r>
    </w:p>
    <w:p w14:paraId="261AF88D" w14:textId="31343698" w:rsidR="0040780E" w:rsidRPr="003566F3" w:rsidRDefault="00322A03" w:rsidP="006F566F">
      <w:pPr>
        <w:pStyle w:val="ListParagraph"/>
        <w:numPr>
          <w:ilvl w:val="0"/>
          <w:numId w:val="8"/>
        </w:numPr>
        <w:ind w:left="714" w:hanging="357"/>
        <w:rPr>
          <w:lang w:val="en-GB"/>
        </w:rPr>
      </w:pPr>
      <w:r>
        <w:rPr>
          <w:lang w:val="en-GB"/>
        </w:rPr>
        <w:t>PowerPoint Presentation of 28</w:t>
      </w:r>
      <w:r w:rsidR="0040780E" w:rsidRPr="003566F3">
        <w:rPr>
          <w:lang w:val="en-GB"/>
        </w:rPr>
        <w:t xml:space="preserve"> slides (</w:t>
      </w:r>
      <w:r w:rsidR="0040780E" w:rsidRPr="003566F3">
        <w:rPr>
          <w:b/>
          <w:lang w:val="en-GB"/>
        </w:rPr>
        <w:t>20 minutes</w:t>
      </w:r>
      <w:r w:rsidR="0040780E" w:rsidRPr="003566F3">
        <w:rPr>
          <w:lang w:val="en-GB"/>
        </w:rPr>
        <w:t>)</w:t>
      </w:r>
    </w:p>
    <w:p w14:paraId="73BE00B4" w14:textId="38C8B3DD" w:rsidR="0040780E" w:rsidRPr="003566F3" w:rsidRDefault="0040780E" w:rsidP="006F566F">
      <w:pPr>
        <w:pStyle w:val="ListParagraph"/>
        <w:numPr>
          <w:ilvl w:val="0"/>
          <w:numId w:val="8"/>
        </w:numPr>
        <w:ind w:left="714" w:hanging="357"/>
        <w:rPr>
          <w:lang w:val="en-GB"/>
        </w:rPr>
      </w:pPr>
      <w:r w:rsidRPr="003566F3">
        <w:rPr>
          <w:lang w:val="en-GB"/>
        </w:rPr>
        <w:t>Exercise: Functionality of a data connectivity solution (</w:t>
      </w:r>
      <w:r w:rsidR="00322A03">
        <w:rPr>
          <w:b/>
          <w:lang w:val="en-GB"/>
        </w:rPr>
        <w:t>4</w:t>
      </w:r>
      <w:r w:rsidRPr="003566F3">
        <w:rPr>
          <w:b/>
          <w:lang w:val="en-GB"/>
        </w:rPr>
        <w:t>0 minutes</w:t>
      </w:r>
      <w:r w:rsidRPr="003566F3">
        <w:rPr>
          <w:lang w:val="en-GB"/>
        </w:rPr>
        <w:t>)</w:t>
      </w:r>
    </w:p>
    <w:p w14:paraId="5B2DDE2B" w14:textId="77777777" w:rsidR="0040780E" w:rsidRPr="003566F3" w:rsidRDefault="0040780E" w:rsidP="006F566F">
      <w:pPr>
        <w:pStyle w:val="ListParagraph"/>
        <w:numPr>
          <w:ilvl w:val="0"/>
          <w:numId w:val="8"/>
        </w:numPr>
        <w:ind w:left="714" w:hanging="357"/>
        <w:rPr>
          <w:lang w:val="en-GB"/>
        </w:rPr>
      </w:pPr>
      <w:r w:rsidRPr="003566F3">
        <w:rPr>
          <w:lang w:val="en-GB"/>
        </w:rPr>
        <w:t>Facilitated discussion (</w:t>
      </w:r>
      <w:r w:rsidRPr="003566F3">
        <w:rPr>
          <w:b/>
          <w:lang w:val="en-GB"/>
        </w:rPr>
        <w:t>10 minutes</w:t>
      </w:r>
      <w:r w:rsidRPr="003566F3">
        <w:rPr>
          <w:lang w:val="en-GB"/>
        </w:rPr>
        <w:t>)</w:t>
      </w:r>
    </w:p>
    <w:p w14:paraId="09B0FD4D" w14:textId="77777777" w:rsidR="0040780E" w:rsidRPr="003566F3" w:rsidRDefault="0040780E" w:rsidP="0040780E">
      <w:pPr>
        <w:rPr>
          <w:rFonts w:ascii="Trebuchet MS" w:hAnsi="Trebuchet MS"/>
          <w:color w:val="7F7F7F" w:themeColor="text1" w:themeTint="80"/>
          <w:lang w:val="en-GB"/>
        </w:rPr>
      </w:pPr>
      <w:r w:rsidRPr="003566F3">
        <w:rPr>
          <w:rFonts w:ascii="Trebuchet MS" w:hAnsi="Trebuchet MS"/>
          <w:color w:val="7F7F7F" w:themeColor="text1" w:themeTint="80"/>
          <w:lang w:val="en-GB"/>
        </w:rPr>
        <w:t>Additional materials:</w:t>
      </w:r>
    </w:p>
    <w:p w14:paraId="7D5ADC1D" w14:textId="52AE83C0" w:rsidR="00850AFC" w:rsidRDefault="0040780E" w:rsidP="006F566F">
      <w:pPr>
        <w:pStyle w:val="ListParagraph"/>
        <w:numPr>
          <w:ilvl w:val="0"/>
          <w:numId w:val="9"/>
        </w:numPr>
        <w:rPr>
          <w:lang w:val="en-GB"/>
        </w:rPr>
      </w:pPr>
      <w:r w:rsidRPr="003566F3">
        <w:rPr>
          <w:lang w:val="en-GB"/>
        </w:rPr>
        <w:t>Facilitators guide</w:t>
      </w:r>
      <w:bookmarkStart w:id="85" w:name="_Toc471640530"/>
      <w:bookmarkStart w:id="86" w:name="_Toc471722842"/>
      <w:bookmarkStart w:id="87" w:name="_Toc471723771"/>
      <w:r w:rsidR="003153A1">
        <w:rPr>
          <w:lang w:val="en-GB"/>
        </w:rPr>
        <w:t xml:space="preserve"> (FG5)</w:t>
      </w:r>
    </w:p>
    <w:p w14:paraId="2E6C4BD5" w14:textId="4C933EDF" w:rsidR="00850AFC" w:rsidRPr="00850AFC" w:rsidRDefault="00850AFC" w:rsidP="006F566F">
      <w:pPr>
        <w:pStyle w:val="ListParagraph"/>
        <w:numPr>
          <w:ilvl w:val="0"/>
          <w:numId w:val="9"/>
        </w:numPr>
        <w:rPr>
          <w:lang w:val="en-GB"/>
        </w:rPr>
      </w:pPr>
      <w:r w:rsidRPr="00850AFC">
        <w:rPr>
          <w:lang w:val="en-GB"/>
        </w:rPr>
        <w:t xml:space="preserve">Functionality of a data connectivity solution </w:t>
      </w:r>
      <w:r>
        <w:rPr>
          <w:lang w:val="en-GB"/>
        </w:rPr>
        <w:t xml:space="preserve">worksheets </w:t>
      </w:r>
      <w:r w:rsidRPr="00850AFC">
        <w:rPr>
          <w:lang w:val="en-GB"/>
        </w:rPr>
        <w:t>(W1:PM5)</w:t>
      </w:r>
    </w:p>
    <w:p w14:paraId="58A1A2F1" w14:textId="0BA5F2D7" w:rsidR="0040780E" w:rsidRPr="00FC139B" w:rsidRDefault="0040780E" w:rsidP="0040780E">
      <w:pPr>
        <w:pStyle w:val="Heading3"/>
        <w:rPr>
          <w:rFonts w:ascii="Trebuchet MS" w:hAnsi="Trebuchet MS"/>
          <w:b/>
          <w:color w:val="7F7F7F" w:themeColor="text1" w:themeTint="80"/>
          <w:lang w:val="en-GB"/>
        </w:rPr>
      </w:pPr>
      <w:r w:rsidRPr="00FC139B">
        <w:rPr>
          <w:rFonts w:ascii="Trebuchet MS" w:hAnsi="Trebuchet MS"/>
          <w:b/>
          <w:color w:val="7F7F7F" w:themeColor="text1" w:themeTint="80"/>
          <w:lang w:val="en-GB"/>
        </w:rPr>
        <w:t>Module P</w:t>
      </w:r>
      <w:r w:rsidR="00322A03">
        <w:rPr>
          <w:rFonts w:ascii="Trebuchet MS" w:hAnsi="Trebuchet MS"/>
          <w:b/>
          <w:color w:val="7F7F7F" w:themeColor="text1" w:themeTint="80"/>
          <w:lang w:val="en-GB"/>
        </w:rPr>
        <w:t>M</w:t>
      </w:r>
      <w:r w:rsidRPr="00FC139B">
        <w:rPr>
          <w:rFonts w:ascii="Trebuchet MS" w:hAnsi="Trebuchet MS"/>
          <w:b/>
          <w:color w:val="7F7F7F" w:themeColor="text1" w:themeTint="80"/>
          <w:lang w:val="en-GB"/>
        </w:rPr>
        <w:t>5 Additional Resources</w:t>
      </w:r>
      <w:bookmarkEnd w:id="85"/>
      <w:bookmarkEnd w:id="86"/>
      <w:bookmarkEnd w:id="87"/>
    </w:p>
    <w:p w14:paraId="4BF4D656" w14:textId="77777777" w:rsidR="0040780E" w:rsidRPr="003566F3" w:rsidRDefault="0040780E" w:rsidP="006F566F">
      <w:pPr>
        <w:numPr>
          <w:ilvl w:val="0"/>
          <w:numId w:val="10"/>
        </w:numPr>
        <w:spacing w:before="200" w:after="200" w:line="276" w:lineRule="auto"/>
        <w:ind w:left="714" w:hanging="357"/>
        <w:rPr>
          <w:rFonts w:ascii="Trebuchet MS" w:hAnsi="Trebuchet MS"/>
          <w:color w:val="7F7F7F" w:themeColor="text1" w:themeTint="80"/>
        </w:rPr>
      </w:pPr>
      <w:r w:rsidRPr="003566F3">
        <w:rPr>
          <w:rFonts w:ascii="Trebuchet MS" w:hAnsi="Trebuchet MS"/>
          <w:color w:val="7F7F7F" w:themeColor="text1" w:themeTint="80"/>
        </w:rPr>
        <w:t xml:space="preserve">GLI Quick Guide to Diagnostics Connectivity Solutions: </w:t>
      </w:r>
      <w:hyperlink r:id="rId19" w:history="1">
        <w:r w:rsidRPr="003566F3">
          <w:rPr>
            <w:rStyle w:val="Hyperlink"/>
            <w:sz w:val="22"/>
          </w:rPr>
          <w:t>http://stoptb.org/wg/gli/assets/documents/gli_connectivity_guide.pdf</w:t>
        </w:r>
      </w:hyperlink>
    </w:p>
    <w:p w14:paraId="0ACF7278" w14:textId="6B52DED2" w:rsidR="0040780E" w:rsidRPr="003566F3" w:rsidRDefault="0040780E" w:rsidP="006F566F">
      <w:pPr>
        <w:numPr>
          <w:ilvl w:val="0"/>
          <w:numId w:val="10"/>
        </w:numPr>
        <w:spacing w:before="200" w:after="200" w:line="276" w:lineRule="auto"/>
        <w:ind w:left="714" w:hanging="357"/>
        <w:rPr>
          <w:rFonts w:ascii="Trebuchet MS" w:hAnsi="Trebuchet MS"/>
          <w:color w:val="7F7F7F" w:themeColor="text1" w:themeTint="80"/>
        </w:rPr>
      </w:pPr>
      <w:r w:rsidRPr="003566F3">
        <w:rPr>
          <w:rFonts w:ascii="Trebuchet MS" w:hAnsi="Trebuchet MS"/>
          <w:color w:val="7F7F7F" w:themeColor="text1" w:themeTint="80"/>
        </w:rPr>
        <w:t xml:space="preserve">A comparison of available data connectivity solutions for TB diagnostics: </w:t>
      </w:r>
      <w:hyperlink r:id="rId20" w:history="1">
        <w:r w:rsidRPr="003566F3">
          <w:rPr>
            <w:rStyle w:val="Hyperlink"/>
            <w:sz w:val="22"/>
          </w:rPr>
          <w:t>www.tinyurl.com/gliconnectivity</w:t>
        </w:r>
      </w:hyperlink>
      <w:r w:rsidRPr="003566F3">
        <w:rPr>
          <w:rFonts w:ascii="Trebuchet MS" w:hAnsi="Trebuchet MS"/>
          <w:color w:val="7F7F7F" w:themeColor="text1" w:themeTint="80"/>
          <w:lang w:val="en-GB"/>
        </w:rPr>
        <w:t xml:space="preserve"> </w:t>
      </w:r>
    </w:p>
    <w:p w14:paraId="5367152C" w14:textId="77777777" w:rsidR="00967FC8" w:rsidRDefault="00967FC8" w:rsidP="001C5E1B">
      <w:pPr>
        <w:spacing w:after="240"/>
        <w:jc w:val="both"/>
        <w:rPr>
          <w:rFonts w:ascii="Trebuchet MS" w:hAnsi="Trebuchet MS"/>
          <w:color w:val="7F7F7F" w:themeColor="text1" w:themeTint="80"/>
          <w:sz w:val="24"/>
          <w:szCs w:val="24"/>
          <w:lang w:val="en-GB"/>
        </w:rPr>
      </w:pPr>
    </w:p>
    <w:p w14:paraId="34A41FF0" w14:textId="77777777" w:rsidR="00967FC8" w:rsidRDefault="00967FC8">
      <w:pPr>
        <w:spacing w:after="0"/>
        <w:rPr>
          <w:rFonts w:ascii="Trebuchet MS" w:hAnsi="Trebuchet MS"/>
          <w:color w:val="7F7F7F" w:themeColor="text1" w:themeTint="80"/>
          <w:sz w:val="24"/>
          <w:szCs w:val="24"/>
          <w:lang w:val="en-GB"/>
        </w:rPr>
      </w:pPr>
      <w:r>
        <w:rPr>
          <w:rFonts w:ascii="Trebuchet MS" w:hAnsi="Trebuchet MS"/>
          <w:color w:val="7F7F7F" w:themeColor="text1" w:themeTint="80"/>
          <w:sz w:val="24"/>
          <w:szCs w:val="24"/>
          <w:lang w:val="en-GB"/>
        </w:rPr>
        <w:br w:type="page"/>
      </w:r>
    </w:p>
    <w:p w14:paraId="176A03B2" w14:textId="6E784BE6" w:rsidR="00967FC8" w:rsidRPr="003566F3" w:rsidRDefault="00967FC8" w:rsidP="003566F3">
      <w:pPr>
        <w:pStyle w:val="GLISubHeader"/>
        <w:rPr>
          <w:lang w:val="en-GB"/>
        </w:rPr>
      </w:pPr>
      <w:bookmarkStart w:id="88" w:name="_Toc464640569"/>
      <w:bookmarkStart w:id="89" w:name="_Toc485315426"/>
      <w:r w:rsidRPr="003566F3">
        <w:rPr>
          <w:lang w:val="en-GB"/>
        </w:rPr>
        <w:lastRenderedPageBreak/>
        <w:t>Module P</w:t>
      </w:r>
      <w:r w:rsidR="008C42A9">
        <w:rPr>
          <w:lang w:val="en-GB"/>
        </w:rPr>
        <w:t>M</w:t>
      </w:r>
      <w:r w:rsidRPr="003566F3">
        <w:rPr>
          <w:lang w:val="en-GB"/>
        </w:rPr>
        <w:t xml:space="preserve">6: </w:t>
      </w:r>
      <w:bookmarkEnd w:id="88"/>
      <w:r w:rsidR="001E3DCE" w:rsidRPr="001E3DCE">
        <w:rPr>
          <w:lang w:val="en-GB"/>
        </w:rPr>
        <w:t>How to Monitor and Evaluate your Programme</w:t>
      </w:r>
      <w:bookmarkEnd w:id="89"/>
    </w:p>
    <w:p w14:paraId="591C7E68" w14:textId="5409472B" w:rsidR="00967FC8" w:rsidRPr="003566F3" w:rsidRDefault="00967FC8" w:rsidP="00967FC8">
      <w:pPr>
        <w:pStyle w:val="Heading3"/>
        <w:rPr>
          <w:rFonts w:ascii="Trebuchet MS" w:hAnsi="Trebuchet MS"/>
          <w:b/>
          <w:color w:val="7F7F7F" w:themeColor="text1" w:themeTint="80"/>
          <w:lang w:val="en-GB"/>
        </w:rPr>
      </w:pPr>
      <w:bookmarkStart w:id="90" w:name="_Toc471640531"/>
      <w:bookmarkStart w:id="91" w:name="_Toc471722843"/>
      <w:bookmarkStart w:id="92" w:name="_Toc471723772"/>
      <w:r w:rsidRPr="003566F3">
        <w:rPr>
          <w:rFonts w:ascii="Trebuchet MS" w:hAnsi="Trebuchet MS"/>
          <w:b/>
          <w:color w:val="7F7F7F" w:themeColor="text1" w:themeTint="80"/>
          <w:lang w:val="en-GB"/>
        </w:rPr>
        <w:t>Module P</w:t>
      </w:r>
      <w:r w:rsidR="001E3DCE">
        <w:rPr>
          <w:rFonts w:ascii="Trebuchet MS" w:hAnsi="Trebuchet MS"/>
          <w:b/>
          <w:color w:val="7F7F7F" w:themeColor="text1" w:themeTint="80"/>
          <w:lang w:val="en-GB"/>
        </w:rPr>
        <w:t>M</w:t>
      </w:r>
      <w:r w:rsidRPr="003566F3">
        <w:rPr>
          <w:rFonts w:ascii="Trebuchet MS" w:hAnsi="Trebuchet MS"/>
          <w:b/>
          <w:color w:val="7F7F7F" w:themeColor="text1" w:themeTint="80"/>
          <w:lang w:val="en-GB"/>
        </w:rPr>
        <w:t>6 Synopsis</w:t>
      </w:r>
      <w:bookmarkEnd w:id="90"/>
      <w:bookmarkEnd w:id="91"/>
      <w:bookmarkEnd w:id="92"/>
    </w:p>
    <w:p w14:paraId="5DDC2123" w14:textId="0D2E0992" w:rsidR="001E3DCE" w:rsidRPr="001E3DCE" w:rsidRDefault="001E3DCE" w:rsidP="001E3DCE">
      <w:pPr>
        <w:pStyle w:val="Content"/>
      </w:pPr>
      <w:bookmarkStart w:id="93" w:name="_Toc471640532"/>
      <w:bookmarkStart w:id="94" w:name="_Toc471722844"/>
      <w:bookmarkStart w:id="95" w:name="_Toc471723773"/>
      <w:r w:rsidRPr="001E3DCE">
        <w:t>To provide participants with an overview of monitoring and evaluation (M&amp;E) &amp; performance indicators. Participants will be introduced to the performance indicators of the End TB Strategy, and be guided in developing a framework for M&amp;E for their own country</w:t>
      </w:r>
      <w:r>
        <w:t>.</w:t>
      </w:r>
    </w:p>
    <w:p w14:paraId="31ADCB89" w14:textId="60F0279C" w:rsidR="00967FC8" w:rsidRPr="003566F3" w:rsidRDefault="00967FC8" w:rsidP="00967FC8">
      <w:pPr>
        <w:pStyle w:val="Heading3"/>
        <w:rPr>
          <w:rFonts w:ascii="Trebuchet MS" w:hAnsi="Trebuchet MS"/>
          <w:b/>
          <w:color w:val="7F7F7F" w:themeColor="text1" w:themeTint="80"/>
          <w:lang w:val="en-GB"/>
        </w:rPr>
      </w:pPr>
      <w:r w:rsidRPr="003566F3">
        <w:rPr>
          <w:rFonts w:ascii="Trebuchet MS" w:hAnsi="Trebuchet MS"/>
          <w:b/>
          <w:color w:val="7F7F7F" w:themeColor="text1" w:themeTint="80"/>
          <w:lang w:val="en-GB"/>
        </w:rPr>
        <w:t>Module P</w:t>
      </w:r>
      <w:r w:rsidR="001E3DCE">
        <w:rPr>
          <w:rFonts w:ascii="Trebuchet MS" w:hAnsi="Trebuchet MS"/>
          <w:b/>
          <w:color w:val="7F7F7F" w:themeColor="text1" w:themeTint="80"/>
          <w:lang w:val="en-GB"/>
        </w:rPr>
        <w:t>M</w:t>
      </w:r>
      <w:r w:rsidRPr="003566F3">
        <w:rPr>
          <w:rFonts w:ascii="Trebuchet MS" w:hAnsi="Trebuchet MS"/>
          <w:b/>
          <w:color w:val="7F7F7F" w:themeColor="text1" w:themeTint="80"/>
          <w:lang w:val="en-GB"/>
        </w:rPr>
        <w:t>6 Learning Objectives</w:t>
      </w:r>
      <w:bookmarkEnd w:id="93"/>
      <w:bookmarkEnd w:id="94"/>
      <w:bookmarkEnd w:id="95"/>
    </w:p>
    <w:p w14:paraId="736612F8" w14:textId="77777777" w:rsidR="00967FC8" w:rsidRPr="003566F3" w:rsidRDefault="00967FC8" w:rsidP="006D0459">
      <w:pPr>
        <w:spacing w:before="120"/>
        <w:rPr>
          <w:rFonts w:ascii="Trebuchet MS" w:hAnsi="Trebuchet MS"/>
          <w:color w:val="7F7F7F" w:themeColor="text1" w:themeTint="80"/>
          <w:lang w:val="en-GB"/>
        </w:rPr>
      </w:pPr>
      <w:r w:rsidRPr="003566F3">
        <w:rPr>
          <w:rFonts w:ascii="Trebuchet MS" w:hAnsi="Trebuchet MS"/>
          <w:color w:val="7F7F7F" w:themeColor="text1" w:themeTint="80"/>
          <w:lang w:val="en-GB"/>
        </w:rPr>
        <w:t>At the end of this module, participants should be able to:</w:t>
      </w:r>
    </w:p>
    <w:p w14:paraId="7C171CE5" w14:textId="1EB1986D" w:rsidR="001E3DCE" w:rsidRPr="001E3DCE" w:rsidRDefault="001E3DCE" w:rsidP="006F566F">
      <w:pPr>
        <w:pStyle w:val="ListParagraph"/>
        <w:numPr>
          <w:ilvl w:val="0"/>
          <w:numId w:val="11"/>
        </w:numPr>
        <w:ind w:left="714" w:hanging="357"/>
        <w:rPr>
          <w:lang w:val="en-GB"/>
        </w:rPr>
      </w:pPr>
      <w:bookmarkStart w:id="96" w:name="_Toc471640533"/>
      <w:bookmarkStart w:id="97" w:name="_Toc471722845"/>
      <w:bookmarkStart w:id="98" w:name="_Toc471723774"/>
      <w:r w:rsidRPr="001E3DCE">
        <w:rPr>
          <w:lang w:val="en-GB"/>
        </w:rPr>
        <w:t>Understand the monitoring and evaluation process</w:t>
      </w:r>
    </w:p>
    <w:p w14:paraId="1DBC79A6" w14:textId="6429D599" w:rsidR="001E3DCE" w:rsidRPr="001E3DCE" w:rsidRDefault="001E3DCE" w:rsidP="006F566F">
      <w:pPr>
        <w:pStyle w:val="ListParagraph"/>
        <w:numPr>
          <w:ilvl w:val="0"/>
          <w:numId w:val="11"/>
        </w:numPr>
        <w:ind w:left="714" w:hanging="357"/>
        <w:rPr>
          <w:lang w:val="en-GB"/>
        </w:rPr>
      </w:pPr>
      <w:r w:rsidRPr="001E3DCE">
        <w:rPr>
          <w:lang w:val="en-GB"/>
        </w:rPr>
        <w:t>Be able to recognize different types of performance indicators and how they can be used</w:t>
      </w:r>
    </w:p>
    <w:p w14:paraId="6293A3E7" w14:textId="3912E528" w:rsidR="001E3DCE" w:rsidRPr="001E3DCE" w:rsidRDefault="001E3DCE" w:rsidP="006F566F">
      <w:pPr>
        <w:pStyle w:val="ListParagraph"/>
        <w:numPr>
          <w:ilvl w:val="0"/>
          <w:numId w:val="11"/>
        </w:numPr>
        <w:ind w:left="714" w:hanging="357"/>
        <w:rPr>
          <w:lang w:val="en-GB"/>
        </w:rPr>
      </w:pPr>
      <w:r w:rsidRPr="001E3DCE">
        <w:rPr>
          <w:lang w:val="en-GB"/>
        </w:rPr>
        <w:t>List End TB Strategy indicators</w:t>
      </w:r>
    </w:p>
    <w:p w14:paraId="5503C383" w14:textId="5A2F7B97" w:rsidR="001E3DCE" w:rsidRPr="001E3DCE" w:rsidRDefault="001E3DCE" w:rsidP="006F566F">
      <w:pPr>
        <w:pStyle w:val="ListParagraph"/>
        <w:numPr>
          <w:ilvl w:val="0"/>
          <w:numId w:val="11"/>
        </w:numPr>
        <w:ind w:left="714" w:hanging="357"/>
        <w:rPr>
          <w:lang w:val="en-GB"/>
        </w:rPr>
      </w:pPr>
      <w:r w:rsidRPr="001E3DCE">
        <w:rPr>
          <w:lang w:val="en-GB"/>
        </w:rPr>
        <w:t>Understand the linkages between global, national and facility performance indicators</w:t>
      </w:r>
    </w:p>
    <w:p w14:paraId="076AA3FB" w14:textId="77777777" w:rsidR="001E3DCE" w:rsidRPr="001E3DCE" w:rsidRDefault="001E3DCE" w:rsidP="006F566F">
      <w:pPr>
        <w:pStyle w:val="ListParagraph"/>
        <w:numPr>
          <w:ilvl w:val="0"/>
          <w:numId w:val="11"/>
        </w:numPr>
        <w:ind w:left="714" w:hanging="357"/>
        <w:rPr>
          <w:lang w:val="en-GB"/>
        </w:rPr>
      </w:pPr>
      <w:r w:rsidRPr="001E3DCE">
        <w:rPr>
          <w:lang w:val="en-GB"/>
        </w:rPr>
        <w:t>List the steps in revising the National TB M&amp;E framework for your country</w:t>
      </w:r>
    </w:p>
    <w:p w14:paraId="002F2475" w14:textId="21217D06" w:rsidR="00967FC8" w:rsidRPr="003566F3" w:rsidRDefault="00967FC8" w:rsidP="001E3DCE">
      <w:pPr>
        <w:pStyle w:val="Heading3"/>
        <w:rPr>
          <w:rFonts w:ascii="Trebuchet MS" w:hAnsi="Trebuchet MS"/>
          <w:b/>
          <w:color w:val="7F7F7F" w:themeColor="text1" w:themeTint="80"/>
          <w:lang w:val="en-GB"/>
        </w:rPr>
      </w:pPr>
      <w:r w:rsidRPr="003566F3">
        <w:rPr>
          <w:rFonts w:ascii="Trebuchet MS" w:hAnsi="Trebuchet MS"/>
          <w:b/>
          <w:color w:val="7F7F7F" w:themeColor="text1" w:themeTint="80"/>
          <w:lang w:val="en-GB"/>
        </w:rPr>
        <w:t>Module P</w:t>
      </w:r>
      <w:r w:rsidR="001E3DCE">
        <w:rPr>
          <w:rFonts w:ascii="Trebuchet MS" w:hAnsi="Trebuchet MS"/>
          <w:b/>
          <w:color w:val="7F7F7F" w:themeColor="text1" w:themeTint="80"/>
          <w:lang w:val="en-GB"/>
        </w:rPr>
        <w:t>M</w:t>
      </w:r>
      <w:r w:rsidRPr="003566F3">
        <w:rPr>
          <w:rFonts w:ascii="Trebuchet MS" w:hAnsi="Trebuchet MS"/>
          <w:b/>
          <w:color w:val="7F7F7F" w:themeColor="text1" w:themeTint="80"/>
          <w:lang w:val="en-GB"/>
        </w:rPr>
        <w:t>6 Content</w:t>
      </w:r>
      <w:bookmarkEnd w:id="96"/>
      <w:bookmarkEnd w:id="97"/>
      <w:bookmarkEnd w:id="98"/>
    </w:p>
    <w:p w14:paraId="2B965B5F" w14:textId="77777777" w:rsidR="00967FC8" w:rsidRPr="003566F3" w:rsidRDefault="00967FC8" w:rsidP="006D0459">
      <w:pPr>
        <w:spacing w:before="120"/>
        <w:rPr>
          <w:rFonts w:ascii="Trebuchet MS" w:hAnsi="Trebuchet MS"/>
          <w:color w:val="7F7F7F" w:themeColor="text1" w:themeTint="80"/>
          <w:lang w:val="en-GB"/>
        </w:rPr>
      </w:pPr>
      <w:r w:rsidRPr="003566F3">
        <w:rPr>
          <w:rFonts w:ascii="Trebuchet MS" w:hAnsi="Trebuchet MS"/>
          <w:color w:val="7F7F7F" w:themeColor="text1" w:themeTint="80"/>
          <w:lang w:val="en-GB"/>
        </w:rPr>
        <w:t>This module is comprised of four components:</w:t>
      </w:r>
    </w:p>
    <w:p w14:paraId="423C0E33" w14:textId="5D124546" w:rsidR="00967FC8" w:rsidRPr="003566F3" w:rsidRDefault="001E3DCE" w:rsidP="005C4A44">
      <w:pPr>
        <w:pStyle w:val="ListParagraph"/>
        <w:numPr>
          <w:ilvl w:val="0"/>
          <w:numId w:val="23"/>
        </w:numPr>
        <w:rPr>
          <w:lang w:val="en-GB"/>
        </w:rPr>
      </w:pPr>
      <w:r>
        <w:rPr>
          <w:lang w:val="en-GB"/>
        </w:rPr>
        <w:t>PowerPoint Presentation of 36</w:t>
      </w:r>
      <w:r w:rsidR="00967FC8" w:rsidRPr="003566F3">
        <w:rPr>
          <w:lang w:val="en-GB"/>
        </w:rPr>
        <w:t xml:space="preserve"> slides </w:t>
      </w:r>
      <w:r w:rsidR="00967FC8" w:rsidRPr="001E3DCE">
        <w:rPr>
          <w:b/>
          <w:lang w:val="en-GB"/>
        </w:rPr>
        <w:t>(2 hours)</w:t>
      </w:r>
    </w:p>
    <w:p w14:paraId="14F995B8" w14:textId="77777777" w:rsidR="00967FC8" w:rsidRPr="003566F3" w:rsidRDefault="00967FC8" w:rsidP="005C4A44">
      <w:pPr>
        <w:pStyle w:val="ListParagraph"/>
        <w:numPr>
          <w:ilvl w:val="0"/>
          <w:numId w:val="23"/>
        </w:numPr>
        <w:ind w:left="714" w:hanging="357"/>
        <w:rPr>
          <w:lang w:val="en-GB"/>
        </w:rPr>
      </w:pPr>
      <w:r w:rsidRPr="003566F3">
        <w:rPr>
          <w:lang w:val="en-GB"/>
        </w:rPr>
        <w:t xml:space="preserve">Guided discussion </w:t>
      </w:r>
      <w:r w:rsidRPr="001E3DCE">
        <w:rPr>
          <w:b/>
          <w:lang w:val="en-GB"/>
        </w:rPr>
        <w:t>(15 minutes)</w:t>
      </w:r>
    </w:p>
    <w:p w14:paraId="45F1697E" w14:textId="7AC607FF" w:rsidR="00967FC8" w:rsidRPr="003566F3" w:rsidRDefault="00967FC8" w:rsidP="005C4A44">
      <w:pPr>
        <w:pStyle w:val="ListParagraph"/>
        <w:numPr>
          <w:ilvl w:val="0"/>
          <w:numId w:val="23"/>
        </w:numPr>
        <w:ind w:left="714" w:hanging="357"/>
        <w:rPr>
          <w:lang w:val="en-GB"/>
        </w:rPr>
      </w:pPr>
      <w:r w:rsidRPr="003566F3">
        <w:rPr>
          <w:lang w:val="en-GB"/>
        </w:rPr>
        <w:t xml:space="preserve">Exercise 1: </w:t>
      </w:r>
      <w:r w:rsidR="001E3DCE" w:rsidRPr="001E3DCE">
        <w:rPr>
          <w:lang w:val="en-GB"/>
        </w:rPr>
        <w:t xml:space="preserve">To align performance indicators into a single consolidated M&amp;E framework </w:t>
      </w:r>
      <w:r w:rsidRPr="001E3DCE">
        <w:rPr>
          <w:b/>
          <w:lang w:val="en-GB"/>
        </w:rPr>
        <w:t>(80 minutes)</w:t>
      </w:r>
    </w:p>
    <w:p w14:paraId="5968E2B6" w14:textId="496A0F65" w:rsidR="00967FC8" w:rsidRPr="003566F3" w:rsidRDefault="00967FC8" w:rsidP="005C4A44">
      <w:pPr>
        <w:pStyle w:val="ListParagraph"/>
        <w:numPr>
          <w:ilvl w:val="0"/>
          <w:numId w:val="23"/>
        </w:numPr>
        <w:ind w:left="714" w:hanging="357"/>
        <w:rPr>
          <w:lang w:val="en-GB"/>
        </w:rPr>
      </w:pPr>
      <w:r w:rsidRPr="003566F3">
        <w:rPr>
          <w:lang w:val="en-GB"/>
        </w:rPr>
        <w:t xml:space="preserve">Exercise 2: </w:t>
      </w:r>
      <w:r w:rsidR="001E3DCE" w:rsidRPr="001E3DCE">
        <w:rPr>
          <w:lang w:val="en-GB"/>
        </w:rPr>
        <w:t>To revise performance indicator source documents to enable collection of data</w:t>
      </w:r>
      <w:r w:rsidRPr="003566F3">
        <w:rPr>
          <w:lang w:val="en-GB"/>
        </w:rPr>
        <w:t xml:space="preserve"> </w:t>
      </w:r>
      <w:r w:rsidRPr="001E3DCE">
        <w:rPr>
          <w:b/>
          <w:lang w:val="en-GB"/>
        </w:rPr>
        <w:t>(80 minutes)</w:t>
      </w:r>
    </w:p>
    <w:p w14:paraId="27CE3516" w14:textId="77777777" w:rsidR="00967FC8" w:rsidRPr="003566F3" w:rsidRDefault="00967FC8" w:rsidP="00967FC8">
      <w:pPr>
        <w:rPr>
          <w:rFonts w:ascii="Trebuchet MS" w:hAnsi="Trebuchet MS"/>
          <w:color w:val="7F7F7F" w:themeColor="text1" w:themeTint="80"/>
          <w:lang w:val="en-GB"/>
        </w:rPr>
      </w:pPr>
      <w:r w:rsidRPr="003566F3">
        <w:rPr>
          <w:rFonts w:ascii="Trebuchet MS" w:hAnsi="Trebuchet MS"/>
          <w:color w:val="7F7F7F" w:themeColor="text1" w:themeTint="80"/>
          <w:lang w:val="en-GB"/>
        </w:rPr>
        <w:t>Additional Materials:</w:t>
      </w:r>
    </w:p>
    <w:p w14:paraId="2CD76615" w14:textId="0C012C41" w:rsidR="00967FC8" w:rsidRPr="003566F3" w:rsidRDefault="00967FC8" w:rsidP="006F566F">
      <w:pPr>
        <w:pStyle w:val="ListParagraph"/>
        <w:numPr>
          <w:ilvl w:val="0"/>
          <w:numId w:val="12"/>
        </w:numPr>
        <w:rPr>
          <w:lang w:val="en-GB"/>
        </w:rPr>
      </w:pPr>
      <w:r w:rsidRPr="003566F3">
        <w:rPr>
          <w:lang w:val="en-GB"/>
        </w:rPr>
        <w:t>Facilitators guide</w:t>
      </w:r>
      <w:r w:rsidR="003153A1">
        <w:rPr>
          <w:lang w:val="en-GB"/>
        </w:rPr>
        <w:t xml:space="preserve"> (FG6)</w:t>
      </w:r>
    </w:p>
    <w:p w14:paraId="14DD777C" w14:textId="72CA6EFA" w:rsidR="001E3DCE" w:rsidRPr="001E3DCE" w:rsidRDefault="001E3DCE" w:rsidP="006F566F">
      <w:pPr>
        <w:pStyle w:val="ListParagraph"/>
        <w:numPr>
          <w:ilvl w:val="0"/>
          <w:numId w:val="12"/>
        </w:numPr>
        <w:rPr>
          <w:lang w:val="en-GB"/>
        </w:rPr>
      </w:pPr>
      <w:r w:rsidRPr="001E3DCE">
        <w:rPr>
          <w:lang w:val="en-GB"/>
        </w:rPr>
        <w:t>Worksheet</w:t>
      </w:r>
      <w:r>
        <w:rPr>
          <w:lang w:val="en-GB"/>
        </w:rPr>
        <w:t>s</w:t>
      </w:r>
      <w:r w:rsidRPr="001E3DCE">
        <w:rPr>
          <w:lang w:val="en-GB"/>
        </w:rPr>
        <w:t xml:space="preserve"> for Exercise 1 and 2 (W1 &amp; W2:PM6)</w:t>
      </w:r>
    </w:p>
    <w:p w14:paraId="61668BE7" w14:textId="058F271C" w:rsidR="00967FC8" w:rsidRPr="003566F3" w:rsidRDefault="00967FC8" w:rsidP="00967FC8">
      <w:pPr>
        <w:pStyle w:val="Heading3"/>
        <w:rPr>
          <w:rFonts w:ascii="Trebuchet MS" w:hAnsi="Trebuchet MS"/>
          <w:b/>
          <w:color w:val="7F7F7F" w:themeColor="text1" w:themeTint="80"/>
          <w:lang w:val="en-GB"/>
        </w:rPr>
      </w:pPr>
      <w:bookmarkStart w:id="99" w:name="_Toc471640534"/>
      <w:bookmarkStart w:id="100" w:name="_Toc471722846"/>
      <w:bookmarkStart w:id="101" w:name="_Toc471723775"/>
      <w:r w:rsidRPr="003566F3">
        <w:rPr>
          <w:rFonts w:ascii="Trebuchet MS" w:hAnsi="Trebuchet MS"/>
          <w:b/>
          <w:color w:val="7F7F7F" w:themeColor="text1" w:themeTint="80"/>
          <w:lang w:val="en-GB"/>
        </w:rPr>
        <w:t>Module P</w:t>
      </w:r>
      <w:r w:rsidR="001E3DCE">
        <w:rPr>
          <w:rFonts w:ascii="Trebuchet MS" w:hAnsi="Trebuchet MS"/>
          <w:b/>
          <w:color w:val="7F7F7F" w:themeColor="text1" w:themeTint="80"/>
          <w:lang w:val="en-GB"/>
        </w:rPr>
        <w:t>M</w:t>
      </w:r>
      <w:r w:rsidRPr="003566F3">
        <w:rPr>
          <w:rFonts w:ascii="Trebuchet MS" w:hAnsi="Trebuchet MS"/>
          <w:b/>
          <w:color w:val="7F7F7F" w:themeColor="text1" w:themeTint="80"/>
          <w:lang w:val="en-GB"/>
        </w:rPr>
        <w:t>6 Additional Resources</w:t>
      </w:r>
      <w:bookmarkEnd w:id="99"/>
      <w:bookmarkEnd w:id="100"/>
      <w:bookmarkEnd w:id="101"/>
    </w:p>
    <w:p w14:paraId="3611F722" w14:textId="77777777" w:rsidR="00967FC8" w:rsidRPr="003566F3" w:rsidRDefault="00967FC8" w:rsidP="005C4A44">
      <w:pPr>
        <w:pStyle w:val="Numbers"/>
        <w:numPr>
          <w:ilvl w:val="0"/>
          <w:numId w:val="22"/>
        </w:numPr>
        <w:ind w:left="714" w:hanging="357"/>
      </w:pPr>
      <w:r w:rsidRPr="003566F3">
        <w:t xml:space="preserve">End TB Strategy. Access: </w:t>
      </w:r>
      <w:hyperlink r:id="rId21" w:history="1">
        <w:r w:rsidRPr="003566F3">
          <w:rPr>
            <w:rStyle w:val="Hyperlink"/>
            <w:sz w:val="22"/>
          </w:rPr>
          <w:t>http://www.who.int/tb/post2015_strategy/en/</w:t>
        </w:r>
      </w:hyperlink>
      <w:r w:rsidRPr="003566F3">
        <w:t xml:space="preserve"> </w:t>
      </w:r>
    </w:p>
    <w:p w14:paraId="6A42A180" w14:textId="77777777" w:rsidR="00967FC8" w:rsidRPr="003566F3" w:rsidRDefault="00967FC8" w:rsidP="005C4A44">
      <w:pPr>
        <w:pStyle w:val="Numbers"/>
        <w:numPr>
          <w:ilvl w:val="0"/>
          <w:numId w:val="22"/>
        </w:numPr>
        <w:ind w:left="714" w:hanging="357"/>
      </w:pPr>
      <w:r w:rsidRPr="003566F3">
        <w:t xml:space="preserve">WHO. National AIDS programmes: a guide to monitoring and evaluating HIV/AIDS care and support. Access: </w:t>
      </w:r>
      <w:hyperlink r:id="rId22" w:history="1">
        <w:r w:rsidRPr="003566F3">
          <w:rPr>
            <w:rStyle w:val="Hyperlink"/>
            <w:sz w:val="22"/>
          </w:rPr>
          <w:t>http://www.who.int/hiv/pub/epidemiology/en/Care&amp;SupportGuideE.pdf?ua=1</w:t>
        </w:r>
      </w:hyperlink>
      <w:r w:rsidRPr="003566F3">
        <w:t xml:space="preserve">   </w:t>
      </w:r>
    </w:p>
    <w:p w14:paraId="193A96A6" w14:textId="77777777" w:rsidR="00967FC8" w:rsidRPr="003566F3" w:rsidRDefault="00967FC8" w:rsidP="005C4A44">
      <w:pPr>
        <w:pStyle w:val="Numbers"/>
        <w:numPr>
          <w:ilvl w:val="0"/>
          <w:numId w:val="22"/>
        </w:numPr>
        <w:ind w:left="714" w:hanging="357"/>
      </w:pPr>
      <w:r w:rsidRPr="003566F3">
        <w:rPr>
          <w:lang w:val="en-GB"/>
        </w:rPr>
        <w:t xml:space="preserve"> </w:t>
      </w:r>
      <w:r w:rsidRPr="003566F3">
        <w:t xml:space="preserve">USAID. A Guide for Monitoring and Evaluating Child Health Programs. 2005. Access: </w:t>
      </w:r>
      <w:hyperlink r:id="rId23" w:anchor="tools" w:history="1">
        <w:r w:rsidRPr="003566F3">
          <w:rPr>
            <w:rStyle w:val="Hyperlink"/>
            <w:sz w:val="22"/>
          </w:rPr>
          <w:t>http://www.who.int/hiv/strategic/me/en/#tools</w:t>
        </w:r>
      </w:hyperlink>
      <w:r w:rsidRPr="003566F3">
        <w:t xml:space="preserve">   </w:t>
      </w:r>
    </w:p>
    <w:p w14:paraId="09AB05EE" w14:textId="6925C80D" w:rsidR="00E027CB" w:rsidRPr="002400CD" w:rsidRDefault="00967FC8" w:rsidP="005C4A44">
      <w:pPr>
        <w:pStyle w:val="Numbers"/>
        <w:numPr>
          <w:ilvl w:val="0"/>
          <w:numId w:val="22"/>
        </w:numPr>
        <w:ind w:left="714" w:hanging="357"/>
        <w:rPr>
          <w:lang w:val="en-GB"/>
        </w:rPr>
      </w:pPr>
      <w:r w:rsidRPr="003566F3">
        <w:t xml:space="preserve">Monitoring and Evaluation toolkit- HIV/AIDS, Tuberculosis and Malaria. June 2004. Access: </w:t>
      </w:r>
      <w:hyperlink r:id="rId24" w:anchor="tools" w:history="1">
        <w:r w:rsidRPr="003566F3">
          <w:rPr>
            <w:rStyle w:val="Hyperlink"/>
            <w:sz w:val="22"/>
          </w:rPr>
          <w:t>http://www.who.int/hiv/strategic/me/en/#tools</w:t>
        </w:r>
      </w:hyperlink>
      <w:r w:rsidRPr="003566F3">
        <w:t xml:space="preserve"> </w:t>
      </w:r>
    </w:p>
    <w:p w14:paraId="010F2D24" w14:textId="77777777" w:rsidR="00E027CB" w:rsidRDefault="00E027CB">
      <w:pPr>
        <w:spacing w:after="0"/>
        <w:rPr>
          <w:rFonts w:ascii="Trebuchet MS" w:hAnsi="Trebuchet MS"/>
          <w:color w:val="7F7F7F" w:themeColor="text1" w:themeTint="80"/>
          <w:sz w:val="24"/>
          <w:szCs w:val="24"/>
          <w:lang w:val="en-GB"/>
        </w:rPr>
      </w:pPr>
      <w:r>
        <w:rPr>
          <w:rFonts w:ascii="Trebuchet MS" w:hAnsi="Trebuchet MS"/>
          <w:color w:val="7F7F7F" w:themeColor="text1" w:themeTint="80"/>
          <w:sz w:val="24"/>
          <w:szCs w:val="24"/>
          <w:lang w:val="en-GB"/>
        </w:rPr>
        <w:br w:type="page"/>
      </w:r>
    </w:p>
    <w:p w14:paraId="3E4381F7" w14:textId="2A68D6C1" w:rsidR="00E027CB" w:rsidRPr="009A2220" w:rsidRDefault="00E027CB" w:rsidP="00E027CB">
      <w:pPr>
        <w:pStyle w:val="GLISubHeader"/>
        <w:rPr>
          <w:lang w:val="en-GB"/>
        </w:rPr>
      </w:pPr>
      <w:bookmarkStart w:id="102" w:name="_Toc464640570"/>
      <w:bookmarkStart w:id="103" w:name="_Toc485315427"/>
      <w:r w:rsidRPr="009A2220">
        <w:rPr>
          <w:lang w:val="en-GB"/>
        </w:rPr>
        <w:lastRenderedPageBreak/>
        <w:t>Module P</w:t>
      </w:r>
      <w:r w:rsidR="001E3DCE">
        <w:rPr>
          <w:lang w:val="en-GB"/>
        </w:rPr>
        <w:t>M</w:t>
      </w:r>
      <w:r w:rsidR="00255C47">
        <w:rPr>
          <w:lang w:val="en-GB"/>
        </w:rPr>
        <w:t>7: Funding your P</w:t>
      </w:r>
      <w:r w:rsidRPr="009A2220">
        <w:rPr>
          <w:lang w:val="en-GB"/>
        </w:rPr>
        <w:t>rogramme</w:t>
      </w:r>
      <w:bookmarkEnd w:id="102"/>
      <w:bookmarkEnd w:id="103"/>
    </w:p>
    <w:p w14:paraId="3EDDA9F0" w14:textId="48F1DDDC" w:rsidR="00E027CB" w:rsidRPr="003566F3" w:rsidRDefault="00E027CB" w:rsidP="00E027CB">
      <w:pPr>
        <w:pStyle w:val="Heading3"/>
        <w:rPr>
          <w:rFonts w:ascii="Trebuchet MS" w:hAnsi="Trebuchet MS"/>
          <w:b/>
          <w:color w:val="7F7F7F" w:themeColor="text1" w:themeTint="80"/>
          <w:lang w:val="en-GB"/>
        </w:rPr>
      </w:pPr>
      <w:bookmarkStart w:id="104" w:name="_Toc471640535"/>
      <w:bookmarkStart w:id="105" w:name="_Toc471722847"/>
      <w:bookmarkStart w:id="106" w:name="_Toc471723776"/>
      <w:r w:rsidRPr="003566F3">
        <w:rPr>
          <w:rFonts w:ascii="Trebuchet MS" w:hAnsi="Trebuchet MS"/>
          <w:b/>
          <w:color w:val="7F7F7F" w:themeColor="text1" w:themeTint="80"/>
          <w:lang w:val="en-GB"/>
        </w:rPr>
        <w:t>Module P</w:t>
      </w:r>
      <w:r w:rsidR="001E3DCE">
        <w:rPr>
          <w:rFonts w:ascii="Trebuchet MS" w:hAnsi="Trebuchet MS"/>
          <w:b/>
          <w:color w:val="7F7F7F" w:themeColor="text1" w:themeTint="80"/>
          <w:lang w:val="en-GB"/>
        </w:rPr>
        <w:t>M</w:t>
      </w:r>
      <w:r w:rsidRPr="003566F3">
        <w:rPr>
          <w:rFonts w:ascii="Trebuchet MS" w:hAnsi="Trebuchet MS"/>
          <w:b/>
          <w:color w:val="7F7F7F" w:themeColor="text1" w:themeTint="80"/>
          <w:lang w:val="en-GB"/>
        </w:rPr>
        <w:t>7 Synopsis</w:t>
      </w:r>
      <w:bookmarkEnd w:id="104"/>
      <w:bookmarkEnd w:id="105"/>
      <w:bookmarkEnd w:id="106"/>
    </w:p>
    <w:p w14:paraId="58CD2CE2" w14:textId="7AD865E5" w:rsidR="00E027CB" w:rsidRPr="003566F3" w:rsidRDefault="00E027CB" w:rsidP="006D0459">
      <w:pPr>
        <w:spacing w:before="120"/>
        <w:jc w:val="both"/>
        <w:rPr>
          <w:rFonts w:ascii="Trebuchet MS" w:hAnsi="Trebuchet MS"/>
          <w:color w:val="7F7F7F" w:themeColor="text1" w:themeTint="80"/>
          <w:lang w:val="en-GB"/>
        </w:rPr>
      </w:pPr>
      <w:r w:rsidRPr="003566F3">
        <w:rPr>
          <w:rFonts w:ascii="Trebuchet MS" w:hAnsi="Trebuchet MS"/>
          <w:color w:val="7F7F7F" w:themeColor="text1" w:themeTint="80"/>
          <w:lang w:val="en-GB"/>
        </w:rPr>
        <w:t>This module will allow participants to define sources of funding and develop a budget for TB program</w:t>
      </w:r>
      <w:r w:rsidR="00611562">
        <w:rPr>
          <w:rFonts w:ascii="Trebuchet MS" w:hAnsi="Trebuchet MS"/>
          <w:color w:val="7F7F7F" w:themeColor="text1" w:themeTint="80"/>
          <w:lang w:val="en-GB"/>
        </w:rPr>
        <w:t>me</w:t>
      </w:r>
      <w:r w:rsidRPr="003566F3">
        <w:rPr>
          <w:rFonts w:ascii="Trebuchet MS" w:hAnsi="Trebuchet MS"/>
          <w:color w:val="7F7F7F" w:themeColor="text1" w:themeTint="80"/>
          <w:lang w:val="en-GB"/>
        </w:rPr>
        <w:t>s and diagnostic services. The module includes information on key elements to be included in budgeting for TB diagnostic services, and the Global Fund New Funding Model process. The module also includes practical exercises using the WHO Planning and Budgeting tool, and a costing tool for Xpert implementation.</w:t>
      </w:r>
    </w:p>
    <w:p w14:paraId="523FCBFE" w14:textId="01D90DBA" w:rsidR="00E027CB" w:rsidRPr="003566F3" w:rsidRDefault="00E027CB" w:rsidP="00E027CB">
      <w:pPr>
        <w:pStyle w:val="Heading3"/>
        <w:rPr>
          <w:rFonts w:ascii="Trebuchet MS" w:hAnsi="Trebuchet MS"/>
          <w:b/>
          <w:color w:val="7F7F7F" w:themeColor="text1" w:themeTint="80"/>
          <w:lang w:val="en-GB"/>
        </w:rPr>
      </w:pPr>
      <w:bookmarkStart w:id="107" w:name="_Toc471640536"/>
      <w:bookmarkStart w:id="108" w:name="_Toc471722848"/>
      <w:bookmarkStart w:id="109" w:name="_Toc471723777"/>
      <w:r w:rsidRPr="003566F3">
        <w:rPr>
          <w:rFonts w:ascii="Trebuchet MS" w:hAnsi="Trebuchet MS"/>
          <w:b/>
          <w:color w:val="7F7F7F" w:themeColor="text1" w:themeTint="80"/>
          <w:lang w:val="en-GB"/>
        </w:rPr>
        <w:t>Module P</w:t>
      </w:r>
      <w:r w:rsidR="001E3DCE">
        <w:rPr>
          <w:rFonts w:ascii="Trebuchet MS" w:hAnsi="Trebuchet MS"/>
          <w:b/>
          <w:color w:val="7F7F7F" w:themeColor="text1" w:themeTint="80"/>
          <w:lang w:val="en-GB"/>
        </w:rPr>
        <w:t>M</w:t>
      </w:r>
      <w:r w:rsidRPr="003566F3">
        <w:rPr>
          <w:rFonts w:ascii="Trebuchet MS" w:hAnsi="Trebuchet MS"/>
          <w:b/>
          <w:color w:val="7F7F7F" w:themeColor="text1" w:themeTint="80"/>
          <w:lang w:val="en-GB"/>
        </w:rPr>
        <w:t>7 Learning Objectives</w:t>
      </w:r>
      <w:bookmarkEnd w:id="107"/>
      <w:bookmarkEnd w:id="108"/>
      <w:bookmarkEnd w:id="109"/>
    </w:p>
    <w:p w14:paraId="7481ACB5" w14:textId="77777777" w:rsidR="00E027CB" w:rsidRPr="003566F3" w:rsidRDefault="00E027CB" w:rsidP="001E3DCE">
      <w:pPr>
        <w:spacing w:before="120"/>
        <w:rPr>
          <w:rFonts w:ascii="Trebuchet MS" w:hAnsi="Trebuchet MS"/>
          <w:color w:val="7F7F7F" w:themeColor="text1" w:themeTint="80"/>
          <w:lang w:val="en-GB"/>
        </w:rPr>
      </w:pPr>
      <w:r w:rsidRPr="003566F3">
        <w:rPr>
          <w:rFonts w:ascii="Trebuchet MS" w:hAnsi="Trebuchet MS"/>
          <w:color w:val="7F7F7F" w:themeColor="text1" w:themeTint="80"/>
          <w:lang w:val="en-GB"/>
        </w:rPr>
        <w:t>By the end of this module, participants should be able to:</w:t>
      </w:r>
    </w:p>
    <w:p w14:paraId="136592BF" w14:textId="559C3324" w:rsidR="001E3DCE" w:rsidRPr="001E3DCE" w:rsidRDefault="001E3DCE" w:rsidP="005C4A44">
      <w:pPr>
        <w:pStyle w:val="ListParagraph"/>
        <w:numPr>
          <w:ilvl w:val="0"/>
          <w:numId w:val="24"/>
        </w:numPr>
        <w:rPr>
          <w:lang w:val="en-GB"/>
        </w:rPr>
      </w:pPr>
      <w:bookmarkStart w:id="110" w:name="_Toc471640537"/>
      <w:bookmarkStart w:id="111" w:name="_Toc471722849"/>
      <w:bookmarkStart w:id="112" w:name="_Toc471723778"/>
      <w:r w:rsidRPr="001E3DCE">
        <w:rPr>
          <w:lang w:val="en-GB"/>
        </w:rPr>
        <w:t>Define sources of funding for TB programmes and diagnostic services</w:t>
      </w:r>
    </w:p>
    <w:p w14:paraId="3ABB5692" w14:textId="6462DD8E" w:rsidR="001E3DCE" w:rsidRPr="001E3DCE" w:rsidRDefault="001E3DCE" w:rsidP="005C4A44">
      <w:pPr>
        <w:pStyle w:val="ListParagraph"/>
        <w:numPr>
          <w:ilvl w:val="0"/>
          <w:numId w:val="24"/>
        </w:numPr>
        <w:ind w:left="714" w:hanging="357"/>
        <w:rPr>
          <w:lang w:val="en-GB"/>
        </w:rPr>
      </w:pPr>
      <w:r w:rsidRPr="001E3DCE">
        <w:rPr>
          <w:lang w:val="en-GB"/>
        </w:rPr>
        <w:t>Define key cost items that should be included in TB diagnostic services budgets</w:t>
      </w:r>
    </w:p>
    <w:p w14:paraId="3FF4E6D2" w14:textId="3FDA8147" w:rsidR="001E3DCE" w:rsidRPr="001E3DCE" w:rsidRDefault="001E3DCE" w:rsidP="005C4A44">
      <w:pPr>
        <w:pStyle w:val="ListParagraph"/>
        <w:numPr>
          <w:ilvl w:val="0"/>
          <w:numId w:val="24"/>
        </w:numPr>
        <w:ind w:left="714" w:hanging="357"/>
        <w:rPr>
          <w:lang w:val="en-GB"/>
        </w:rPr>
      </w:pPr>
      <w:r w:rsidRPr="001E3DCE">
        <w:rPr>
          <w:lang w:val="en-GB"/>
        </w:rPr>
        <w:t>Identify steps required in development of budgets for TB diagnostic services</w:t>
      </w:r>
    </w:p>
    <w:p w14:paraId="2F5240FF" w14:textId="77777777" w:rsidR="001E3DCE" w:rsidRPr="001E3DCE" w:rsidRDefault="001E3DCE" w:rsidP="005C4A44">
      <w:pPr>
        <w:pStyle w:val="ListParagraph"/>
        <w:numPr>
          <w:ilvl w:val="0"/>
          <w:numId w:val="24"/>
        </w:numPr>
        <w:ind w:left="714" w:hanging="357"/>
        <w:rPr>
          <w:lang w:val="en-GB"/>
        </w:rPr>
      </w:pPr>
      <w:r w:rsidRPr="001E3DCE">
        <w:rPr>
          <w:lang w:val="en-GB"/>
        </w:rPr>
        <w:t>Understand how to use available tools to develop a comprehensive budget for TB diagnostic services</w:t>
      </w:r>
    </w:p>
    <w:p w14:paraId="5A17BC82" w14:textId="01943C66" w:rsidR="00E027CB" w:rsidRPr="003566F3" w:rsidRDefault="00E027CB" w:rsidP="001E3DCE">
      <w:pPr>
        <w:pStyle w:val="Heading3"/>
        <w:rPr>
          <w:rFonts w:ascii="Trebuchet MS" w:hAnsi="Trebuchet MS"/>
          <w:b/>
          <w:color w:val="7F7F7F" w:themeColor="text1" w:themeTint="80"/>
          <w:lang w:val="en-GB"/>
        </w:rPr>
      </w:pPr>
      <w:r w:rsidRPr="003566F3">
        <w:rPr>
          <w:rFonts w:ascii="Trebuchet MS" w:hAnsi="Trebuchet MS"/>
          <w:b/>
          <w:color w:val="7F7F7F" w:themeColor="text1" w:themeTint="80"/>
          <w:lang w:val="en-GB"/>
        </w:rPr>
        <w:t>Module P</w:t>
      </w:r>
      <w:r w:rsidR="001E3DCE">
        <w:rPr>
          <w:rFonts w:ascii="Trebuchet MS" w:hAnsi="Trebuchet MS"/>
          <w:b/>
          <w:color w:val="7F7F7F" w:themeColor="text1" w:themeTint="80"/>
          <w:lang w:val="en-GB"/>
        </w:rPr>
        <w:t>M</w:t>
      </w:r>
      <w:r w:rsidRPr="003566F3">
        <w:rPr>
          <w:rFonts w:ascii="Trebuchet MS" w:hAnsi="Trebuchet MS"/>
          <w:b/>
          <w:color w:val="7F7F7F" w:themeColor="text1" w:themeTint="80"/>
          <w:lang w:val="en-GB"/>
        </w:rPr>
        <w:t>7 Content</w:t>
      </w:r>
      <w:bookmarkEnd w:id="110"/>
      <w:bookmarkEnd w:id="111"/>
      <w:bookmarkEnd w:id="112"/>
    </w:p>
    <w:p w14:paraId="5BA7A629" w14:textId="77777777" w:rsidR="00E027CB" w:rsidRPr="003566F3" w:rsidRDefault="00E027CB" w:rsidP="00D83972">
      <w:pPr>
        <w:spacing w:before="120"/>
        <w:rPr>
          <w:rFonts w:ascii="Trebuchet MS" w:hAnsi="Trebuchet MS"/>
          <w:color w:val="7F7F7F" w:themeColor="text1" w:themeTint="80"/>
          <w:lang w:val="en-GB"/>
        </w:rPr>
      </w:pPr>
      <w:r w:rsidRPr="003566F3">
        <w:rPr>
          <w:rFonts w:ascii="Trebuchet MS" w:hAnsi="Trebuchet MS"/>
          <w:color w:val="7F7F7F" w:themeColor="text1" w:themeTint="80"/>
          <w:lang w:val="en-GB"/>
        </w:rPr>
        <w:t>This module includes three components:</w:t>
      </w:r>
    </w:p>
    <w:p w14:paraId="499E520E" w14:textId="19C67351" w:rsidR="00E027CB" w:rsidRPr="003566F3" w:rsidRDefault="001E3DCE" w:rsidP="005C4A44">
      <w:pPr>
        <w:pStyle w:val="ListParagraph"/>
        <w:numPr>
          <w:ilvl w:val="0"/>
          <w:numId w:val="13"/>
        </w:numPr>
        <w:ind w:left="714" w:hanging="357"/>
        <w:rPr>
          <w:lang w:val="en-GB"/>
        </w:rPr>
      </w:pPr>
      <w:r>
        <w:rPr>
          <w:lang w:val="en-GB"/>
        </w:rPr>
        <w:t>PowerPoint presentation of 25</w:t>
      </w:r>
      <w:r w:rsidR="00E027CB" w:rsidRPr="003566F3">
        <w:rPr>
          <w:lang w:val="en-GB"/>
        </w:rPr>
        <w:t xml:space="preserve"> slides (</w:t>
      </w:r>
      <w:r w:rsidR="00E027CB" w:rsidRPr="003566F3">
        <w:rPr>
          <w:b/>
          <w:lang w:val="en-GB"/>
        </w:rPr>
        <w:t>1 hour</w:t>
      </w:r>
      <w:r w:rsidR="00E027CB" w:rsidRPr="003566F3">
        <w:rPr>
          <w:lang w:val="en-GB"/>
        </w:rPr>
        <w:t>)</w:t>
      </w:r>
    </w:p>
    <w:p w14:paraId="59BEB0C9" w14:textId="0651523C" w:rsidR="00E027CB" w:rsidRPr="003566F3" w:rsidRDefault="00E027CB" w:rsidP="005C4A44">
      <w:pPr>
        <w:pStyle w:val="ListParagraph"/>
        <w:numPr>
          <w:ilvl w:val="0"/>
          <w:numId w:val="13"/>
        </w:numPr>
        <w:ind w:left="714" w:hanging="357"/>
        <w:rPr>
          <w:lang w:val="en-GB"/>
        </w:rPr>
      </w:pPr>
      <w:r w:rsidRPr="003566F3">
        <w:rPr>
          <w:lang w:val="en-GB"/>
        </w:rPr>
        <w:t>Group discussio</w:t>
      </w:r>
      <w:r w:rsidR="00A73ECB">
        <w:rPr>
          <w:lang w:val="en-GB"/>
        </w:rPr>
        <w:t>n framed by question on Slide 23</w:t>
      </w:r>
      <w:r w:rsidR="001E3DCE">
        <w:rPr>
          <w:lang w:val="en-GB"/>
        </w:rPr>
        <w:t xml:space="preserve"> (</w:t>
      </w:r>
      <w:r w:rsidR="004349F7">
        <w:rPr>
          <w:b/>
          <w:lang w:val="en-GB"/>
        </w:rPr>
        <w:t>1</w:t>
      </w:r>
      <w:r w:rsidR="001E3DCE" w:rsidRPr="001E3DCE">
        <w:rPr>
          <w:b/>
          <w:lang w:val="en-GB"/>
        </w:rPr>
        <w:t>5 minutes</w:t>
      </w:r>
      <w:r w:rsidR="001E3DCE">
        <w:rPr>
          <w:lang w:val="en-GB"/>
        </w:rPr>
        <w:t>)</w:t>
      </w:r>
    </w:p>
    <w:p w14:paraId="0390F6B9" w14:textId="6044CDD0" w:rsidR="00E027CB" w:rsidRPr="003566F3" w:rsidRDefault="00E027CB" w:rsidP="005C4A44">
      <w:pPr>
        <w:pStyle w:val="ListParagraph"/>
        <w:numPr>
          <w:ilvl w:val="0"/>
          <w:numId w:val="13"/>
        </w:numPr>
        <w:ind w:left="714" w:hanging="357"/>
        <w:rPr>
          <w:lang w:val="en-GB"/>
        </w:rPr>
      </w:pPr>
      <w:r w:rsidRPr="003566F3">
        <w:rPr>
          <w:lang w:val="en-GB"/>
        </w:rPr>
        <w:t>Costing exercise</w:t>
      </w:r>
      <w:r w:rsidR="006F566F">
        <w:rPr>
          <w:lang w:val="en-GB"/>
        </w:rPr>
        <w:t xml:space="preserve">: </w:t>
      </w:r>
      <w:r w:rsidR="006F566F" w:rsidRPr="00AB3A32">
        <w:t>To provide participants with a review of an example Xpert programme budget and a discussion of the</w:t>
      </w:r>
      <w:r w:rsidR="006F566F">
        <w:t xml:space="preserve"> cost elements in each worksheet</w:t>
      </w:r>
      <w:r w:rsidRPr="003566F3">
        <w:rPr>
          <w:lang w:val="en-GB"/>
        </w:rPr>
        <w:t xml:space="preserve"> (</w:t>
      </w:r>
      <w:r w:rsidR="006F566F">
        <w:rPr>
          <w:b/>
          <w:lang w:val="en-GB"/>
        </w:rPr>
        <w:t>45</w:t>
      </w:r>
      <w:r w:rsidRPr="003566F3">
        <w:rPr>
          <w:b/>
          <w:lang w:val="en-GB"/>
        </w:rPr>
        <w:t xml:space="preserve"> minutes</w:t>
      </w:r>
      <w:r w:rsidRPr="003566F3">
        <w:rPr>
          <w:lang w:val="en-GB"/>
        </w:rPr>
        <w:t>)</w:t>
      </w:r>
    </w:p>
    <w:p w14:paraId="6B55D9AB" w14:textId="77777777" w:rsidR="00E027CB" w:rsidRPr="003566F3" w:rsidRDefault="00E027CB" w:rsidP="00E027CB">
      <w:pPr>
        <w:rPr>
          <w:rFonts w:ascii="Trebuchet MS" w:hAnsi="Trebuchet MS"/>
          <w:color w:val="7F7F7F" w:themeColor="text1" w:themeTint="80"/>
          <w:lang w:val="en-GB"/>
        </w:rPr>
      </w:pPr>
      <w:r w:rsidRPr="003566F3">
        <w:rPr>
          <w:rFonts w:ascii="Trebuchet MS" w:hAnsi="Trebuchet MS"/>
          <w:color w:val="7F7F7F" w:themeColor="text1" w:themeTint="80"/>
          <w:lang w:val="en-GB"/>
        </w:rPr>
        <w:t>Additional materials:</w:t>
      </w:r>
    </w:p>
    <w:p w14:paraId="578C5361" w14:textId="240B6260" w:rsidR="00E027CB" w:rsidRPr="003566F3" w:rsidRDefault="00E027CB" w:rsidP="005C4A44">
      <w:pPr>
        <w:pStyle w:val="ListParagraph"/>
        <w:numPr>
          <w:ilvl w:val="0"/>
          <w:numId w:val="14"/>
        </w:numPr>
        <w:rPr>
          <w:lang w:val="en-GB"/>
        </w:rPr>
      </w:pPr>
      <w:r w:rsidRPr="003566F3">
        <w:rPr>
          <w:lang w:val="en-GB"/>
        </w:rPr>
        <w:t>Facilitators guide</w:t>
      </w:r>
      <w:r w:rsidR="003153A1">
        <w:rPr>
          <w:lang w:val="en-GB"/>
        </w:rPr>
        <w:t xml:space="preserve"> (FG7)</w:t>
      </w:r>
    </w:p>
    <w:p w14:paraId="3D679D8F" w14:textId="79A89AC6" w:rsidR="00E027CB" w:rsidRPr="003566F3" w:rsidRDefault="00E027CB" w:rsidP="005C4A44">
      <w:pPr>
        <w:pStyle w:val="ListParagraph"/>
        <w:numPr>
          <w:ilvl w:val="0"/>
          <w:numId w:val="14"/>
        </w:numPr>
        <w:rPr>
          <w:lang w:val="en-GB"/>
        </w:rPr>
      </w:pPr>
      <w:r w:rsidRPr="003566F3">
        <w:rPr>
          <w:lang w:val="en-GB"/>
        </w:rPr>
        <w:t>Costing exercise worksheet</w:t>
      </w:r>
      <w:r w:rsidR="004349F7">
        <w:rPr>
          <w:lang w:val="en-GB"/>
        </w:rPr>
        <w:t>s</w:t>
      </w:r>
      <w:r w:rsidR="006F566F">
        <w:rPr>
          <w:lang w:val="en-GB"/>
        </w:rPr>
        <w:t xml:space="preserve"> (W1:PM7)</w:t>
      </w:r>
    </w:p>
    <w:p w14:paraId="65804626" w14:textId="64AD8E01" w:rsidR="00E027CB" w:rsidRPr="003566F3" w:rsidRDefault="00E027CB" w:rsidP="00E027CB">
      <w:pPr>
        <w:pStyle w:val="Heading3"/>
        <w:rPr>
          <w:rFonts w:ascii="Trebuchet MS" w:hAnsi="Trebuchet MS"/>
          <w:b/>
          <w:color w:val="7F7F7F" w:themeColor="text1" w:themeTint="80"/>
          <w:lang w:val="en-GB"/>
        </w:rPr>
      </w:pPr>
      <w:bookmarkStart w:id="113" w:name="_Toc471640538"/>
      <w:bookmarkStart w:id="114" w:name="_Toc471722850"/>
      <w:bookmarkStart w:id="115" w:name="_Toc471723779"/>
      <w:r w:rsidRPr="003566F3">
        <w:rPr>
          <w:rFonts w:ascii="Trebuchet MS" w:hAnsi="Trebuchet MS"/>
          <w:b/>
          <w:color w:val="7F7F7F" w:themeColor="text1" w:themeTint="80"/>
          <w:lang w:val="en-GB"/>
        </w:rPr>
        <w:t>Module P</w:t>
      </w:r>
      <w:r w:rsidR="001E3DCE">
        <w:rPr>
          <w:rFonts w:ascii="Trebuchet MS" w:hAnsi="Trebuchet MS"/>
          <w:b/>
          <w:color w:val="7F7F7F" w:themeColor="text1" w:themeTint="80"/>
          <w:lang w:val="en-GB"/>
        </w:rPr>
        <w:t>M</w:t>
      </w:r>
      <w:r w:rsidRPr="003566F3">
        <w:rPr>
          <w:rFonts w:ascii="Trebuchet MS" w:hAnsi="Trebuchet MS"/>
          <w:b/>
          <w:color w:val="7F7F7F" w:themeColor="text1" w:themeTint="80"/>
          <w:lang w:val="en-GB"/>
        </w:rPr>
        <w:t>7 Additional Resources</w:t>
      </w:r>
      <w:bookmarkEnd w:id="113"/>
      <w:bookmarkEnd w:id="114"/>
      <w:bookmarkEnd w:id="115"/>
    </w:p>
    <w:p w14:paraId="5A3AE114" w14:textId="77777777" w:rsidR="00796B95" w:rsidRPr="00972582" w:rsidRDefault="00796B95" w:rsidP="005C4A44">
      <w:pPr>
        <w:pStyle w:val="ListParagraph"/>
        <w:numPr>
          <w:ilvl w:val="0"/>
          <w:numId w:val="33"/>
        </w:numPr>
        <w:ind w:left="714" w:hanging="357"/>
        <w:contextualSpacing w:val="0"/>
        <w:rPr>
          <w:lang w:val="en-GB"/>
        </w:rPr>
      </w:pPr>
      <w:r w:rsidRPr="00972582">
        <w:rPr>
          <w:lang w:val="en-GB"/>
        </w:rPr>
        <w:t xml:space="preserve">The Global Fund, Funding Model, </w:t>
      </w:r>
      <w:hyperlink r:id="rId25" w:history="1">
        <w:r w:rsidRPr="00972582">
          <w:rPr>
            <w:color w:val="5BBEB4" w:themeColor="accent1"/>
            <w:u w:val="single"/>
            <w:lang w:val="en-GB"/>
          </w:rPr>
          <w:t>http://www.theglobalfund.org/en/fundingmodel/</w:t>
        </w:r>
      </w:hyperlink>
    </w:p>
    <w:p w14:paraId="1FD9A4B8" w14:textId="77777777" w:rsidR="00796B95" w:rsidRPr="00796B95" w:rsidRDefault="00796B95" w:rsidP="005C4A44">
      <w:pPr>
        <w:pStyle w:val="ListParagraph"/>
        <w:numPr>
          <w:ilvl w:val="0"/>
          <w:numId w:val="33"/>
        </w:numPr>
        <w:ind w:left="714" w:hanging="357"/>
        <w:contextualSpacing w:val="0"/>
        <w:rPr>
          <w:lang w:val="en-GB"/>
        </w:rPr>
      </w:pPr>
      <w:r w:rsidRPr="00796B95">
        <w:rPr>
          <w:lang w:val="en-GB"/>
        </w:rPr>
        <w:t xml:space="preserve">FIND, FIND-Negotiated Product Pricing, </w:t>
      </w:r>
      <w:hyperlink r:id="rId26" w:history="1">
        <w:r w:rsidRPr="00E6578A">
          <w:rPr>
            <w:color w:val="5BBEB4" w:themeColor="accent1"/>
            <w:u w:val="single"/>
            <w:lang w:val="en-GB"/>
          </w:rPr>
          <w:t>http://www.finddx.org/pricing/</w:t>
        </w:r>
      </w:hyperlink>
    </w:p>
    <w:p w14:paraId="7B90E242" w14:textId="78CC854F" w:rsidR="00796B95" w:rsidRPr="00796B95" w:rsidRDefault="00796B95" w:rsidP="00611562">
      <w:pPr>
        <w:pStyle w:val="ListParagraph"/>
        <w:numPr>
          <w:ilvl w:val="0"/>
          <w:numId w:val="33"/>
        </w:numPr>
        <w:ind w:left="714" w:hanging="357"/>
        <w:contextualSpacing w:val="0"/>
        <w:rPr>
          <w:lang w:val="en-GB"/>
        </w:rPr>
      </w:pPr>
      <w:r w:rsidRPr="00796B95">
        <w:rPr>
          <w:lang w:val="en-GB"/>
        </w:rPr>
        <w:t xml:space="preserve">WHO Global Tuberculosis Report (2016), </w:t>
      </w:r>
      <w:hyperlink r:id="rId27" w:history="1">
        <w:r w:rsidRPr="00E6578A">
          <w:rPr>
            <w:color w:val="5BBEB4" w:themeColor="accent1"/>
            <w:u w:val="single"/>
            <w:lang w:val="en-GB"/>
          </w:rPr>
          <w:t>http://www.who.int/tb/publications/global_report</w:t>
        </w:r>
      </w:hyperlink>
    </w:p>
    <w:p w14:paraId="0044FFC2" w14:textId="77777777" w:rsidR="00796B95" w:rsidRPr="00796B95" w:rsidRDefault="00796B95" w:rsidP="005C4A44">
      <w:pPr>
        <w:pStyle w:val="ListParagraph"/>
        <w:numPr>
          <w:ilvl w:val="0"/>
          <w:numId w:val="33"/>
        </w:numPr>
        <w:ind w:left="714" w:hanging="357"/>
        <w:contextualSpacing w:val="0"/>
        <w:rPr>
          <w:lang w:val="en-GB"/>
        </w:rPr>
      </w:pPr>
      <w:r w:rsidRPr="00796B95">
        <w:rPr>
          <w:lang w:val="en-GB"/>
        </w:rPr>
        <w:t xml:space="preserve">TB planning and budgeting tool, version 6, </w:t>
      </w:r>
      <w:hyperlink r:id="rId28" w:history="1">
        <w:r w:rsidRPr="0094042B">
          <w:rPr>
            <w:color w:val="5BBEB4" w:themeColor="accent1"/>
            <w:u w:val="single"/>
            <w:lang w:val="en-GB"/>
          </w:rPr>
          <w:t>http://www.who.int/tb/areas-of-work/monitoring-evaluation/financing/planning-tool/en/</w:t>
        </w:r>
      </w:hyperlink>
    </w:p>
    <w:p w14:paraId="721459AA" w14:textId="1CEFD38A" w:rsidR="00796B95" w:rsidRPr="00796B95" w:rsidRDefault="00796B95" w:rsidP="005C4A44">
      <w:pPr>
        <w:pStyle w:val="ListParagraph"/>
        <w:numPr>
          <w:ilvl w:val="0"/>
          <w:numId w:val="33"/>
        </w:numPr>
        <w:ind w:left="714" w:hanging="357"/>
        <w:contextualSpacing w:val="0"/>
        <w:rPr>
          <w:lang w:val="en-GB"/>
        </w:rPr>
      </w:pPr>
      <w:proofErr w:type="spellStart"/>
      <w:r w:rsidRPr="00796B95">
        <w:rPr>
          <w:lang w:val="en-GB"/>
        </w:rPr>
        <w:t>OneHealth</w:t>
      </w:r>
      <w:proofErr w:type="spellEnd"/>
      <w:r w:rsidRPr="00796B95">
        <w:rPr>
          <w:lang w:val="en-GB"/>
        </w:rPr>
        <w:t>,</w:t>
      </w:r>
      <w:r w:rsidR="0094042B">
        <w:rPr>
          <w:lang w:val="en-GB"/>
        </w:rPr>
        <w:t xml:space="preserve"> </w:t>
      </w:r>
      <w:hyperlink r:id="rId29" w:history="1">
        <w:r w:rsidRPr="0094042B">
          <w:rPr>
            <w:color w:val="5BBEB4" w:themeColor="accent1"/>
            <w:u w:val="single"/>
            <w:lang w:val="en-GB"/>
          </w:rPr>
          <w:t>http://avenirhealth.org/software-onehealth.php</w:t>
        </w:r>
      </w:hyperlink>
    </w:p>
    <w:p w14:paraId="18B7B22B" w14:textId="77777777" w:rsidR="00796B95" w:rsidRDefault="00796B95" w:rsidP="00796B95">
      <w:pPr>
        <w:pStyle w:val="Content"/>
      </w:pPr>
    </w:p>
    <w:p w14:paraId="09129293" w14:textId="77777777" w:rsidR="007A7786" w:rsidRDefault="007A7786" w:rsidP="00796B95">
      <w:pPr>
        <w:pStyle w:val="Numbers"/>
        <w:numPr>
          <w:ilvl w:val="0"/>
          <w:numId w:val="0"/>
        </w:numPr>
        <w:ind w:left="720"/>
        <w:rPr>
          <w:lang w:val="en-GB"/>
        </w:rPr>
      </w:pPr>
    </w:p>
    <w:p w14:paraId="288DB8D1" w14:textId="77777777" w:rsidR="007A7786" w:rsidRDefault="007A7786" w:rsidP="00796B95">
      <w:pPr>
        <w:pStyle w:val="Numbers"/>
        <w:numPr>
          <w:ilvl w:val="0"/>
          <w:numId w:val="0"/>
        </w:numPr>
        <w:ind w:left="720"/>
        <w:rPr>
          <w:lang w:val="en-GB"/>
        </w:rPr>
      </w:pPr>
    </w:p>
    <w:p w14:paraId="5FF7F23B" w14:textId="77777777" w:rsidR="007A7786" w:rsidRDefault="007A7786" w:rsidP="00796B95">
      <w:pPr>
        <w:pStyle w:val="Numbers"/>
        <w:numPr>
          <w:ilvl w:val="0"/>
          <w:numId w:val="0"/>
        </w:numPr>
        <w:ind w:left="720"/>
        <w:rPr>
          <w:lang w:val="en-GB"/>
        </w:rPr>
      </w:pPr>
    </w:p>
    <w:p w14:paraId="4614A623" w14:textId="77777777" w:rsidR="007A7786" w:rsidRDefault="007A7786" w:rsidP="00796B95">
      <w:pPr>
        <w:pStyle w:val="Numbers"/>
        <w:numPr>
          <w:ilvl w:val="0"/>
          <w:numId w:val="0"/>
        </w:numPr>
        <w:ind w:left="720"/>
        <w:rPr>
          <w:lang w:val="en-GB"/>
        </w:rPr>
      </w:pPr>
    </w:p>
    <w:p w14:paraId="21366B5A" w14:textId="77777777" w:rsidR="007A7786" w:rsidRDefault="007A7786" w:rsidP="00796B95">
      <w:pPr>
        <w:pStyle w:val="Numbers"/>
        <w:numPr>
          <w:ilvl w:val="0"/>
          <w:numId w:val="0"/>
        </w:numPr>
        <w:ind w:left="720"/>
        <w:rPr>
          <w:lang w:val="en-GB"/>
        </w:rPr>
      </w:pPr>
    </w:p>
    <w:p w14:paraId="0E76704E" w14:textId="3CFB01F2" w:rsidR="000C789E" w:rsidRPr="001B4A1F" w:rsidRDefault="007A7786" w:rsidP="000C789E">
      <w:pPr>
        <w:pStyle w:val="GLISubHeader"/>
      </w:pPr>
      <w:bookmarkStart w:id="116" w:name="_Toc485315428"/>
      <w:r>
        <w:rPr>
          <w:lang w:val="en-GB"/>
        </w:rPr>
        <w:lastRenderedPageBreak/>
        <w:t>Module P</w:t>
      </w:r>
      <w:r w:rsidR="004349F7">
        <w:rPr>
          <w:lang w:val="en-GB"/>
        </w:rPr>
        <w:t>M</w:t>
      </w:r>
      <w:r>
        <w:rPr>
          <w:lang w:val="en-GB"/>
        </w:rPr>
        <w:t>8</w:t>
      </w:r>
      <w:r w:rsidRPr="009A2220">
        <w:rPr>
          <w:lang w:val="en-GB"/>
        </w:rPr>
        <w:t xml:space="preserve">: </w:t>
      </w:r>
      <w:r w:rsidR="00255C47">
        <w:t>P</w:t>
      </w:r>
      <w:r w:rsidR="00255C47" w:rsidRPr="00255C47">
        <w:t>lan an</w:t>
      </w:r>
      <w:r w:rsidR="00255C47">
        <w:t xml:space="preserve"> Integrated Diagnostic A</w:t>
      </w:r>
      <w:r w:rsidR="00255C47" w:rsidRPr="00255C47">
        <w:t>pproach</w:t>
      </w:r>
      <w:bookmarkEnd w:id="116"/>
    </w:p>
    <w:p w14:paraId="5EAE3FD9" w14:textId="459CA924" w:rsidR="007A7786" w:rsidRPr="003566F3" w:rsidRDefault="007A7786" w:rsidP="007A7786">
      <w:pPr>
        <w:pStyle w:val="Heading3"/>
        <w:rPr>
          <w:rFonts w:ascii="Trebuchet MS" w:hAnsi="Trebuchet MS"/>
          <w:b/>
          <w:color w:val="7F7F7F" w:themeColor="text1" w:themeTint="80"/>
          <w:lang w:val="en-GB"/>
        </w:rPr>
      </w:pPr>
      <w:r w:rsidRPr="003566F3">
        <w:rPr>
          <w:rFonts w:ascii="Trebuchet MS" w:hAnsi="Trebuchet MS"/>
          <w:b/>
          <w:color w:val="7F7F7F" w:themeColor="text1" w:themeTint="80"/>
          <w:lang w:val="en-GB"/>
        </w:rPr>
        <w:t>Module P</w:t>
      </w:r>
      <w:r w:rsidR="004349F7">
        <w:rPr>
          <w:rFonts w:ascii="Trebuchet MS" w:hAnsi="Trebuchet MS"/>
          <w:b/>
          <w:color w:val="7F7F7F" w:themeColor="text1" w:themeTint="80"/>
          <w:lang w:val="en-GB"/>
        </w:rPr>
        <w:t>M8</w:t>
      </w:r>
      <w:r w:rsidRPr="003566F3">
        <w:rPr>
          <w:rFonts w:ascii="Trebuchet MS" w:hAnsi="Trebuchet MS"/>
          <w:b/>
          <w:color w:val="7F7F7F" w:themeColor="text1" w:themeTint="80"/>
          <w:lang w:val="en-GB"/>
        </w:rPr>
        <w:t xml:space="preserve"> Synopsis</w:t>
      </w:r>
    </w:p>
    <w:p w14:paraId="71F2EAF7" w14:textId="5CA7E3DB" w:rsidR="004349F7" w:rsidRDefault="004349F7" w:rsidP="004349F7">
      <w:pPr>
        <w:pStyle w:val="Heading3"/>
        <w:spacing w:before="120" w:after="120"/>
        <w:rPr>
          <w:rFonts w:ascii="Trebuchet MS" w:hAnsi="Trebuchet MS"/>
          <w:caps w:val="0"/>
          <w:color w:val="7F7F7F" w:themeColor="text1" w:themeTint="80"/>
          <w:spacing w:val="0"/>
          <w:lang w:val="en-GB"/>
        </w:rPr>
      </w:pPr>
      <w:r w:rsidRPr="004349F7">
        <w:rPr>
          <w:rFonts w:ascii="Trebuchet MS" w:hAnsi="Trebuchet MS"/>
          <w:caps w:val="0"/>
          <w:color w:val="7F7F7F" w:themeColor="text1" w:themeTint="80"/>
          <w:spacing w:val="0"/>
          <w:lang w:val="en-GB"/>
        </w:rPr>
        <w:t>To provide participants with an overview of key considerations for planning an integrated diagnostic approach</w:t>
      </w:r>
      <w:r>
        <w:rPr>
          <w:rFonts w:ascii="Trebuchet MS" w:hAnsi="Trebuchet MS"/>
          <w:caps w:val="0"/>
          <w:color w:val="7F7F7F" w:themeColor="text1" w:themeTint="80"/>
          <w:spacing w:val="0"/>
          <w:lang w:val="en-GB"/>
        </w:rPr>
        <w:t>.</w:t>
      </w:r>
    </w:p>
    <w:p w14:paraId="35077CB7" w14:textId="4049CAFC" w:rsidR="007A7786" w:rsidRPr="003566F3" w:rsidRDefault="007A7786" w:rsidP="007A7786">
      <w:pPr>
        <w:pStyle w:val="Heading3"/>
        <w:rPr>
          <w:rFonts w:ascii="Trebuchet MS" w:hAnsi="Trebuchet MS"/>
          <w:b/>
          <w:color w:val="7F7F7F" w:themeColor="text1" w:themeTint="80"/>
          <w:lang w:val="en-GB"/>
        </w:rPr>
      </w:pPr>
      <w:r w:rsidRPr="003566F3">
        <w:rPr>
          <w:rFonts w:ascii="Trebuchet MS" w:hAnsi="Trebuchet MS"/>
          <w:b/>
          <w:color w:val="7F7F7F" w:themeColor="text1" w:themeTint="80"/>
          <w:lang w:val="en-GB"/>
        </w:rPr>
        <w:t>Module P</w:t>
      </w:r>
      <w:r w:rsidR="004349F7">
        <w:rPr>
          <w:rFonts w:ascii="Trebuchet MS" w:hAnsi="Trebuchet MS"/>
          <w:b/>
          <w:color w:val="7F7F7F" w:themeColor="text1" w:themeTint="80"/>
          <w:lang w:val="en-GB"/>
        </w:rPr>
        <w:t>M8</w:t>
      </w:r>
      <w:r w:rsidRPr="003566F3">
        <w:rPr>
          <w:rFonts w:ascii="Trebuchet MS" w:hAnsi="Trebuchet MS"/>
          <w:b/>
          <w:color w:val="7F7F7F" w:themeColor="text1" w:themeTint="80"/>
          <w:lang w:val="en-GB"/>
        </w:rPr>
        <w:t xml:space="preserve"> Learning Objectives</w:t>
      </w:r>
    </w:p>
    <w:p w14:paraId="7B484641" w14:textId="77777777" w:rsidR="007A7786" w:rsidRPr="003566F3" w:rsidRDefault="007A7786" w:rsidP="007A7786">
      <w:pPr>
        <w:spacing w:before="120"/>
        <w:rPr>
          <w:rFonts w:ascii="Trebuchet MS" w:hAnsi="Trebuchet MS"/>
          <w:color w:val="7F7F7F" w:themeColor="text1" w:themeTint="80"/>
          <w:lang w:val="en-GB"/>
        </w:rPr>
      </w:pPr>
      <w:r w:rsidRPr="003566F3">
        <w:rPr>
          <w:rFonts w:ascii="Trebuchet MS" w:hAnsi="Trebuchet MS"/>
          <w:color w:val="7F7F7F" w:themeColor="text1" w:themeTint="80"/>
          <w:lang w:val="en-GB"/>
        </w:rPr>
        <w:t>By the end of this module, participants should be able to:</w:t>
      </w:r>
    </w:p>
    <w:p w14:paraId="418BCF44" w14:textId="1DD8A045" w:rsidR="004349F7" w:rsidRPr="004349F7" w:rsidRDefault="004349F7" w:rsidP="005C4A44">
      <w:pPr>
        <w:pStyle w:val="ListParagraph"/>
        <w:numPr>
          <w:ilvl w:val="0"/>
          <w:numId w:val="26"/>
        </w:numPr>
        <w:ind w:left="714" w:hanging="357"/>
        <w:rPr>
          <w:lang w:val="en-GB"/>
        </w:rPr>
      </w:pPr>
      <w:r w:rsidRPr="004349F7">
        <w:rPr>
          <w:lang w:val="en-GB"/>
        </w:rPr>
        <w:t>Define a multi-disease integrated diagnostic approach</w:t>
      </w:r>
    </w:p>
    <w:p w14:paraId="2B9B366D" w14:textId="1D2051ED" w:rsidR="004349F7" w:rsidRPr="004349F7" w:rsidRDefault="004349F7" w:rsidP="005C4A44">
      <w:pPr>
        <w:pStyle w:val="ListParagraph"/>
        <w:numPr>
          <w:ilvl w:val="0"/>
          <w:numId w:val="26"/>
        </w:numPr>
        <w:ind w:left="714" w:hanging="357"/>
        <w:rPr>
          <w:lang w:val="en-GB"/>
        </w:rPr>
      </w:pPr>
      <w:r w:rsidRPr="004349F7">
        <w:rPr>
          <w:lang w:val="en-GB"/>
        </w:rPr>
        <w:t>List the benefits of adopting a multi-disease integrated diagnostic approach</w:t>
      </w:r>
    </w:p>
    <w:p w14:paraId="7C83BB73" w14:textId="4FEE8B31" w:rsidR="004349F7" w:rsidRPr="004349F7" w:rsidRDefault="004349F7" w:rsidP="005C4A44">
      <w:pPr>
        <w:pStyle w:val="ListParagraph"/>
        <w:numPr>
          <w:ilvl w:val="0"/>
          <w:numId w:val="26"/>
        </w:numPr>
        <w:ind w:left="714" w:hanging="357"/>
        <w:rPr>
          <w:lang w:val="en-GB"/>
        </w:rPr>
      </w:pPr>
      <w:r w:rsidRPr="004349F7">
        <w:rPr>
          <w:lang w:val="en-GB"/>
        </w:rPr>
        <w:t>Provide examples of an integrated diagnostic approach</w:t>
      </w:r>
    </w:p>
    <w:p w14:paraId="7C894433" w14:textId="77777777" w:rsidR="004349F7" w:rsidRPr="004349F7" w:rsidRDefault="004349F7" w:rsidP="005C4A44">
      <w:pPr>
        <w:pStyle w:val="ListParagraph"/>
        <w:numPr>
          <w:ilvl w:val="0"/>
          <w:numId w:val="26"/>
        </w:numPr>
        <w:ind w:left="714" w:hanging="357"/>
        <w:rPr>
          <w:lang w:val="en-GB"/>
        </w:rPr>
      </w:pPr>
      <w:r w:rsidRPr="004349F7">
        <w:rPr>
          <w:lang w:val="en-GB"/>
        </w:rPr>
        <w:t>Understand and be able to apply ten key considerations for planning and implementing an integrated approach</w:t>
      </w:r>
    </w:p>
    <w:p w14:paraId="5C7C9F2F" w14:textId="684F7BE7" w:rsidR="007A7786" w:rsidRPr="003566F3" w:rsidRDefault="007A7786" w:rsidP="004349F7">
      <w:pPr>
        <w:pStyle w:val="Heading3"/>
        <w:rPr>
          <w:rFonts w:ascii="Trebuchet MS" w:hAnsi="Trebuchet MS"/>
          <w:b/>
          <w:color w:val="7F7F7F" w:themeColor="text1" w:themeTint="80"/>
          <w:lang w:val="en-GB"/>
        </w:rPr>
      </w:pPr>
      <w:r w:rsidRPr="003566F3">
        <w:rPr>
          <w:rFonts w:ascii="Trebuchet MS" w:hAnsi="Trebuchet MS"/>
          <w:b/>
          <w:color w:val="7F7F7F" w:themeColor="text1" w:themeTint="80"/>
          <w:lang w:val="en-GB"/>
        </w:rPr>
        <w:t>Module P</w:t>
      </w:r>
      <w:r w:rsidR="004349F7">
        <w:rPr>
          <w:rFonts w:ascii="Trebuchet MS" w:hAnsi="Trebuchet MS"/>
          <w:b/>
          <w:color w:val="7F7F7F" w:themeColor="text1" w:themeTint="80"/>
          <w:lang w:val="en-GB"/>
        </w:rPr>
        <w:t>M8</w:t>
      </w:r>
      <w:r w:rsidRPr="003566F3">
        <w:rPr>
          <w:rFonts w:ascii="Trebuchet MS" w:hAnsi="Trebuchet MS"/>
          <w:b/>
          <w:color w:val="7F7F7F" w:themeColor="text1" w:themeTint="80"/>
          <w:lang w:val="en-GB"/>
        </w:rPr>
        <w:t xml:space="preserve"> Content</w:t>
      </w:r>
    </w:p>
    <w:p w14:paraId="33F3B0C1" w14:textId="77777777" w:rsidR="007A7786" w:rsidRPr="003566F3" w:rsidRDefault="007A7786" w:rsidP="007A7786">
      <w:pPr>
        <w:spacing w:before="120"/>
        <w:rPr>
          <w:rFonts w:ascii="Trebuchet MS" w:hAnsi="Trebuchet MS"/>
          <w:color w:val="7F7F7F" w:themeColor="text1" w:themeTint="80"/>
          <w:lang w:val="en-GB"/>
        </w:rPr>
      </w:pPr>
      <w:r w:rsidRPr="003566F3">
        <w:rPr>
          <w:rFonts w:ascii="Trebuchet MS" w:hAnsi="Trebuchet MS"/>
          <w:color w:val="7F7F7F" w:themeColor="text1" w:themeTint="80"/>
          <w:lang w:val="en-GB"/>
        </w:rPr>
        <w:t>This module includes three components:</w:t>
      </w:r>
    </w:p>
    <w:p w14:paraId="26D0BE6C" w14:textId="639E6BBD" w:rsidR="007A7786" w:rsidRPr="003566F3" w:rsidRDefault="004349F7" w:rsidP="005C4A44">
      <w:pPr>
        <w:pStyle w:val="ListParagraph"/>
        <w:numPr>
          <w:ilvl w:val="0"/>
          <w:numId w:val="27"/>
        </w:numPr>
        <w:ind w:left="714" w:hanging="357"/>
        <w:rPr>
          <w:lang w:val="en-GB"/>
        </w:rPr>
      </w:pPr>
      <w:r>
        <w:rPr>
          <w:lang w:val="en-GB"/>
        </w:rPr>
        <w:t>PowerPoint presentation of 24</w:t>
      </w:r>
      <w:r w:rsidR="007A7786" w:rsidRPr="003566F3">
        <w:rPr>
          <w:lang w:val="en-GB"/>
        </w:rPr>
        <w:t xml:space="preserve"> slides (</w:t>
      </w:r>
      <w:r w:rsidR="007A7786" w:rsidRPr="004902C3">
        <w:rPr>
          <w:lang w:val="en-GB"/>
        </w:rPr>
        <w:t>1 hour</w:t>
      </w:r>
      <w:r w:rsidR="007A7786" w:rsidRPr="003566F3">
        <w:rPr>
          <w:lang w:val="en-GB"/>
        </w:rPr>
        <w:t>)</w:t>
      </w:r>
    </w:p>
    <w:p w14:paraId="3125F4B3" w14:textId="2F06DDAC" w:rsidR="007A7786" w:rsidRPr="003566F3" w:rsidRDefault="007A7786" w:rsidP="005C4A44">
      <w:pPr>
        <w:pStyle w:val="ListParagraph"/>
        <w:numPr>
          <w:ilvl w:val="0"/>
          <w:numId w:val="27"/>
        </w:numPr>
        <w:ind w:left="714" w:hanging="357"/>
        <w:rPr>
          <w:lang w:val="en-GB"/>
        </w:rPr>
      </w:pPr>
      <w:r w:rsidRPr="003566F3">
        <w:rPr>
          <w:lang w:val="en-GB"/>
        </w:rPr>
        <w:t>Group discussio</w:t>
      </w:r>
      <w:r w:rsidR="004349F7">
        <w:rPr>
          <w:lang w:val="en-GB"/>
        </w:rPr>
        <w:t>n framed by question on Slide 22</w:t>
      </w:r>
    </w:p>
    <w:p w14:paraId="18294B1A" w14:textId="66E7B1EB" w:rsidR="007A7786" w:rsidRPr="003566F3" w:rsidRDefault="004902C3" w:rsidP="005C4A44">
      <w:pPr>
        <w:pStyle w:val="ListParagraph"/>
        <w:numPr>
          <w:ilvl w:val="0"/>
          <w:numId w:val="27"/>
        </w:numPr>
        <w:ind w:left="714" w:hanging="357"/>
        <w:rPr>
          <w:lang w:val="en-GB"/>
        </w:rPr>
      </w:pPr>
      <w:r>
        <w:rPr>
          <w:lang w:val="en-GB"/>
        </w:rPr>
        <w:t xml:space="preserve">Exercise: </w:t>
      </w:r>
      <w:r w:rsidRPr="008303FA">
        <w:t>To plan an integrated multi-disease testing device laboratory network</w:t>
      </w:r>
      <w:r w:rsidR="007A7786" w:rsidRPr="003566F3">
        <w:rPr>
          <w:lang w:val="en-GB"/>
        </w:rPr>
        <w:t xml:space="preserve"> </w:t>
      </w:r>
      <w:r w:rsidR="007A7786" w:rsidRPr="004902C3">
        <w:rPr>
          <w:b/>
          <w:lang w:val="en-GB"/>
        </w:rPr>
        <w:t>(</w:t>
      </w:r>
      <w:r w:rsidRPr="004902C3">
        <w:rPr>
          <w:b/>
          <w:lang w:val="en-GB"/>
        </w:rPr>
        <w:t>1 hour</w:t>
      </w:r>
      <w:r w:rsidR="007A7786" w:rsidRPr="004902C3">
        <w:rPr>
          <w:b/>
          <w:lang w:val="en-GB"/>
        </w:rPr>
        <w:t>)</w:t>
      </w:r>
    </w:p>
    <w:p w14:paraId="0332D048" w14:textId="77777777" w:rsidR="007A7786" w:rsidRPr="003566F3" w:rsidRDefault="007A7786" w:rsidP="007A7786">
      <w:pPr>
        <w:rPr>
          <w:rFonts w:ascii="Trebuchet MS" w:hAnsi="Trebuchet MS"/>
          <w:color w:val="7F7F7F" w:themeColor="text1" w:themeTint="80"/>
          <w:lang w:val="en-GB"/>
        </w:rPr>
      </w:pPr>
      <w:r w:rsidRPr="003566F3">
        <w:rPr>
          <w:rFonts w:ascii="Trebuchet MS" w:hAnsi="Trebuchet MS"/>
          <w:color w:val="7F7F7F" w:themeColor="text1" w:themeTint="80"/>
          <w:lang w:val="en-GB"/>
        </w:rPr>
        <w:t>Additional materials:</w:t>
      </w:r>
    </w:p>
    <w:p w14:paraId="4F6D1799" w14:textId="63C9CF85" w:rsidR="007A7786" w:rsidRDefault="007A7786" w:rsidP="005C4A44">
      <w:pPr>
        <w:pStyle w:val="ListParagraph"/>
        <w:numPr>
          <w:ilvl w:val="0"/>
          <w:numId w:val="14"/>
        </w:numPr>
        <w:rPr>
          <w:lang w:val="en-GB"/>
        </w:rPr>
      </w:pPr>
      <w:r w:rsidRPr="003566F3">
        <w:rPr>
          <w:lang w:val="en-GB"/>
        </w:rPr>
        <w:t>Facilitators guide</w:t>
      </w:r>
      <w:r w:rsidR="003153A1">
        <w:rPr>
          <w:lang w:val="en-GB"/>
        </w:rPr>
        <w:t xml:space="preserve"> (FG8)</w:t>
      </w:r>
    </w:p>
    <w:p w14:paraId="3A2FF206" w14:textId="46FBB332" w:rsidR="00AA4077" w:rsidRPr="00AA4077" w:rsidRDefault="00AA4077" w:rsidP="00AA4077">
      <w:pPr>
        <w:pStyle w:val="ListParagraph"/>
        <w:numPr>
          <w:ilvl w:val="0"/>
          <w:numId w:val="14"/>
        </w:numPr>
        <w:rPr>
          <w:lang w:val="en-GB"/>
        </w:rPr>
      </w:pPr>
      <w:r>
        <w:rPr>
          <w:lang w:val="en-GB"/>
        </w:rPr>
        <w:t xml:space="preserve">Plan </w:t>
      </w:r>
      <w:proofErr w:type="gramStart"/>
      <w:r>
        <w:rPr>
          <w:lang w:val="en-GB"/>
        </w:rPr>
        <w:t xml:space="preserve">an integrated diagnostic approach </w:t>
      </w:r>
      <w:r w:rsidRPr="003566F3">
        <w:rPr>
          <w:lang w:val="en-GB"/>
        </w:rPr>
        <w:t>worksheet</w:t>
      </w:r>
      <w:r>
        <w:rPr>
          <w:lang w:val="en-GB"/>
        </w:rPr>
        <w:t>s</w:t>
      </w:r>
      <w:proofErr w:type="gramEnd"/>
      <w:r>
        <w:rPr>
          <w:lang w:val="en-GB"/>
        </w:rPr>
        <w:t xml:space="preserve"> (W1:PM8)</w:t>
      </w:r>
    </w:p>
    <w:p w14:paraId="24933308" w14:textId="77777777" w:rsidR="007A7786" w:rsidRPr="003566F3" w:rsidRDefault="007A7786" w:rsidP="007A7786">
      <w:pPr>
        <w:pStyle w:val="Heading3"/>
        <w:rPr>
          <w:rFonts w:ascii="Trebuchet MS" w:hAnsi="Trebuchet MS"/>
          <w:b/>
          <w:color w:val="7F7F7F" w:themeColor="text1" w:themeTint="80"/>
          <w:lang w:val="en-GB"/>
        </w:rPr>
      </w:pPr>
      <w:r w:rsidRPr="003566F3">
        <w:rPr>
          <w:rFonts w:ascii="Trebuchet MS" w:hAnsi="Trebuchet MS"/>
          <w:b/>
          <w:color w:val="7F7F7F" w:themeColor="text1" w:themeTint="80"/>
          <w:lang w:val="en-GB"/>
        </w:rPr>
        <w:t>Module P7 Additional Resources</w:t>
      </w:r>
    </w:p>
    <w:p w14:paraId="2E06C392" w14:textId="77777777" w:rsidR="00442D99" w:rsidRPr="00796B95" w:rsidRDefault="004902C3" w:rsidP="005C4A44">
      <w:pPr>
        <w:pStyle w:val="Numbers"/>
        <w:numPr>
          <w:ilvl w:val="0"/>
          <w:numId w:val="32"/>
        </w:numPr>
        <w:rPr>
          <w:color w:val="DB1F26" w:themeColor="accent2"/>
        </w:rPr>
      </w:pPr>
      <w:r w:rsidRPr="004902C3">
        <w:t>WHO Global TB Programme and HIV Department information note: Considerations for adoption and use of multi-disease testing devices in integrated laboratory networks</w:t>
      </w:r>
      <w:r w:rsidR="008C42A9">
        <w:t xml:space="preserve"> </w:t>
      </w:r>
      <w:r w:rsidR="005C4A44" w:rsidRPr="00796B95">
        <w:rPr>
          <w:color w:val="5BBEB4" w:themeColor="accent1"/>
          <w:u w:val="single"/>
          <w:lang w:val="en-GB"/>
        </w:rPr>
        <w:t>http://www.who.int/publications/guidelines/tuberculosis/en/</w:t>
      </w:r>
    </w:p>
    <w:p w14:paraId="13F6DE71" w14:textId="374D5D73" w:rsidR="009765B6" w:rsidRPr="008C42A9" w:rsidRDefault="009765B6" w:rsidP="008C42A9">
      <w:pPr>
        <w:pStyle w:val="Content"/>
        <w:rPr>
          <w:color w:val="DB1F26" w:themeColor="accent2"/>
        </w:rPr>
      </w:pPr>
    </w:p>
    <w:p w14:paraId="00C04C0D" w14:textId="77777777" w:rsidR="003566F3" w:rsidRDefault="003566F3" w:rsidP="001C5E1B">
      <w:pPr>
        <w:spacing w:after="240"/>
        <w:jc w:val="both"/>
        <w:rPr>
          <w:rFonts w:ascii="Trebuchet MS" w:hAnsi="Trebuchet MS"/>
          <w:color w:val="7F7F7F" w:themeColor="text1" w:themeTint="80"/>
          <w:sz w:val="24"/>
          <w:szCs w:val="24"/>
          <w:lang w:val="en-GB"/>
        </w:rPr>
      </w:pPr>
    </w:p>
    <w:p w14:paraId="6C324EA2" w14:textId="77777777" w:rsidR="003566F3" w:rsidRDefault="003566F3" w:rsidP="001C5E1B">
      <w:pPr>
        <w:spacing w:after="240"/>
        <w:jc w:val="both"/>
        <w:rPr>
          <w:rFonts w:ascii="Trebuchet MS" w:hAnsi="Trebuchet MS"/>
          <w:color w:val="7F7F7F" w:themeColor="text1" w:themeTint="80"/>
          <w:sz w:val="24"/>
          <w:szCs w:val="24"/>
          <w:lang w:val="en-GB"/>
        </w:rPr>
      </w:pPr>
    </w:p>
    <w:p w14:paraId="481B7562" w14:textId="77777777" w:rsidR="007A7786" w:rsidRDefault="007A7786" w:rsidP="001C5E1B">
      <w:pPr>
        <w:spacing w:after="240"/>
        <w:jc w:val="both"/>
        <w:rPr>
          <w:rFonts w:ascii="Trebuchet MS" w:hAnsi="Trebuchet MS"/>
          <w:color w:val="7F7F7F" w:themeColor="text1" w:themeTint="80"/>
          <w:sz w:val="24"/>
          <w:szCs w:val="24"/>
          <w:lang w:val="en-GB"/>
        </w:rPr>
      </w:pPr>
    </w:p>
    <w:p w14:paraId="06B04588" w14:textId="77777777" w:rsidR="00831488" w:rsidRDefault="00831488" w:rsidP="001C5E1B">
      <w:pPr>
        <w:spacing w:after="240"/>
        <w:jc w:val="both"/>
        <w:rPr>
          <w:rFonts w:ascii="Trebuchet MS" w:hAnsi="Trebuchet MS"/>
          <w:color w:val="7F7F7F" w:themeColor="text1" w:themeTint="80"/>
          <w:sz w:val="24"/>
          <w:szCs w:val="24"/>
          <w:lang w:val="en-GB"/>
        </w:rPr>
      </w:pPr>
    </w:p>
    <w:p w14:paraId="1052B7F3" w14:textId="77777777" w:rsidR="004902C3" w:rsidRDefault="004902C3">
      <w:pPr>
        <w:spacing w:after="0"/>
        <w:rPr>
          <w:rFonts w:ascii="Trebuchet MS" w:eastAsiaTheme="majorEastAsia" w:hAnsi="Trebuchet MS" w:cstheme="majorBidi"/>
          <w:b/>
          <w:noProof/>
          <w:color w:val="000000" w:themeColor="text1"/>
          <w:sz w:val="40"/>
          <w:szCs w:val="52"/>
        </w:rPr>
      </w:pPr>
      <w:bookmarkStart w:id="117" w:name="_Toc464640571"/>
      <w:r>
        <w:br w:type="page"/>
      </w:r>
    </w:p>
    <w:p w14:paraId="48DFE34E" w14:textId="69A8EB2B" w:rsidR="009765B6" w:rsidRPr="006571E5" w:rsidRDefault="009765B6" w:rsidP="009765B6">
      <w:pPr>
        <w:pStyle w:val="Header1"/>
      </w:pPr>
      <w:bookmarkStart w:id="118" w:name="_Toc485315429"/>
      <w:r w:rsidRPr="00530CD4">
        <w:rPr>
          <w:b w:val="0"/>
          <w:szCs w:val="40"/>
        </w:rPr>
        <w:lastRenderedPageBreak/>
        <mc:AlternateContent>
          <mc:Choice Requires="wps">
            <w:drawing>
              <wp:anchor distT="0" distB="0" distL="114300" distR="114300" simplePos="0" relativeHeight="251659776" behindDoc="0" locked="0" layoutInCell="1" allowOverlap="1" wp14:anchorId="34F9B5A7" wp14:editId="6ABA90CC">
                <wp:simplePos x="0" y="0"/>
                <wp:positionH relativeFrom="column">
                  <wp:posOffset>-951230</wp:posOffset>
                </wp:positionH>
                <wp:positionV relativeFrom="paragraph">
                  <wp:posOffset>694</wp:posOffset>
                </wp:positionV>
                <wp:extent cx="443865" cy="345440"/>
                <wp:effectExtent l="0" t="0" r="0" b="10160"/>
                <wp:wrapNone/>
                <wp:docPr id="23" name="Rectangle 1"/>
                <wp:cNvGraphicFramePr/>
                <a:graphic xmlns:a="http://schemas.openxmlformats.org/drawingml/2006/main">
                  <a:graphicData uri="http://schemas.microsoft.com/office/word/2010/wordprocessingShape">
                    <wps:wsp>
                      <wps:cNvSpPr/>
                      <wps:spPr>
                        <a:xfrm>
                          <a:off x="0" y="0"/>
                          <a:ext cx="443865" cy="34544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2856E1" w14:textId="77777777" w:rsidR="00571AA5" w:rsidRDefault="00571AA5" w:rsidP="009765B6">
                            <w:pPr>
                              <w:jc w:val="center"/>
                            </w:pPr>
                            <w:r>
                              <w:t xml:space="preserve"> </w:t>
                            </w:r>
                          </w:p>
                        </w:txbxContent>
                      </wps:txbx>
                      <wps:bodyPr rtlCol="0" anchor="ctr"/>
                    </wps:wsp>
                  </a:graphicData>
                </a:graphic>
                <wp14:sizeRelH relativeFrom="margin">
                  <wp14:pctWidth>0</wp14:pctWidth>
                </wp14:sizeRelH>
                <wp14:sizeRelV relativeFrom="margin">
                  <wp14:pctHeight>0</wp14:pctHeight>
                </wp14:sizeRelV>
              </wp:anchor>
            </w:drawing>
          </mc:Choice>
          <mc:Fallback>
            <w:pict>
              <v:rect w14:anchorId="34F9B5A7" id="Rectangle 1" o:spid="_x0000_s1028" style="position:absolute;margin-left:-74.9pt;margin-top:.05pt;width:34.95pt;height:27.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" fillcolor="#dc1f26" stroked="f" strokeweight="1pt">
                <v:textbox>
                  <w:txbxContent>
                    <w:p w14:paraId="412856E1" w14:textId="77777777" w:rsidR="00571AA5" w:rsidRDefault="00571AA5" w:rsidP="009765B6">
                      <w:pPr>
                        <w:jc w:val="center"/>
                      </w:pPr>
                      <w:r>
                        <w:t xml:space="preserve"> </w:t>
                      </w:r>
                    </w:p>
                  </w:txbxContent>
                </v:textbox>
              </v:rect>
            </w:pict>
          </mc:Fallback>
        </mc:AlternateContent>
      </w:r>
      <w:r w:rsidRPr="006571E5">
        <w:t>DURATION OF TRAINING SESSIONS PER MODULES</w:t>
      </w:r>
      <w:bookmarkEnd w:id="117"/>
      <w:bookmarkEnd w:id="118"/>
    </w:p>
    <w:tbl>
      <w:tblPr>
        <w:tblStyle w:val="Tabletest"/>
        <w:tblW w:w="0" w:type="auto"/>
        <w:tblInd w:w="-10"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ook w:val="04A0" w:firstRow="1" w:lastRow="0" w:firstColumn="1" w:lastColumn="0" w:noHBand="0" w:noVBand="1"/>
      </w:tblPr>
      <w:tblGrid>
        <w:gridCol w:w="5984"/>
        <w:gridCol w:w="3016"/>
      </w:tblGrid>
      <w:tr w:rsidR="00330F16" w:rsidRPr="009A2220" w14:paraId="673A17D7" w14:textId="77777777" w:rsidTr="00AA4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84" w:type="dxa"/>
          </w:tcPr>
          <w:p w14:paraId="788639BF" w14:textId="77777777" w:rsidR="009765B6" w:rsidRPr="00BE2D60" w:rsidRDefault="009765B6" w:rsidP="00330F16">
            <w:pPr>
              <w:spacing w:before="120"/>
              <w:rPr>
                <w:rFonts w:ascii="Trebuchet MS" w:hAnsi="Trebuchet MS"/>
                <w:b w:val="0"/>
                <w:sz w:val="24"/>
                <w:szCs w:val="24"/>
                <w:lang w:val="en-GB"/>
              </w:rPr>
            </w:pPr>
            <w:r w:rsidRPr="00BE2D60">
              <w:rPr>
                <w:rFonts w:ascii="Trebuchet MS" w:hAnsi="Trebuchet MS"/>
                <w:sz w:val="24"/>
                <w:szCs w:val="24"/>
                <w:lang w:val="en-GB"/>
              </w:rPr>
              <w:t>Name of Module</w:t>
            </w:r>
          </w:p>
        </w:tc>
        <w:tc>
          <w:tcPr>
            <w:tcW w:w="3016" w:type="dxa"/>
          </w:tcPr>
          <w:p w14:paraId="506253EA" w14:textId="77777777" w:rsidR="009765B6" w:rsidRPr="00BE2D60" w:rsidRDefault="009765B6" w:rsidP="00330F16">
            <w:pPr>
              <w:spacing w:before="120"/>
              <w:cnfStyle w:val="100000000000" w:firstRow="1" w:lastRow="0" w:firstColumn="0" w:lastColumn="0" w:oddVBand="0" w:evenVBand="0" w:oddHBand="0" w:evenHBand="0" w:firstRowFirstColumn="0" w:firstRowLastColumn="0" w:lastRowFirstColumn="0" w:lastRowLastColumn="0"/>
              <w:rPr>
                <w:rFonts w:ascii="Trebuchet MS" w:hAnsi="Trebuchet MS"/>
                <w:b w:val="0"/>
                <w:sz w:val="24"/>
                <w:szCs w:val="24"/>
                <w:lang w:val="en-GB"/>
              </w:rPr>
            </w:pPr>
            <w:r w:rsidRPr="00BE2D60">
              <w:rPr>
                <w:rFonts w:ascii="Trebuchet MS" w:hAnsi="Trebuchet MS"/>
                <w:sz w:val="24"/>
                <w:szCs w:val="24"/>
                <w:lang w:val="en-GB"/>
              </w:rPr>
              <w:t>Time Required</w:t>
            </w:r>
          </w:p>
        </w:tc>
      </w:tr>
      <w:tr w:rsidR="00330F16" w:rsidRPr="009A2220" w14:paraId="55CE7D60" w14:textId="77777777" w:rsidTr="00AA4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84" w:type="dxa"/>
            <w:tcBorders>
              <w:top w:val="none" w:sz="0" w:space="0" w:color="auto"/>
              <w:left w:val="none" w:sz="0" w:space="0" w:color="auto"/>
              <w:bottom w:val="none" w:sz="0" w:space="0" w:color="auto"/>
            </w:tcBorders>
            <w:shd w:val="clear" w:color="auto" w:fill="DEF0E9" w:themeFill="accent3" w:themeFillTint="66"/>
          </w:tcPr>
          <w:p w14:paraId="3AB17929" w14:textId="1981FCC8" w:rsidR="009765B6" w:rsidRPr="003566F3" w:rsidRDefault="009E4B5E" w:rsidP="00330F16">
            <w:pPr>
              <w:spacing w:before="120"/>
              <w:rPr>
                <w:rFonts w:ascii="Trebuchet MS" w:hAnsi="Trebuchet MS"/>
                <w:color w:val="7F7F7F" w:themeColor="text1" w:themeTint="80"/>
                <w:lang w:val="en-GB"/>
              </w:rPr>
            </w:pPr>
            <w:r>
              <w:rPr>
                <w:rFonts w:ascii="Trebuchet MS" w:hAnsi="Trebuchet MS"/>
                <w:color w:val="7F7F7F" w:themeColor="text1" w:themeTint="80"/>
                <w:lang w:val="en-GB"/>
              </w:rPr>
              <w:t>PM</w:t>
            </w:r>
            <w:r w:rsidR="009765B6" w:rsidRPr="003566F3">
              <w:rPr>
                <w:rFonts w:ascii="Trebuchet MS" w:hAnsi="Trebuchet MS"/>
                <w:color w:val="7F7F7F" w:themeColor="text1" w:themeTint="80"/>
                <w:lang w:val="en-GB"/>
              </w:rPr>
              <w:t xml:space="preserve">1: </w:t>
            </w:r>
            <w:r w:rsidR="009765B6" w:rsidRPr="005C2A33">
              <w:rPr>
                <w:rFonts w:ascii="Trebuchet MS" w:hAnsi="Trebuchet MS"/>
                <w:b w:val="0"/>
                <w:color w:val="7F7F7F" w:themeColor="text1" w:themeTint="80"/>
                <w:lang w:val="en-GB"/>
              </w:rPr>
              <w:t>Diagnostics – Global Policies &amp; Strategies</w:t>
            </w:r>
          </w:p>
        </w:tc>
        <w:tc>
          <w:tcPr>
            <w:tcW w:w="3016" w:type="dxa"/>
            <w:tcBorders>
              <w:top w:val="none" w:sz="0" w:space="0" w:color="auto"/>
              <w:bottom w:val="none" w:sz="0" w:space="0" w:color="auto"/>
              <w:right w:val="none" w:sz="0" w:space="0" w:color="auto"/>
            </w:tcBorders>
            <w:shd w:val="clear" w:color="auto" w:fill="DEF0E9" w:themeFill="accent3" w:themeFillTint="66"/>
          </w:tcPr>
          <w:p w14:paraId="1F1EA14B" w14:textId="77777777" w:rsidR="00602418" w:rsidRDefault="00602418" w:rsidP="000C789E">
            <w:pPr>
              <w:spacing w:before="240" w:after="240"/>
              <w:contextualSpacing/>
              <w:cnfStyle w:val="000000100000" w:firstRow="0" w:lastRow="0" w:firstColumn="0" w:lastColumn="0" w:oddVBand="0" w:evenVBand="0" w:oddHBand="1" w:evenHBand="0" w:firstRowFirstColumn="0" w:firstRowLastColumn="0" w:lastRowFirstColumn="0" w:lastRowLastColumn="0"/>
              <w:rPr>
                <w:rFonts w:ascii="Trebuchet MS" w:hAnsi="Trebuchet MS"/>
                <w:color w:val="7F7F7F" w:themeColor="text1" w:themeTint="80"/>
                <w:lang w:val="en-GB"/>
              </w:rPr>
            </w:pPr>
          </w:p>
          <w:p w14:paraId="4581DC81" w14:textId="3E235764" w:rsidR="009765B6" w:rsidRPr="000C789E" w:rsidRDefault="009765B6" w:rsidP="000C789E">
            <w:pPr>
              <w:spacing w:before="240" w:after="240"/>
              <w:contextualSpacing/>
              <w:cnfStyle w:val="000000100000" w:firstRow="0" w:lastRow="0" w:firstColumn="0" w:lastColumn="0" w:oddVBand="0" w:evenVBand="0" w:oddHBand="1" w:evenHBand="0" w:firstRowFirstColumn="0" w:firstRowLastColumn="0" w:lastRowFirstColumn="0" w:lastRowLastColumn="0"/>
              <w:rPr>
                <w:rFonts w:ascii="Trebuchet MS" w:hAnsi="Trebuchet MS"/>
                <w:color w:val="7F7F7F" w:themeColor="text1" w:themeTint="80"/>
                <w:lang w:val="en-GB"/>
              </w:rPr>
            </w:pPr>
            <w:r w:rsidRPr="000C789E">
              <w:rPr>
                <w:rFonts w:ascii="Trebuchet MS" w:hAnsi="Trebuchet MS"/>
                <w:color w:val="7F7F7F" w:themeColor="text1" w:themeTint="80"/>
                <w:lang w:val="en-GB"/>
              </w:rPr>
              <w:t>Total</w:t>
            </w:r>
            <w:r w:rsidR="00AE7B73">
              <w:rPr>
                <w:rFonts w:ascii="Trebuchet MS" w:hAnsi="Trebuchet MS"/>
                <w:color w:val="7F7F7F" w:themeColor="text1" w:themeTint="80"/>
                <w:lang w:val="en-GB"/>
              </w:rPr>
              <w:t>: 1h 45</w:t>
            </w:r>
            <w:r w:rsidR="007B2D2E" w:rsidRPr="000C789E">
              <w:rPr>
                <w:rFonts w:ascii="Trebuchet MS" w:hAnsi="Trebuchet MS"/>
                <w:color w:val="7F7F7F" w:themeColor="text1" w:themeTint="80"/>
                <w:lang w:val="en-GB"/>
              </w:rPr>
              <w:t>min</w:t>
            </w:r>
          </w:p>
          <w:p w14:paraId="08E58D18" w14:textId="77777777" w:rsidR="007B2D2E" w:rsidRPr="000C789E" w:rsidRDefault="007B2D2E" w:rsidP="000C789E">
            <w:pPr>
              <w:spacing w:before="240" w:after="240"/>
              <w:contextualSpacing/>
              <w:cnfStyle w:val="000000100000" w:firstRow="0" w:lastRow="0" w:firstColumn="0" w:lastColumn="0" w:oddVBand="0" w:evenVBand="0" w:oddHBand="1" w:evenHBand="0" w:firstRowFirstColumn="0" w:firstRowLastColumn="0" w:lastRowFirstColumn="0" w:lastRowLastColumn="0"/>
              <w:rPr>
                <w:rFonts w:ascii="Trebuchet MS" w:hAnsi="Trebuchet MS"/>
                <w:color w:val="7F7F7F" w:themeColor="text1" w:themeTint="80"/>
                <w:lang w:val="en-GB"/>
              </w:rPr>
            </w:pPr>
            <w:r w:rsidRPr="000C789E">
              <w:rPr>
                <w:rFonts w:ascii="Trebuchet MS" w:hAnsi="Trebuchet MS"/>
                <w:color w:val="7F7F7F" w:themeColor="text1" w:themeTint="80"/>
                <w:lang w:val="en-GB"/>
              </w:rPr>
              <w:t xml:space="preserve">Lecture: 1h </w:t>
            </w:r>
          </w:p>
          <w:p w14:paraId="30E36291" w14:textId="1E4918CA" w:rsidR="008D78BA" w:rsidRDefault="008D78BA" w:rsidP="000C789E">
            <w:pPr>
              <w:spacing w:before="240" w:after="240"/>
              <w:contextualSpacing/>
              <w:cnfStyle w:val="000000100000" w:firstRow="0" w:lastRow="0" w:firstColumn="0" w:lastColumn="0" w:oddVBand="0" w:evenVBand="0" w:oddHBand="1" w:evenHBand="0" w:firstRowFirstColumn="0" w:firstRowLastColumn="0" w:lastRowFirstColumn="0" w:lastRowLastColumn="0"/>
              <w:rPr>
                <w:rFonts w:ascii="Trebuchet MS" w:hAnsi="Trebuchet MS"/>
                <w:color w:val="7F7F7F" w:themeColor="text1" w:themeTint="80"/>
                <w:lang w:val="en-GB"/>
              </w:rPr>
            </w:pPr>
            <w:r>
              <w:rPr>
                <w:rFonts w:ascii="Trebuchet MS" w:hAnsi="Trebuchet MS"/>
                <w:color w:val="7F7F7F" w:themeColor="text1" w:themeTint="80"/>
                <w:lang w:val="en-GB"/>
              </w:rPr>
              <w:t>Discussion 15min</w:t>
            </w:r>
          </w:p>
          <w:p w14:paraId="751E74B0" w14:textId="372C130B" w:rsidR="009765B6" w:rsidRDefault="008D78BA" w:rsidP="000C789E">
            <w:pPr>
              <w:spacing w:before="240" w:after="240"/>
              <w:contextualSpacing/>
              <w:cnfStyle w:val="000000100000" w:firstRow="0" w:lastRow="0" w:firstColumn="0" w:lastColumn="0" w:oddVBand="0" w:evenVBand="0" w:oddHBand="1" w:evenHBand="0" w:firstRowFirstColumn="0" w:firstRowLastColumn="0" w:lastRowFirstColumn="0" w:lastRowLastColumn="0"/>
              <w:rPr>
                <w:rFonts w:ascii="Trebuchet MS" w:hAnsi="Trebuchet MS"/>
                <w:color w:val="7F7F7F" w:themeColor="text1" w:themeTint="80"/>
                <w:lang w:val="en-GB"/>
              </w:rPr>
            </w:pPr>
            <w:r>
              <w:rPr>
                <w:rFonts w:ascii="Trebuchet MS" w:hAnsi="Trebuchet MS"/>
                <w:color w:val="7F7F7F" w:themeColor="text1" w:themeTint="80"/>
                <w:lang w:val="en-GB"/>
              </w:rPr>
              <w:t>Exercise: 30</w:t>
            </w:r>
            <w:r w:rsidR="007B2D2E" w:rsidRPr="000C789E">
              <w:rPr>
                <w:rFonts w:ascii="Trebuchet MS" w:hAnsi="Trebuchet MS"/>
                <w:color w:val="7F7F7F" w:themeColor="text1" w:themeTint="80"/>
                <w:lang w:val="en-GB"/>
              </w:rPr>
              <w:t>min</w:t>
            </w:r>
          </w:p>
          <w:p w14:paraId="21F52D10" w14:textId="52887366" w:rsidR="00602418" w:rsidRPr="000C789E" w:rsidRDefault="00602418" w:rsidP="000C789E">
            <w:pPr>
              <w:spacing w:before="240" w:after="240"/>
              <w:contextualSpacing/>
              <w:cnfStyle w:val="000000100000" w:firstRow="0" w:lastRow="0" w:firstColumn="0" w:lastColumn="0" w:oddVBand="0" w:evenVBand="0" w:oddHBand="1" w:evenHBand="0" w:firstRowFirstColumn="0" w:firstRowLastColumn="0" w:lastRowFirstColumn="0" w:lastRowLastColumn="0"/>
              <w:rPr>
                <w:rFonts w:ascii="Trebuchet MS" w:hAnsi="Trebuchet MS"/>
                <w:color w:val="7F7F7F" w:themeColor="text1" w:themeTint="80"/>
                <w:lang w:val="en-GB"/>
              </w:rPr>
            </w:pPr>
          </w:p>
        </w:tc>
      </w:tr>
      <w:tr w:rsidR="00330F16" w:rsidRPr="009A2220" w14:paraId="711AC597" w14:textId="77777777" w:rsidTr="00AA4077">
        <w:tc>
          <w:tcPr>
            <w:cnfStyle w:val="001000000000" w:firstRow="0" w:lastRow="0" w:firstColumn="1" w:lastColumn="0" w:oddVBand="0" w:evenVBand="0" w:oddHBand="0" w:evenHBand="0" w:firstRowFirstColumn="0" w:firstRowLastColumn="0" w:lastRowFirstColumn="0" w:lastRowLastColumn="0"/>
            <w:tcW w:w="5984" w:type="dxa"/>
            <w:shd w:val="clear" w:color="auto" w:fill="F2F2F2"/>
          </w:tcPr>
          <w:p w14:paraId="6DACBF69" w14:textId="53884741" w:rsidR="009765B6" w:rsidRPr="003566F3" w:rsidRDefault="009E4B5E" w:rsidP="00330F16">
            <w:pPr>
              <w:spacing w:before="120"/>
              <w:rPr>
                <w:rFonts w:ascii="Trebuchet MS" w:hAnsi="Trebuchet MS"/>
                <w:color w:val="7F7F7F" w:themeColor="text1" w:themeTint="80"/>
                <w:lang w:val="en-GB"/>
              </w:rPr>
            </w:pPr>
            <w:r>
              <w:rPr>
                <w:rFonts w:ascii="Trebuchet MS" w:hAnsi="Trebuchet MS"/>
                <w:color w:val="7F7F7F" w:themeColor="text1" w:themeTint="80"/>
                <w:lang w:val="en-GB"/>
              </w:rPr>
              <w:t>PM</w:t>
            </w:r>
            <w:r w:rsidR="009765B6" w:rsidRPr="003566F3">
              <w:rPr>
                <w:rFonts w:ascii="Trebuchet MS" w:hAnsi="Trebuchet MS"/>
                <w:color w:val="7F7F7F" w:themeColor="text1" w:themeTint="80"/>
                <w:lang w:val="en-GB"/>
              </w:rPr>
              <w:t>2</w:t>
            </w:r>
            <w:r w:rsidR="009765B6" w:rsidRPr="005C2A33">
              <w:rPr>
                <w:rFonts w:ascii="Trebuchet MS" w:hAnsi="Trebuchet MS"/>
                <w:b w:val="0"/>
                <w:color w:val="7F7F7F" w:themeColor="text1" w:themeTint="80"/>
                <w:lang w:val="en-GB"/>
              </w:rPr>
              <w:t>: Implementing TB Diagnostics – Practical Considerations</w:t>
            </w:r>
          </w:p>
        </w:tc>
        <w:tc>
          <w:tcPr>
            <w:tcW w:w="3016" w:type="dxa"/>
            <w:shd w:val="clear" w:color="auto" w:fill="F2F2F2"/>
          </w:tcPr>
          <w:p w14:paraId="080A68A5" w14:textId="77777777" w:rsidR="00602418" w:rsidRDefault="00602418" w:rsidP="000C789E">
            <w:pPr>
              <w:spacing w:before="240" w:after="240"/>
              <w:contextualSpacing/>
              <w:cnfStyle w:val="000000000000" w:firstRow="0" w:lastRow="0" w:firstColumn="0" w:lastColumn="0" w:oddVBand="0" w:evenVBand="0" w:oddHBand="0" w:evenHBand="0" w:firstRowFirstColumn="0" w:firstRowLastColumn="0" w:lastRowFirstColumn="0" w:lastRowLastColumn="0"/>
              <w:rPr>
                <w:rFonts w:ascii="Trebuchet MS" w:hAnsi="Trebuchet MS"/>
                <w:color w:val="7F7F7F" w:themeColor="text1" w:themeTint="80"/>
                <w:lang w:val="en-GB"/>
              </w:rPr>
            </w:pPr>
          </w:p>
          <w:p w14:paraId="173822CC" w14:textId="175F33ED" w:rsidR="009765B6" w:rsidRPr="000C789E" w:rsidRDefault="009765B6" w:rsidP="000C789E">
            <w:pPr>
              <w:spacing w:before="240" w:after="240"/>
              <w:contextualSpacing/>
              <w:cnfStyle w:val="000000000000" w:firstRow="0" w:lastRow="0" w:firstColumn="0" w:lastColumn="0" w:oddVBand="0" w:evenVBand="0" w:oddHBand="0" w:evenHBand="0" w:firstRowFirstColumn="0" w:firstRowLastColumn="0" w:lastRowFirstColumn="0" w:lastRowLastColumn="0"/>
              <w:rPr>
                <w:rFonts w:ascii="Trebuchet MS" w:hAnsi="Trebuchet MS"/>
                <w:color w:val="7F7F7F" w:themeColor="text1" w:themeTint="80"/>
                <w:lang w:val="en-GB"/>
              </w:rPr>
            </w:pPr>
            <w:r w:rsidRPr="000C789E">
              <w:rPr>
                <w:rFonts w:ascii="Trebuchet MS" w:hAnsi="Trebuchet MS"/>
                <w:color w:val="7F7F7F" w:themeColor="text1" w:themeTint="80"/>
                <w:lang w:val="en-GB"/>
              </w:rPr>
              <w:t>Total</w:t>
            </w:r>
            <w:r w:rsidR="003153A1">
              <w:rPr>
                <w:rFonts w:ascii="Trebuchet MS" w:hAnsi="Trebuchet MS"/>
                <w:color w:val="7F7F7F" w:themeColor="text1" w:themeTint="80"/>
                <w:lang w:val="en-GB"/>
              </w:rPr>
              <w:t>: 2h</w:t>
            </w:r>
          </w:p>
          <w:p w14:paraId="125D44A1" w14:textId="57606ACC" w:rsidR="009765B6" w:rsidRDefault="007B2D2E" w:rsidP="000C789E">
            <w:pPr>
              <w:spacing w:before="240" w:after="240"/>
              <w:contextualSpacing/>
              <w:cnfStyle w:val="000000000000" w:firstRow="0" w:lastRow="0" w:firstColumn="0" w:lastColumn="0" w:oddVBand="0" w:evenVBand="0" w:oddHBand="0" w:evenHBand="0" w:firstRowFirstColumn="0" w:firstRowLastColumn="0" w:lastRowFirstColumn="0" w:lastRowLastColumn="0"/>
              <w:rPr>
                <w:rFonts w:ascii="Trebuchet MS" w:hAnsi="Trebuchet MS"/>
                <w:color w:val="7F7F7F" w:themeColor="text1" w:themeTint="80"/>
                <w:lang w:val="en-GB"/>
              </w:rPr>
            </w:pPr>
            <w:r w:rsidRPr="000C789E">
              <w:rPr>
                <w:rFonts w:ascii="Trebuchet MS" w:hAnsi="Trebuchet MS"/>
                <w:color w:val="7F7F7F" w:themeColor="text1" w:themeTint="80"/>
                <w:lang w:val="en-GB"/>
              </w:rPr>
              <w:t xml:space="preserve">Lecture: </w:t>
            </w:r>
            <w:r w:rsidR="003153A1">
              <w:rPr>
                <w:rFonts w:ascii="Trebuchet MS" w:hAnsi="Trebuchet MS"/>
                <w:color w:val="7F7F7F" w:themeColor="text1" w:themeTint="80"/>
                <w:lang w:val="en-GB"/>
              </w:rPr>
              <w:t>1</w:t>
            </w:r>
            <w:r w:rsidR="009765B6" w:rsidRPr="000C789E">
              <w:rPr>
                <w:rFonts w:ascii="Trebuchet MS" w:hAnsi="Trebuchet MS"/>
                <w:color w:val="7F7F7F" w:themeColor="text1" w:themeTint="80"/>
                <w:lang w:val="en-GB"/>
              </w:rPr>
              <w:t>h</w:t>
            </w:r>
            <w:r w:rsidR="003153A1">
              <w:rPr>
                <w:rFonts w:ascii="Trebuchet MS" w:hAnsi="Trebuchet MS"/>
                <w:color w:val="7F7F7F" w:themeColor="text1" w:themeTint="80"/>
                <w:lang w:val="en-GB"/>
              </w:rPr>
              <w:t xml:space="preserve"> 45 min</w:t>
            </w:r>
            <w:r w:rsidRPr="000C789E">
              <w:rPr>
                <w:rFonts w:ascii="Trebuchet MS" w:hAnsi="Trebuchet MS"/>
                <w:color w:val="7F7F7F" w:themeColor="text1" w:themeTint="80"/>
                <w:lang w:val="en-GB"/>
              </w:rPr>
              <w:br/>
              <w:t>Discussion: 15min</w:t>
            </w:r>
          </w:p>
          <w:p w14:paraId="5F9BA521" w14:textId="221F4059" w:rsidR="00602418" w:rsidRPr="000C789E" w:rsidRDefault="00602418" w:rsidP="000C789E">
            <w:pPr>
              <w:spacing w:before="240" w:after="240"/>
              <w:contextualSpacing/>
              <w:cnfStyle w:val="000000000000" w:firstRow="0" w:lastRow="0" w:firstColumn="0" w:lastColumn="0" w:oddVBand="0" w:evenVBand="0" w:oddHBand="0" w:evenHBand="0" w:firstRowFirstColumn="0" w:firstRowLastColumn="0" w:lastRowFirstColumn="0" w:lastRowLastColumn="0"/>
              <w:rPr>
                <w:rFonts w:ascii="Trebuchet MS" w:hAnsi="Trebuchet MS"/>
                <w:color w:val="7F7F7F" w:themeColor="text1" w:themeTint="80"/>
                <w:lang w:val="en-GB"/>
              </w:rPr>
            </w:pPr>
          </w:p>
        </w:tc>
      </w:tr>
      <w:tr w:rsidR="00330F16" w:rsidRPr="009A2220" w14:paraId="136A9BD8" w14:textId="77777777" w:rsidTr="00AA4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84" w:type="dxa"/>
            <w:tcBorders>
              <w:top w:val="none" w:sz="0" w:space="0" w:color="auto"/>
              <w:left w:val="none" w:sz="0" w:space="0" w:color="auto"/>
              <w:bottom w:val="none" w:sz="0" w:space="0" w:color="auto"/>
            </w:tcBorders>
            <w:shd w:val="clear" w:color="auto" w:fill="DEF0E9" w:themeFill="accent3" w:themeFillTint="66"/>
          </w:tcPr>
          <w:p w14:paraId="2B1B338F" w14:textId="321DDCBF" w:rsidR="009765B6" w:rsidRPr="003566F3" w:rsidRDefault="009E4B5E" w:rsidP="005F6F77">
            <w:pPr>
              <w:spacing w:before="120"/>
              <w:rPr>
                <w:rFonts w:ascii="Trebuchet MS" w:hAnsi="Trebuchet MS"/>
                <w:color w:val="7F7F7F" w:themeColor="text1" w:themeTint="80"/>
                <w:lang w:val="en-GB"/>
              </w:rPr>
            </w:pPr>
            <w:r>
              <w:rPr>
                <w:rFonts w:ascii="Trebuchet MS" w:hAnsi="Trebuchet MS"/>
                <w:color w:val="7F7F7F" w:themeColor="text1" w:themeTint="80"/>
                <w:lang w:val="en-GB"/>
              </w:rPr>
              <w:t>PM</w:t>
            </w:r>
            <w:r w:rsidR="009765B6" w:rsidRPr="003566F3">
              <w:rPr>
                <w:rFonts w:ascii="Trebuchet MS" w:hAnsi="Trebuchet MS"/>
                <w:color w:val="7F7F7F" w:themeColor="text1" w:themeTint="80"/>
                <w:lang w:val="en-GB"/>
              </w:rPr>
              <w:t xml:space="preserve">3: </w:t>
            </w:r>
            <w:r w:rsidR="005F6F77">
              <w:rPr>
                <w:rFonts w:ascii="Trebuchet MS" w:hAnsi="Trebuchet MS"/>
                <w:b w:val="0"/>
                <w:color w:val="7F7F7F" w:themeColor="text1" w:themeTint="80"/>
                <w:lang w:val="en-GB"/>
              </w:rPr>
              <w:t>Plan</w:t>
            </w:r>
            <w:r w:rsidR="009765B6" w:rsidRPr="005C2A33">
              <w:rPr>
                <w:rFonts w:ascii="Trebuchet MS" w:hAnsi="Trebuchet MS"/>
                <w:b w:val="0"/>
                <w:color w:val="7F7F7F" w:themeColor="text1" w:themeTint="80"/>
                <w:lang w:val="en-GB"/>
              </w:rPr>
              <w:t xml:space="preserve"> and Establish</w:t>
            </w:r>
            <w:r w:rsidR="005F6F77">
              <w:rPr>
                <w:rFonts w:ascii="Trebuchet MS" w:hAnsi="Trebuchet MS"/>
                <w:b w:val="0"/>
                <w:color w:val="7F7F7F" w:themeColor="text1" w:themeTint="80"/>
                <w:lang w:val="en-GB"/>
              </w:rPr>
              <w:t xml:space="preserve"> a S</w:t>
            </w:r>
            <w:r w:rsidR="009765B6" w:rsidRPr="005C2A33">
              <w:rPr>
                <w:rFonts w:ascii="Trebuchet MS" w:hAnsi="Trebuchet MS"/>
                <w:b w:val="0"/>
                <w:color w:val="7F7F7F" w:themeColor="text1" w:themeTint="80"/>
                <w:lang w:val="en-GB"/>
              </w:rPr>
              <w:t>ample Referral Network</w:t>
            </w:r>
            <w:r w:rsidR="005F6F77">
              <w:rPr>
                <w:rFonts w:ascii="Trebuchet MS" w:hAnsi="Trebuchet MS"/>
                <w:b w:val="0"/>
                <w:color w:val="7F7F7F" w:themeColor="text1" w:themeTint="80"/>
                <w:lang w:val="en-GB"/>
              </w:rPr>
              <w:t xml:space="preserve"> for TB Diagnostics</w:t>
            </w:r>
          </w:p>
        </w:tc>
        <w:tc>
          <w:tcPr>
            <w:tcW w:w="3016" w:type="dxa"/>
            <w:tcBorders>
              <w:top w:val="none" w:sz="0" w:space="0" w:color="auto"/>
              <w:bottom w:val="none" w:sz="0" w:space="0" w:color="auto"/>
              <w:right w:val="none" w:sz="0" w:space="0" w:color="auto"/>
            </w:tcBorders>
            <w:shd w:val="clear" w:color="auto" w:fill="DEF0E9" w:themeFill="accent3" w:themeFillTint="66"/>
          </w:tcPr>
          <w:p w14:paraId="2B2D62FD" w14:textId="77777777" w:rsidR="00602418" w:rsidRDefault="00602418" w:rsidP="000C789E">
            <w:pPr>
              <w:spacing w:before="240" w:after="240"/>
              <w:contextualSpacing/>
              <w:cnfStyle w:val="000000100000" w:firstRow="0" w:lastRow="0" w:firstColumn="0" w:lastColumn="0" w:oddVBand="0" w:evenVBand="0" w:oddHBand="1" w:evenHBand="0" w:firstRowFirstColumn="0" w:firstRowLastColumn="0" w:lastRowFirstColumn="0" w:lastRowLastColumn="0"/>
              <w:rPr>
                <w:rFonts w:ascii="Trebuchet MS" w:hAnsi="Trebuchet MS"/>
                <w:color w:val="7F7F7F" w:themeColor="text1" w:themeTint="80"/>
                <w:lang w:val="en-GB"/>
              </w:rPr>
            </w:pPr>
          </w:p>
          <w:p w14:paraId="4D95B89C" w14:textId="212317AF" w:rsidR="009765B6" w:rsidRPr="000C789E" w:rsidRDefault="009765B6" w:rsidP="000C789E">
            <w:pPr>
              <w:spacing w:before="240" w:after="240"/>
              <w:contextualSpacing/>
              <w:cnfStyle w:val="000000100000" w:firstRow="0" w:lastRow="0" w:firstColumn="0" w:lastColumn="0" w:oddVBand="0" w:evenVBand="0" w:oddHBand="1" w:evenHBand="0" w:firstRowFirstColumn="0" w:firstRowLastColumn="0" w:lastRowFirstColumn="0" w:lastRowLastColumn="0"/>
              <w:rPr>
                <w:rFonts w:ascii="Trebuchet MS" w:hAnsi="Trebuchet MS"/>
                <w:color w:val="7F7F7F" w:themeColor="text1" w:themeTint="80"/>
                <w:lang w:val="en-GB"/>
              </w:rPr>
            </w:pPr>
            <w:r w:rsidRPr="000C789E">
              <w:rPr>
                <w:rFonts w:ascii="Trebuchet MS" w:hAnsi="Trebuchet MS"/>
                <w:color w:val="7F7F7F" w:themeColor="text1" w:themeTint="80"/>
                <w:lang w:val="en-GB"/>
              </w:rPr>
              <w:t>Total</w:t>
            </w:r>
            <w:r w:rsidR="007B2D2E" w:rsidRPr="000C789E">
              <w:rPr>
                <w:rFonts w:ascii="Trebuchet MS" w:hAnsi="Trebuchet MS"/>
                <w:color w:val="7F7F7F" w:themeColor="text1" w:themeTint="80"/>
                <w:lang w:val="en-GB"/>
              </w:rPr>
              <w:t>: 2</w:t>
            </w:r>
            <w:r w:rsidRPr="000C789E">
              <w:rPr>
                <w:rFonts w:ascii="Trebuchet MS" w:hAnsi="Trebuchet MS"/>
                <w:color w:val="7F7F7F" w:themeColor="text1" w:themeTint="80"/>
                <w:lang w:val="en-GB"/>
              </w:rPr>
              <w:t>h</w:t>
            </w:r>
            <w:r w:rsidR="00AD7566">
              <w:rPr>
                <w:rFonts w:ascii="Trebuchet MS" w:hAnsi="Trebuchet MS"/>
                <w:color w:val="7F7F7F" w:themeColor="text1" w:themeTint="80"/>
                <w:lang w:val="en-GB"/>
              </w:rPr>
              <w:t xml:space="preserve"> 4</w:t>
            </w:r>
            <w:r w:rsidR="007B2D2E" w:rsidRPr="000C789E">
              <w:rPr>
                <w:rFonts w:ascii="Trebuchet MS" w:hAnsi="Trebuchet MS"/>
                <w:color w:val="7F7F7F" w:themeColor="text1" w:themeTint="80"/>
                <w:lang w:val="en-GB"/>
              </w:rPr>
              <w:t>5min</w:t>
            </w:r>
          </w:p>
          <w:p w14:paraId="5A504E7E" w14:textId="77777777" w:rsidR="00AD7566" w:rsidRDefault="007B2D2E" w:rsidP="000C789E">
            <w:pPr>
              <w:spacing w:before="240" w:after="240"/>
              <w:contextualSpacing/>
              <w:cnfStyle w:val="000000100000" w:firstRow="0" w:lastRow="0" w:firstColumn="0" w:lastColumn="0" w:oddVBand="0" w:evenVBand="0" w:oddHBand="1" w:evenHBand="0" w:firstRowFirstColumn="0" w:firstRowLastColumn="0" w:lastRowFirstColumn="0" w:lastRowLastColumn="0"/>
              <w:rPr>
                <w:rFonts w:ascii="Trebuchet MS" w:hAnsi="Trebuchet MS"/>
                <w:color w:val="7F7F7F" w:themeColor="text1" w:themeTint="80"/>
                <w:lang w:val="en-GB"/>
              </w:rPr>
            </w:pPr>
            <w:r w:rsidRPr="000C789E">
              <w:rPr>
                <w:rFonts w:ascii="Trebuchet MS" w:hAnsi="Trebuchet MS"/>
                <w:color w:val="7F7F7F" w:themeColor="text1" w:themeTint="80"/>
                <w:lang w:val="en-GB"/>
              </w:rPr>
              <w:t>Lecture: 45min</w:t>
            </w:r>
          </w:p>
          <w:p w14:paraId="073B4673" w14:textId="12694AAE" w:rsidR="009765B6" w:rsidRDefault="00AD7566" w:rsidP="000C789E">
            <w:pPr>
              <w:spacing w:before="240" w:after="240"/>
              <w:contextualSpacing/>
              <w:cnfStyle w:val="000000100000" w:firstRow="0" w:lastRow="0" w:firstColumn="0" w:lastColumn="0" w:oddVBand="0" w:evenVBand="0" w:oddHBand="1" w:evenHBand="0" w:firstRowFirstColumn="0" w:firstRowLastColumn="0" w:lastRowFirstColumn="0" w:lastRowLastColumn="0"/>
              <w:rPr>
                <w:rFonts w:ascii="Trebuchet MS" w:hAnsi="Trebuchet MS"/>
                <w:color w:val="7F7F7F" w:themeColor="text1" w:themeTint="80"/>
                <w:lang w:val="en-GB"/>
              </w:rPr>
            </w:pPr>
            <w:r>
              <w:rPr>
                <w:rFonts w:ascii="Trebuchet MS" w:hAnsi="Trebuchet MS"/>
                <w:color w:val="7F7F7F" w:themeColor="text1" w:themeTint="80"/>
                <w:lang w:val="en-GB"/>
              </w:rPr>
              <w:t>Discussion: 15min</w:t>
            </w:r>
            <w:r w:rsidR="007B2D2E" w:rsidRPr="000C789E">
              <w:rPr>
                <w:rFonts w:ascii="Trebuchet MS" w:hAnsi="Trebuchet MS"/>
                <w:color w:val="7F7F7F" w:themeColor="text1" w:themeTint="80"/>
                <w:lang w:val="en-GB"/>
              </w:rPr>
              <w:br/>
              <w:t>Exercise 1: 55min</w:t>
            </w:r>
            <w:r w:rsidR="007B2D2E" w:rsidRPr="000C789E">
              <w:rPr>
                <w:rFonts w:ascii="Trebuchet MS" w:hAnsi="Trebuchet MS"/>
                <w:color w:val="7F7F7F" w:themeColor="text1" w:themeTint="80"/>
                <w:lang w:val="en-GB"/>
              </w:rPr>
              <w:br/>
              <w:t>Exercise 2: 55min</w:t>
            </w:r>
          </w:p>
          <w:p w14:paraId="03D81357" w14:textId="27C1D936" w:rsidR="00602418" w:rsidRPr="000C789E" w:rsidRDefault="00602418" w:rsidP="000C789E">
            <w:pPr>
              <w:spacing w:before="240" w:after="240"/>
              <w:contextualSpacing/>
              <w:cnfStyle w:val="000000100000" w:firstRow="0" w:lastRow="0" w:firstColumn="0" w:lastColumn="0" w:oddVBand="0" w:evenVBand="0" w:oddHBand="1" w:evenHBand="0" w:firstRowFirstColumn="0" w:firstRowLastColumn="0" w:lastRowFirstColumn="0" w:lastRowLastColumn="0"/>
              <w:rPr>
                <w:rFonts w:ascii="Trebuchet MS" w:hAnsi="Trebuchet MS"/>
                <w:color w:val="7F7F7F" w:themeColor="text1" w:themeTint="80"/>
                <w:lang w:val="en-GB"/>
              </w:rPr>
            </w:pPr>
          </w:p>
        </w:tc>
      </w:tr>
      <w:tr w:rsidR="00330F16" w:rsidRPr="009A2220" w14:paraId="0E6F0C20" w14:textId="77777777" w:rsidTr="00AA4077">
        <w:tc>
          <w:tcPr>
            <w:cnfStyle w:val="001000000000" w:firstRow="0" w:lastRow="0" w:firstColumn="1" w:lastColumn="0" w:oddVBand="0" w:evenVBand="0" w:oddHBand="0" w:evenHBand="0" w:firstRowFirstColumn="0" w:firstRowLastColumn="0" w:lastRowFirstColumn="0" w:lastRowLastColumn="0"/>
            <w:tcW w:w="5984" w:type="dxa"/>
            <w:shd w:val="clear" w:color="auto" w:fill="F2F2F2"/>
          </w:tcPr>
          <w:p w14:paraId="7BE95986" w14:textId="0C83FE45" w:rsidR="009765B6" w:rsidRPr="005C2A33" w:rsidRDefault="009E4B5E" w:rsidP="00330F16">
            <w:pPr>
              <w:spacing w:before="120"/>
              <w:rPr>
                <w:rFonts w:ascii="Trebuchet MS" w:hAnsi="Trebuchet MS"/>
                <w:b w:val="0"/>
                <w:color w:val="7F7F7F" w:themeColor="text1" w:themeTint="80"/>
                <w:lang w:val="en-GB"/>
              </w:rPr>
            </w:pPr>
            <w:r>
              <w:rPr>
                <w:rFonts w:ascii="Trebuchet MS" w:hAnsi="Trebuchet MS"/>
                <w:color w:val="7F7F7F" w:themeColor="text1" w:themeTint="80"/>
                <w:lang w:val="en-GB"/>
              </w:rPr>
              <w:t>PM</w:t>
            </w:r>
            <w:r w:rsidR="009765B6" w:rsidRPr="003566F3">
              <w:rPr>
                <w:rFonts w:ascii="Trebuchet MS" w:hAnsi="Trebuchet MS"/>
                <w:color w:val="7F7F7F" w:themeColor="text1" w:themeTint="80"/>
                <w:lang w:val="en-GB"/>
              </w:rPr>
              <w:t>4</w:t>
            </w:r>
            <w:r w:rsidR="009765B6" w:rsidRPr="005C2A33">
              <w:rPr>
                <w:rFonts w:ascii="Trebuchet MS" w:hAnsi="Trebuchet MS"/>
                <w:b w:val="0"/>
                <w:color w:val="7F7F7F" w:themeColor="text1" w:themeTint="80"/>
                <w:lang w:val="en-GB"/>
              </w:rPr>
              <w:t>: How to Plan and Implement a Quality Assurance Program</w:t>
            </w:r>
          </w:p>
        </w:tc>
        <w:tc>
          <w:tcPr>
            <w:tcW w:w="3016" w:type="dxa"/>
            <w:shd w:val="clear" w:color="auto" w:fill="F2F2F2"/>
          </w:tcPr>
          <w:p w14:paraId="7E5BCD11" w14:textId="77777777" w:rsidR="00602418" w:rsidRDefault="00602418" w:rsidP="000C789E">
            <w:pPr>
              <w:spacing w:before="240" w:after="240"/>
              <w:contextualSpacing/>
              <w:cnfStyle w:val="000000000000" w:firstRow="0" w:lastRow="0" w:firstColumn="0" w:lastColumn="0" w:oddVBand="0" w:evenVBand="0" w:oddHBand="0" w:evenHBand="0" w:firstRowFirstColumn="0" w:firstRowLastColumn="0" w:lastRowFirstColumn="0" w:lastRowLastColumn="0"/>
              <w:rPr>
                <w:rFonts w:ascii="Trebuchet MS" w:hAnsi="Trebuchet MS"/>
                <w:color w:val="7F7F7F" w:themeColor="text1" w:themeTint="80"/>
                <w:lang w:val="en-GB"/>
              </w:rPr>
            </w:pPr>
          </w:p>
          <w:p w14:paraId="421C6264" w14:textId="19728A49" w:rsidR="009765B6" w:rsidRPr="000C789E" w:rsidRDefault="009765B6" w:rsidP="000C789E">
            <w:pPr>
              <w:spacing w:before="240" w:after="240"/>
              <w:contextualSpacing/>
              <w:cnfStyle w:val="000000000000" w:firstRow="0" w:lastRow="0" w:firstColumn="0" w:lastColumn="0" w:oddVBand="0" w:evenVBand="0" w:oddHBand="0" w:evenHBand="0" w:firstRowFirstColumn="0" w:firstRowLastColumn="0" w:lastRowFirstColumn="0" w:lastRowLastColumn="0"/>
              <w:rPr>
                <w:rFonts w:ascii="Trebuchet MS" w:hAnsi="Trebuchet MS"/>
                <w:color w:val="7F7F7F" w:themeColor="text1" w:themeTint="80"/>
                <w:lang w:val="en-GB"/>
              </w:rPr>
            </w:pPr>
            <w:r w:rsidRPr="000C789E">
              <w:rPr>
                <w:rFonts w:ascii="Trebuchet MS" w:hAnsi="Trebuchet MS"/>
                <w:color w:val="7F7F7F" w:themeColor="text1" w:themeTint="80"/>
                <w:lang w:val="en-GB"/>
              </w:rPr>
              <w:t>Total</w:t>
            </w:r>
            <w:r w:rsidR="007B2D2E" w:rsidRPr="000C789E">
              <w:rPr>
                <w:rFonts w:ascii="Trebuchet MS" w:hAnsi="Trebuchet MS"/>
                <w:color w:val="7F7F7F" w:themeColor="text1" w:themeTint="80"/>
                <w:lang w:val="en-GB"/>
              </w:rPr>
              <w:t>: 3</w:t>
            </w:r>
            <w:r w:rsidRPr="000C789E">
              <w:rPr>
                <w:rFonts w:ascii="Trebuchet MS" w:hAnsi="Trebuchet MS"/>
                <w:color w:val="7F7F7F" w:themeColor="text1" w:themeTint="80"/>
                <w:lang w:val="en-GB"/>
              </w:rPr>
              <w:t>h 25</w:t>
            </w:r>
            <w:r w:rsidR="007B2D2E" w:rsidRPr="000C789E">
              <w:rPr>
                <w:rFonts w:ascii="Trebuchet MS" w:hAnsi="Trebuchet MS"/>
                <w:color w:val="7F7F7F" w:themeColor="text1" w:themeTint="80"/>
                <w:lang w:val="en-GB"/>
              </w:rPr>
              <w:t>min</w:t>
            </w:r>
          </w:p>
          <w:p w14:paraId="7114F5E8" w14:textId="77777777" w:rsidR="007B2D2E" w:rsidRDefault="007B2D2E" w:rsidP="000C789E">
            <w:pPr>
              <w:spacing w:before="240" w:after="240"/>
              <w:contextualSpacing/>
              <w:cnfStyle w:val="000000000000" w:firstRow="0" w:lastRow="0" w:firstColumn="0" w:lastColumn="0" w:oddVBand="0" w:evenVBand="0" w:oddHBand="0" w:evenHBand="0" w:firstRowFirstColumn="0" w:firstRowLastColumn="0" w:lastRowFirstColumn="0" w:lastRowLastColumn="0"/>
              <w:rPr>
                <w:rFonts w:ascii="Trebuchet MS" w:hAnsi="Trebuchet MS"/>
                <w:color w:val="7F7F7F" w:themeColor="text1" w:themeTint="80"/>
                <w:lang w:val="en-GB"/>
              </w:rPr>
            </w:pPr>
            <w:r w:rsidRPr="000C789E">
              <w:rPr>
                <w:rFonts w:ascii="Trebuchet MS" w:hAnsi="Trebuchet MS"/>
                <w:color w:val="7F7F7F" w:themeColor="text1" w:themeTint="80"/>
                <w:lang w:val="en-GB"/>
              </w:rPr>
              <w:t>Lecture: 2h</w:t>
            </w:r>
          </w:p>
          <w:p w14:paraId="6C62BD4A" w14:textId="2304B60C" w:rsidR="00AD7566" w:rsidRPr="000C789E" w:rsidRDefault="00AD7566" w:rsidP="000C789E">
            <w:pPr>
              <w:spacing w:before="240" w:after="240"/>
              <w:contextualSpacing/>
              <w:cnfStyle w:val="000000000000" w:firstRow="0" w:lastRow="0" w:firstColumn="0" w:lastColumn="0" w:oddVBand="0" w:evenVBand="0" w:oddHBand="0" w:evenHBand="0" w:firstRowFirstColumn="0" w:firstRowLastColumn="0" w:lastRowFirstColumn="0" w:lastRowLastColumn="0"/>
              <w:rPr>
                <w:rFonts w:ascii="Trebuchet MS" w:hAnsi="Trebuchet MS"/>
                <w:color w:val="7F7F7F" w:themeColor="text1" w:themeTint="80"/>
                <w:lang w:val="en-GB"/>
              </w:rPr>
            </w:pPr>
            <w:r>
              <w:rPr>
                <w:rFonts w:ascii="Trebuchet MS" w:hAnsi="Trebuchet MS"/>
                <w:color w:val="7F7F7F" w:themeColor="text1" w:themeTint="80"/>
                <w:lang w:val="en-GB"/>
              </w:rPr>
              <w:t>Discussion: 15min</w:t>
            </w:r>
          </w:p>
          <w:p w14:paraId="22D6F2CD" w14:textId="3923D3FE" w:rsidR="009765B6" w:rsidRDefault="007B2D2E" w:rsidP="000C789E">
            <w:pPr>
              <w:spacing w:before="240" w:after="240"/>
              <w:contextualSpacing/>
              <w:cnfStyle w:val="000000000000" w:firstRow="0" w:lastRow="0" w:firstColumn="0" w:lastColumn="0" w:oddVBand="0" w:evenVBand="0" w:oddHBand="0" w:evenHBand="0" w:firstRowFirstColumn="0" w:firstRowLastColumn="0" w:lastRowFirstColumn="0" w:lastRowLastColumn="0"/>
              <w:rPr>
                <w:rFonts w:ascii="Trebuchet MS" w:hAnsi="Trebuchet MS"/>
                <w:color w:val="7F7F7F" w:themeColor="text1" w:themeTint="80"/>
                <w:lang w:val="en-GB"/>
              </w:rPr>
            </w:pPr>
            <w:r w:rsidRPr="000C789E">
              <w:rPr>
                <w:rFonts w:ascii="Trebuchet MS" w:hAnsi="Trebuchet MS"/>
                <w:color w:val="7F7F7F" w:themeColor="text1" w:themeTint="80"/>
                <w:lang w:val="en-GB"/>
              </w:rPr>
              <w:t>Exercise: 70min</w:t>
            </w:r>
          </w:p>
          <w:p w14:paraId="55F761C8" w14:textId="3B9968FD" w:rsidR="00602418" w:rsidRPr="000C789E" w:rsidRDefault="00602418" w:rsidP="000C789E">
            <w:pPr>
              <w:spacing w:before="240" w:after="240"/>
              <w:contextualSpacing/>
              <w:cnfStyle w:val="000000000000" w:firstRow="0" w:lastRow="0" w:firstColumn="0" w:lastColumn="0" w:oddVBand="0" w:evenVBand="0" w:oddHBand="0" w:evenHBand="0" w:firstRowFirstColumn="0" w:firstRowLastColumn="0" w:lastRowFirstColumn="0" w:lastRowLastColumn="0"/>
              <w:rPr>
                <w:rFonts w:ascii="Trebuchet MS" w:hAnsi="Trebuchet MS"/>
                <w:color w:val="7F7F7F" w:themeColor="text1" w:themeTint="80"/>
                <w:lang w:val="en-GB"/>
              </w:rPr>
            </w:pPr>
          </w:p>
        </w:tc>
      </w:tr>
      <w:tr w:rsidR="00330F16" w:rsidRPr="009A2220" w14:paraId="055632C8" w14:textId="77777777" w:rsidTr="00AA4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84" w:type="dxa"/>
            <w:tcBorders>
              <w:top w:val="none" w:sz="0" w:space="0" w:color="auto"/>
              <w:left w:val="none" w:sz="0" w:space="0" w:color="auto"/>
              <w:bottom w:val="none" w:sz="0" w:space="0" w:color="auto"/>
            </w:tcBorders>
            <w:shd w:val="clear" w:color="auto" w:fill="DEF0E9" w:themeFill="accent3" w:themeFillTint="66"/>
          </w:tcPr>
          <w:p w14:paraId="5530F2A1" w14:textId="242ACCEE" w:rsidR="009765B6" w:rsidRPr="003566F3" w:rsidRDefault="009E4B5E" w:rsidP="00330F16">
            <w:pPr>
              <w:spacing w:before="120"/>
              <w:rPr>
                <w:rFonts w:ascii="Trebuchet MS" w:hAnsi="Trebuchet MS"/>
                <w:color w:val="7F7F7F" w:themeColor="text1" w:themeTint="80"/>
                <w:lang w:val="en-GB"/>
              </w:rPr>
            </w:pPr>
            <w:r>
              <w:rPr>
                <w:rFonts w:ascii="Trebuchet MS" w:hAnsi="Trebuchet MS"/>
                <w:color w:val="7F7F7F" w:themeColor="text1" w:themeTint="80"/>
                <w:lang w:val="en-GB"/>
              </w:rPr>
              <w:t>PM</w:t>
            </w:r>
            <w:r w:rsidR="009765B6" w:rsidRPr="003566F3">
              <w:rPr>
                <w:rFonts w:ascii="Trebuchet MS" w:hAnsi="Trebuchet MS"/>
                <w:color w:val="7F7F7F" w:themeColor="text1" w:themeTint="80"/>
                <w:lang w:val="en-GB"/>
              </w:rPr>
              <w:t xml:space="preserve">5: </w:t>
            </w:r>
            <w:r w:rsidR="009765B6" w:rsidRPr="005C2A33">
              <w:rPr>
                <w:rFonts w:ascii="Trebuchet MS" w:hAnsi="Trebuchet MS"/>
                <w:b w:val="0"/>
                <w:color w:val="7F7F7F" w:themeColor="text1" w:themeTint="80"/>
                <w:lang w:val="en-GB"/>
              </w:rPr>
              <w:t>How to Plan and Implement Connectivity Solutions</w:t>
            </w:r>
          </w:p>
        </w:tc>
        <w:tc>
          <w:tcPr>
            <w:tcW w:w="3016" w:type="dxa"/>
            <w:tcBorders>
              <w:top w:val="none" w:sz="0" w:space="0" w:color="auto"/>
              <w:bottom w:val="none" w:sz="0" w:space="0" w:color="auto"/>
              <w:right w:val="none" w:sz="0" w:space="0" w:color="auto"/>
            </w:tcBorders>
            <w:shd w:val="clear" w:color="auto" w:fill="DEF0E9" w:themeFill="accent3" w:themeFillTint="66"/>
          </w:tcPr>
          <w:p w14:paraId="5E050BAD" w14:textId="77777777" w:rsidR="00602418" w:rsidRDefault="00602418" w:rsidP="000C789E">
            <w:pPr>
              <w:spacing w:before="240" w:after="240"/>
              <w:contextualSpacing/>
              <w:cnfStyle w:val="000000100000" w:firstRow="0" w:lastRow="0" w:firstColumn="0" w:lastColumn="0" w:oddVBand="0" w:evenVBand="0" w:oddHBand="1" w:evenHBand="0" w:firstRowFirstColumn="0" w:firstRowLastColumn="0" w:lastRowFirstColumn="0" w:lastRowLastColumn="0"/>
              <w:rPr>
                <w:rFonts w:ascii="Trebuchet MS" w:hAnsi="Trebuchet MS"/>
                <w:color w:val="7F7F7F" w:themeColor="text1" w:themeTint="80"/>
                <w:lang w:val="en-GB"/>
              </w:rPr>
            </w:pPr>
          </w:p>
          <w:p w14:paraId="51D8DD82" w14:textId="04731B2B" w:rsidR="009765B6" w:rsidRPr="000C789E" w:rsidRDefault="009765B6" w:rsidP="000C789E">
            <w:pPr>
              <w:spacing w:before="240" w:after="240"/>
              <w:contextualSpacing/>
              <w:cnfStyle w:val="000000100000" w:firstRow="0" w:lastRow="0" w:firstColumn="0" w:lastColumn="0" w:oddVBand="0" w:evenVBand="0" w:oddHBand="1" w:evenHBand="0" w:firstRowFirstColumn="0" w:firstRowLastColumn="0" w:lastRowFirstColumn="0" w:lastRowLastColumn="0"/>
              <w:rPr>
                <w:rFonts w:ascii="Trebuchet MS" w:hAnsi="Trebuchet MS"/>
                <w:color w:val="7F7F7F" w:themeColor="text1" w:themeTint="80"/>
                <w:lang w:val="en-GB"/>
              </w:rPr>
            </w:pPr>
            <w:r w:rsidRPr="000C789E">
              <w:rPr>
                <w:rFonts w:ascii="Trebuchet MS" w:hAnsi="Trebuchet MS"/>
                <w:color w:val="7F7F7F" w:themeColor="text1" w:themeTint="80"/>
                <w:lang w:val="en-GB"/>
              </w:rPr>
              <w:t>Total</w:t>
            </w:r>
            <w:r w:rsidR="007B2D2E" w:rsidRPr="000C789E">
              <w:rPr>
                <w:rFonts w:ascii="Trebuchet MS" w:hAnsi="Trebuchet MS"/>
                <w:color w:val="7F7F7F" w:themeColor="text1" w:themeTint="80"/>
                <w:lang w:val="en-GB"/>
              </w:rPr>
              <w:t>: 1</w:t>
            </w:r>
            <w:r w:rsidRPr="000C789E">
              <w:rPr>
                <w:rFonts w:ascii="Trebuchet MS" w:hAnsi="Trebuchet MS"/>
                <w:color w:val="7F7F7F" w:themeColor="text1" w:themeTint="80"/>
                <w:lang w:val="en-GB"/>
              </w:rPr>
              <w:t xml:space="preserve">h </w:t>
            </w:r>
            <w:r w:rsidR="00AE7B73">
              <w:rPr>
                <w:rFonts w:ascii="Trebuchet MS" w:hAnsi="Trebuchet MS"/>
                <w:color w:val="7F7F7F" w:themeColor="text1" w:themeTint="80"/>
                <w:lang w:val="en-GB"/>
              </w:rPr>
              <w:t>15 minutes</w:t>
            </w:r>
          </w:p>
          <w:p w14:paraId="029DE4B6" w14:textId="5BF10EAB" w:rsidR="009765B6" w:rsidRDefault="007B2D2E" w:rsidP="000C789E">
            <w:pPr>
              <w:spacing w:before="240" w:after="240"/>
              <w:contextualSpacing/>
              <w:cnfStyle w:val="000000100000" w:firstRow="0" w:lastRow="0" w:firstColumn="0" w:lastColumn="0" w:oddVBand="0" w:evenVBand="0" w:oddHBand="1" w:evenHBand="0" w:firstRowFirstColumn="0" w:firstRowLastColumn="0" w:lastRowFirstColumn="0" w:lastRowLastColumn="0"/>
              <w:rPr>
                <w:rFonts w:ascii="Trebuchet MS" w:hAnsi="Trebuchet MS"/>
                <w:color w:val="7F7F7F" w:themeColor="text1" w:themeTint="80"/>
                <w:lang w:val="en-GB"/>
              </w:rPr>
            </w:pPr>
            <w:r w:rsidRPr="000C789E">
              <w:rPr>
                <w:rFonts w:ascii="Trebuchet MS" w:hAnsi="Trebuchet MS"/>
                <w:color w:val="7F7F7F" w:themeColor="text1" w:themeTint="80"/>
                <w:lang w:val="en-GB"/>
              </w:rPr>
              <w:t>Lecture: 20min</w:t>
            </w:r>
            <w:r w:rsidR="00AE7B73">
              <w:rPr>
                <w:rFonts w:ascii="Trebuchet MS" w:hAnsi="Trebuchet MS"/>
                <w:color w:val="7F7F7F" w:themeColor="text1" w:themeTint="80"/>
                <w:lang w:val="en-GB"/>
              </w:rPr>
              <w:br/>
              <w:t>Discussion: 15</w:t>
            </w:r>
            <w:r w:rsidRPr="000C789E">
              <w:rPr>
                <w:rFonts w:ascii="Trebuchet MS" w:hAnsi="Trebuchet MS"/>
                <w:color w:val="7F7F7F" w:themeColor="text1" w:themeTint="80"/>
                <w:lang w:val="en-GB"/>
              </w:rPr>
              <w:t>min</w:t>
            </w:r>
          </w:p>
          <w:p w14:paraId="727AF5AB" w14:textId="243F0DAA" w:rsidR="00AD7566" w:rsidRDefault="00AD7566" w:rsidP="000C789E">
            <w:pPr>
              <w:spacing w:before="240" w:after="240"/>
              <w:contextualSpacing/>
              <w:cnfStyle w:val="000000100000" w:firstRow="0" w:lastRow="0" w:firstColumn="0" w:lastColumn="0" w:oddVBand="0" w:evenVBand="0" w:oddHBand="1" w:evenHBand="0" w:firstRowFirstColumn="0" w:firstRowLastColumn="0" w:lastRowFirstColumn="0" w:lastRowLastColumn="0"/>
              <w:rPr>
                <w:rFonts w:ascii="Trebuchet MS" w:hAnsi="Trebuchet MS"/>
                <w:color w:val="7F7F7F" w:themeColor="text1" w:themeTint="80"/>
                <w:lang w:val="en-GB"/>
              </w:rPr>
            </w:pPr>
            <w:r>
              <w:rPr>
                <w:rFonts w:ascii="Trebuchet MS" w:hAnsi="Trebuchet MS"/>
                <w:color w:val="7F7F7F" w:themeColor="text1" w:themeTint="80"/>
                <w:lang w:val="en-GB"/>
              </w:rPr>
              <w:t>Exercise: 4</w:t>
            </w:r>
            <w:r w:rsidRPr="000C789E">
              <w:rPr>
                <w:rFonts w:ascii="Trebuchet MS" w:hAnsi="Trebuchet MS"/>
                <w:color w:val="7F7F7F" w:themeColor="text1" w:themeTint="80"/>
                <w:lang w:val="en-GB"/>
              </w:rPr>
              <w:t>0min</w:t>
            </w:r>
          </w:p>
          <w:p w14:paraId="07B6A7F6" w14:textId="36B455EF" w:rsidR="00602418" w:rsidRPr="000C789E" w:rsidRDefault="00602418" w:rsidP="000C789E">
            <w:pPr>
              <w:spacing w:before="240" w:after="240"/>
              <w:contextualSpacing/>
              <w:cnfStyle w:val="000000100000" w:firstRow="0" w:lastRow="0" w:firstColumn="0" w:lastColumn="0" w:oddVBand="0" w:evenVBand="0" w:oddHBand="1" w:evenHBand="0" w:firstRowFirstColumn="0" w:firstRowLastColumn="0" w:lastRowFirstColumn="0" w:lastRowLastColumn="0"/>
              <w:rPr>
                <w:rFonts w:ascii="Trebuchet MS" w:hAnsi="Trebuchet MS"/>
                <w:color w:val="7F7F7F" w:themeColor="text1" w:themeTint="80"/>
                <w:lang w:val="en-GB"/>
              </w:rPr>
            </w:pPr>
          </w:p>
        </w:tc>
      </w:tr>
      <w:tr w:rsidR="00330F16" w:rsidRPr="009A2220" w14:paraId="32C94678" w14:textId="77777777" w:rsidTr="00AA4077">
        <w:tc>
          <w:tcPr>
            <w:cnfStyle w:val="001000000000" w:firstRow="0" w:lastRow="0" w:firstColumn="1" w:lastColumn="0" w:oddVBand="0" w:evenVBand="0" w:oddHBand="0" w:evenHBand="0" w:firstRowFirstColumn="0" w:firstRowLastColumn="0" w:lastRowFirstColumn="0" w:lastRowLastColumn="0"/>
            <w:tcW w:w="5984" w:type="dxa"/>
            <w:shd w:val="clear" w:color="auto" w:fill="F2F2F2"/>
          </w:tcPr>
          <w:p w14:paraId="56E6CECA" w14:textId="12F70AE2" w:rsidR="009765B6" w:rsidRPr="003566F3" w:rsidRDefault="009E4B5E" w:rsidP="00330F16">
            <w:pPr>
              <w:spacing w:before="120"/>
              <w:rPr>
                <w:rFonts w:ascii="Trebuchet MS" w:hAnsi="Trebuchet MS"/>
                <w:color w:val="7F7F7F" w:themeColor="text1" w:themeTint="80"/>
                <w:lang w:val="en-GB"/>
              </w:rPr>
            </w:pPr>
            <w:r>
              <w:rPr>
                <w:rFonts w:ascii="Trebuchet MS" w:hAnsi="Trebuchet MS"/>
                <w:color w:val="7F7F7F" w:themeColor="text1" w:themeTint="80"/>
                <w:lang w:val="en-GB"/>
              </w:rPr>
              <w:t>PM</w:t>
            </w:r>
            <w:r w:rsidR="009765B6" w:rsidRPr="003566F3">
              <w:rPr>
                <w:rFonts w:ascii="Trebuchet MS" w:hAnsi="Trebuchet MS"/>
                <w:color w:val="7F7F7F" w:themeColor="text1" w:themeTint="80"/>
                <w:lang w:val="en-GB"/>
              </w:rPr>
              <w:t xml:space="preserve">6: </w:t>
            </w:r>
            <w:r w:rsidR="000C789E" w:rsidRPr="000C789E">
              <w:rPr>
                <w:rFonts w:ascii="Trebuchet MS" w:hAnsi="Trebuchet MS"/>
                <w:b w:val="0"/>
                <w:color w:val="7F7F7F" w:themeColor="text1" w:themeTint="80"/>
                <w:lang w:val="en-GB"/>
              </w:rPr>
              <w:t>How to Monitor and Evaluate your Programme</w:t>
            </w:r>
          </w:p>
        </w:tc>
        <w:tc>
          <w:tcPr>
            <w:tcW w:w="3016" w:type="dxa"/>
            <w:shd w:val="clear" w:color="auto" w:fill="F2F2F2"/>
          </w:tcPr>
          <w:p w14:paraId="04E856B2" w14:textId="77777777" w:rsidR="00602418" w:rsidRDefault="00602418" w:rsidP="000C789E">
            <w:pPr>
              <w:spacing w:before="240" w:after="240"/>
              <w:contextualSpacing/>
              <w:cnfStyle w:val="000000000000" w:firstRow="0" w:lastRow="0" w:firstColumn="0" w:lastColumn="0" w:oddVBand="0" w:evenVBand="0" w:oddHBand="0" w:evenHBand="0" w:firstRowFirstColumn="0" w:firstRowLastColumn="0" w:lastRowFirstColumn="0" w:lastRowLastColumn="0"/>
              <w:rPr>
                <w:rFonts w:ascii="Trebuchet MS" w:hAnsi="Trebuchet MS"/>
                <w:color w:val="7F7F7F" w:themeColor="text1" w:themeTint="80"/>
                <w:lang w:val="en-GB"/>
              </w:rPr>
            </w:pPr>
          </w:p>
          <w:p w14:paraId="6F97F4B2" w14:textId="41319BD2" w:rsidR="009765B6" w:rsidRPr="000C789E" w:rsidRDefault="009765B6" w:rsidP="000C789E">
            <w:pPr>
              <w:spacing w:before="240" w:after="240"/>
              <w:contextualSpacing/>
              <w:cnfStyle w:val="000000000000" w:firstRow="0" w:lastRow="0" w:firstColumn="0" w:lastColumn="0" w:oddVBand="0" w:evenVBand="0" w:oddHBand="0" w:evenHBand="0" w:firstRowFirstColumn="0" w:firstRowLastColumn="0" w:lastRowFirstColumn="0" w:lastRowLastColumn="0"/>
              <w:rPr>
                <w:rFonts w:ascii="Trebuchet MS" w:hAnsi="Trebuchet MS"/>
                <w:color w:val="7F7F7F" w:themeColor="text1" w:themeTint="80"/>
                <w:lang w:val="en-GB"/>
              </w:rPr>
            </w:pPr>
            <w:r w:rsidRPr="000C789E">
              <w:rPr>
                <w:rFonts w:ascii="Trebuchet MS" w:hAnsi="Trebuchet MS"/>
                <w:color w:val="7F7F7F" w:themeColor="text1" w:themeTint="80"/>
                <w:lang w:val="en-GB"/>
              </w:rPr>
              <w:t>Total</w:t>
            </w:r>
            <w:r w:rsidR="007B2D2E" w:rsidRPr="000C789E">
              <w:rPr>
                <w:rFonts w:ascii="Trebuchet MS" w:hAnsi="Trebuchet MS"/>
                <w:color w:val="7F7F7F" w:themeColor="text1" w:themeTint="80"/>
                <w:lang w:val="en-GB"/>
              </w:rPr>
              <w:t>: 4h 50min</w:t>
            </w:r>
          </w:p>
          <w:p w14:paraId="6052A807" w14:textId="77777777" w:rsidR="009765B6" w:rsidRDefault="007B2D2E" w:rsidP="000C789E">
            <w:pPr>
              <w:spacing w:before="240" w:after="240"/>
              <w:contextualSpacing/>
              <w:cnfStyle w:val="000000000000" w:firstRow="0" w:lastRow="0" w:firstColumn="0" w:lastColumn="0" w:oddVBand="0" w:evenVBand="0" w:oddHBand="0" w:evenHBand="0" w:firstRowFirstColumn="0" w:firstRowLastColumn="0" w:lastRowFirstColumn="0" w:lastRowLastColumn="0"/>
              <w:rPr>
                <w:rFonts w:ascii="Trebuchet MS" w:hAnsi="Trebuchet MS"/>
                <w:color w:val="7F7F7F" w:themeColor="text1" w:themeTint="80"/>
                <w:lang w:val="en-GB"/>
              </w:rPr>
            </w:pPr>
            <w:r w:rsidRPr="000C789E">
              <w:rPr>
                <w:rFonts w:ascii="Trebuchet MS" w:hAnsi="Trebuchet MS"/>
                <w:color w:val="7F7F7F" w:themeColor="text1" w:themeTint="80"/>
                <w:lang w:val="en-GB"/>
              </w:rPr>
              <w:t>Lecture: 2</w:t>
            </w:r>
            <w:r w:rsidR="00567975" w:rsidRPr="000C789E">
              <w:rPr>
                <w:rFonts w:ascii="Trebuchet MS" w:hAnsi="Trebuchet MS"/>
                <w:color w:val="7F7F7F" w:themeColor="text1" w:themeTint="80"/>
                <w:lang w:val="en-GB"/>
              </w:rPr>
              <w:t>h</w:t>
            </w:r>
            <w:r w:rsidR="00567975" w:rsidRPr="000C789E">
              <w:rPr>
                <w:rFonts w:ascii="Trebuchet MS" w:hAnsi="Trebuchet MS"/>
                <w:color w:val="7F7F7F" w:themeColor="text1" w:themeTint="80"/>
                <w:lang w:val="en-GB"/>
              </w:rPr>
              <w:br/>
              <w:t>Discussion: 15</w:t>
            </w:r>
            <w:r w:rsidRPr="000C789E">
              <w:rPr>
                <w:rFonts w:ascii="Trebuchet MS" w:hAnsi="Trebuchet MS"/>
                <w:color w:val="7F7F7F" w:themeColor="text1" w:themeTint="80"/>
                <w:lang w:val="en-GB"/>
              </w:rPr>
              <w:t>min</w:t>
            </w:r>
            <w:r w:rsidR="00567975" w:rsidRPr="000C789E">
              <w:rPr>
                <w:rFonts w:ascii="Trebuchet MS" w:hAnsi="Trebuchet MS"/>
                <w:color w:val="7F7F7F" w:themeColor="text1" w:themeTint="80"/>
                <w:lang w:val="en-GB"/>
              </w:rPr>
              <w:br/>
              <w:t>Exercise 1: 80</w:t>
            </w:r>
            <w:r w:rsidRPr="000C789E">
              <w:rPr>
                <w:rFonts w:ascii="Trebuchet MS" w:hAnsi="Trebuchet MS"/>
                <w:color w:val="7F7F7F" w:themeColor="text1" w:themeTint="80"/>
                <w:lang w:val="en-GB"/>
              </w:rPr>
              <w:t>min</w:t>
            </w:r>
            <w:r w:rsidR="00567975" w:rsidRPr="000C789E">
              <w:rPr>
                <w:rFonts w:ascii="Trebuchet MS" w:hAnsi="Trebuchet MS"/>
                <w:color w:val="7F7F7F" w:themeColor="text1" w:themeTint="80"/>
                <w:lang w:val="en-GB"/>
              </w:rPr>
              <w:br/>
              <w:t>Exercise 2: 80</w:t>
            </w:r>
            <w:r w:rsidRPr="000C789E">
              <w:rPr>
                <w:rFonts w:ascii="Trebuchet MS" w:hAnsi="Trebuchet MS"/>
                <w:color w:val="7F7F7F" w:themeColor="text1" w:themeTint="80"/>
                <w:lang w:val="en-GB"/>
              </w:rPr>
              <w:t>min</w:t>
            </w:r>
          </w:p>
          <w:p w14:paraId="33933E49" w14:textId="525D78EA" w:rsidR="00602418" w:rsidRPr="000C789E" w:rsidRDefault="00602418" w:rsidP="000C789E">
            <w:pPr>
              <w:spacing w:before="240" w:after="240"/>
              <w:contextualSpacing/>
              <w:cnfStyle w:val="000000000000" w:firstRow="0" w:lastRow="0" w:firstColumn="0" w:lastColumn="0" w:oddVBand="0" w:evenVBand="0" w:oddHBand="0" w:evenHBand="0" w:firstRowFirstColumn="0" w:firstRowLastColumn="0" w:lastRowFirstColumn="0" w:lastRowLastColumn="0"/>
              <w:rPr>
                <w:rFonts w:ascii="Trebuchet MS" w:hAnsi="Trebuchet MS"/>
                <w:color w:val="7F7F7F" w:themeColor="text1" w:themeTint="80"/>
                <w:lang w:val="en-GB"/>
              </w:rPr>
            </w:pPr>
          </w:p>
        </w:tc>
      </w:tr>
      <w:tr w:rsidR="00330F16" w:rsidRPr="009A2220" w14:paraId="0497C0F9" w14:textId="77777777" w:rsidTr="00AA4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84" w:type="dxa"/>
            <w:tcBorders>
              <w:top w:val="none" w:sz="0" w:space="0" w:color="auto"/>
              <w:left w:val="none" w:sz="0" w:space="0" w:color="auto"/>
              <w:bottom w:val="none" w:sz="0" w:space="0" w:color="auto"/>
            </w:tcBorders>
            <w:shd w:val="clear" w:color="auto" w:fill="DEF0E9" w:themeFill="accent3" w:themeFillTint="66"/>
          </w:tcPr>
          <w:p w14:paraId="6EA13C2A" w14:textId="67B19E89" w:rsidR="009765B6" w:rsidRPr="003566F3" w:rsidRDefault="009E4B5E" w:rsidP="00330F16">
            <w:pPr>
              <w:spacing w:before="120"/>
              <w:rPr>
                <w:rFonts w:ascii="Trebuchet MS" w:hAnsi="Trebuchet MS"/>
                <w:color w:val="7F7F7F" w:themeColor="text1" w:themeTint="80"/>
                <w:lang w:val="en-GB"/>
              </w:rPr>
            </w:pPr>
            <w:r>
              <w:rPr>
                <w:rFonts w:ascii="Trebuchet MS" w:hAnsi="Trebuchet MS"/>
                <w:color w:val="7F7F7F" w:themeColor="text1" w:themeTint="80"/>
                <w:lang w:val="en-GB"/>
              </w:rPr>
              <w:t>PM</w:t>
            </w:r>
            <w:r w:rsidR="009765B6" w:rsidRPr="003566F3">
              <w:rPr>
                <w:rFonts w:ascii="Trebuchet MS" w:hAnsi="Trebuchet MS"/>
                <w:color w:val="7F7F7F" w:themeColor="text1" w:themeTint="80"/>
                <w:lang w:val="en-GB"/>
              </w:rPr>
              <w:t xml:space="preserve">7: </w:t>
            </w:r>
            <w:r w:rsidR="000C789E">
              <w:rPr>
                <w:rFonts w:ascii="Trebuchet MS" w:hAnsi="Trebuchet MS"/>
                <w:b w:val="0"/>
                <w:color w:val="7F7F7F" w:themeColor="text1" w:themeTint="80"/>
                <w:lang w:val="en-GB"/>
              </w:rPr>
              <w:t>Funding y</w:t>
            </w:r>
            <w:r w:rsidR="009765B6" w:rsidRPr="005C2A33">
              <w:rPr>
                <w:rFonts w:ascii="Trebuchet MS" w:hAnsi="Trebuchet MS"/>
                <w:b w:val="0"/>
                <w:color w:val="7F7F7F" w:themeColor="text1" w:themeTint="80"/>
                <w:lang w:val="en-GB"/>
              </w:rPr>
              <w:t>our Programme</w:t>
            </w:r>
          </w:p>
        </w:tc>
        <w:tc>
          <w:tcPr>
            <w:tcW w:w="3016" w:type="dxa"/>
            <w:tcBorders>
              <w:top w:val="none" w:sz="0" w:space="0" w:color="auto"/>
              <w:bottom w:val="none" w:sz="0" w:space="0" w:color="auto"/>
              <w:right w:val="none" w:sz="0" w:space="0" w:color="auto"/>
            </w:tcBorders>
            <w:shd w:val="clear" w:color="auto" w:fill="DEF0E9" w:themeFill="accent3" w:themeFillTint="66"/>
          </w:tcPr>
          <w:p w14:paraId="4C3CA757" w14:textId="77777777" w:rsidR="00602418" w:rsidRDefault="00602418" w:rsidP="000C789E">
            <w:pPr>
              <w:spacing w:before="240" w:after="240"/>
              <w:contextualSpacing/>
              <w:cnfStyle w:val="000000100000" w:firstRow="0" w:lastRow="0" w:firstColumn="0" w:lastColumn="0" w:oddVBand="0" w:evenVBand="0" w:oddHBand="1" w:evenHBand="0" w:firstRowFirstColumn="0" w:firstRowLastColumn="0" w:lastRowFirstColumn="0" w:lastRowLastColumn="0"/>
              <w:rPr>
                <w:rFonts w:ascii="Trebuchet MS" w:hAnsi="Trebuchet MS"/>
                <w:color w:val="7F7F7F" w:themeColor="text1" w:themeTint="80"/>
                <w:lang w:val="en-GB"/>
              </w:rPr>
            </w:pPr>
          </w:p>
          <w:p w14:paraId="3A8DF78B" w14:textId="72F1C8DB" w:rsidR="009765B6" w:rsidRPr="000C789E" w:rsidRDefault="009765B6" w:rsidP="000C789E">
            <w:pPr>
              <w:spacing w:before="240" w:after="240"/>
              <w:contextualSpacing/>
              <w:cnfStyle w:val="000000100000" w:firstRow="0" w:lastRow="0" w:firstColumn="0" w:lastColumn="0" w:oddVBand="0" w:evenVBand="0" w:oddHBand="1" w:evenHBand="0" w:firstRowFirstColumn="0" w:firstRowLastColumn="0" w:lastRowFirstColumn="0" w:lastRowLastColumn="0"/>
              <w:rPr>
                <w:rFonts w:ascii="Trebuchet MS" w:hAnsi="Trebuchet MS"/>
                <w:color w:val="7F7F7F" w:themeColor="text1" w:themeTint="80"/>
                <w:lang w:val="en-GB"/>
              </w:rPr>
            </w:pPr>
            <w:r w:rsidRPr="000C789E">
              <w:rPr>
                <w:rFonts w:ascii="Trebuchet MS" w:hAnsi="Trebuchet MS"/>
                <w:color w:val="7F7F7F" w:themeColor="text1" w:themeTint="80"/>
                <w:lang w:val="en-GB"/>
              </w:rPr>
              <w:t>Total</w:t>
            </w:r>
            <w:r w:rsidR="008C517B">
              <w:rPr>
                <w:rFonts w:ascii="Trebuchet MS" w:hAnsi="Trebuchet MS"/>
                <w:color w:val="7F7F7F" w:themeColor="text1" w:themeTint="80"/>
                <w:lang w:val="en-GB"/>
              </w:rPr>
              <w:t>: 2</w:t>
            </w:r>
            <w:r w:rsidRPr="000C789E">
              <w:rPr>
                <w:rFonts w:ascii="Trebuchet MS" w:hAnsi="Trebuchet MS"/>
                <w:color w:val="7F7F7F" w:themeColor="text1" w:themeTint="80"/>
                <w:lang w:val="en-GB"/>
              </w:rPr>
              <w:t>h</w:t>
            </w:r>
          </w:p>
          <w:p w14:paraId="35CAF842" w14:textId="444C59D1" w:rsidR="00AE7B73" w:rsidRDefault="00567975" w:rsidP="000C789E">
            <w:pPr>
              <w:spacing w:before="240" w:after="240"/>
              <w:contextualSpacing/>
              <w:cnfStyle w:val="000000100000" w:firstRow="0" w:lastRow="0" w:firstColumn="0" w:lastColumn="0" w:oddVBand="0" w:evenVBand="0" w:oddHBand="1" w:evenHBand="0" w:firstRowFirstColumn="0" w:firstRowLastColumn="0" w:lastRowFirstColumn="0" w:lastRowLastColumn="0"/>
              <w:rPr>
                <w:rFonts w:ascii="Trebuchet MS" w:hAnsi="Trebuchet MS"/>
                <w:color w:val="7F7F7F" w:themeColor="text1" w:themeTint="80"/>
                <w:lang w:val="en-GB"/>
              </w:rPr>
            </w:pPr>
            <w:r w:rsidRPr="000C789E">
              <w:rPr>
                <w:rFonts w:ascii="Trebuchet MS" w:hAnsi="Trebuchet MS"/>
                <w:color w:val="7F7F7F" w:themeColor="text1" w:themeTint="80"/>
                <w:lang w:val="en-GB"/>
              </w:rPr>
              <w:t>Lecture: 1</w:t>
            </w:r>
            <w:r w:rsidR="009765B6" w:rsidRPr="000C789E">
              <w:rPr>
                <w:rFonts w:ascii="Trebuchet MS" w:hAnsi="Trebuchet MS"/>
                <w:color w:val="7F7F7F" w:themeColor="text1" w:themeTint="80"/>
                <w:lang w:val="en-GB"/>
              </w:rPr>
              <w:t>h</w:t>
            </w:r>
            <w:r w:rsidRPr="000C789E">
              <w:rPr>
                <w:rFonts w:ascii="Trebuchet MS" w:hAnsi="Trebuchet MS"/>
                <w:color w:val="7F7F7F" w:themeColor="text1" w:themeTint="80"/>
                <w:lang w:val="en-GB"/>
              </w:rPr>
              <w:br/>
            </w:r>
            <w:r w:rsidR="00AE7B73">
              <w:rPr>
                <w:rFonts w:ascii="Trebuchet MS" w:hAnsi="Trebuchet MS"/>
                <w:color w:val="7F7F7F" w:themeColor="text1" w:themeTint="80"/>
                <w:lang w:val="en-GB"/>
              </w:rPr>
              <w:t>Discussion: 15min</w:t>
            </w:r>
          </w:p>
          <w:p w14:paraId="4DEC7F9C" w14:textId="1B3192E1" w:rsidR="009765B6" w:rsidRDefault="00AE7B73" w:rsidP="000C789E">
            <w:pPr>
              <w:spacing w:before="240" w:after="240"/>
              <w:contextualSpacing/>
              <w:cnfStyle w:val="000000100000" w:firstRow="0" w:lastRow="0" w:firstColumn="0" w:lastColumn="0" w:oddVBand="0" w:evenVBand="0" w:oddHBand="1" w:evenHBand="0" w:firstRowFirstColumn="0" w:firstRowLastColumn="0" w:lastRowFirstColumn="0" w:lastRowLastColumn="0"/>
              <w:rPr>
                <w:rFonts w:ascii="Trebuchet MS" w:hAnsi="Trebuchet MS"/>
                <w:color w:val="7F7F7F" w:themeColor="text1" w:themeTint="80"/>
                <w:lang w:val="en-GB"/>
              </w:rPr>
            </w:pPr>
            <w:r>
              <w:rPr>
                <w:rFonts w:ascii="Trebuchet MS" w:hAnsi="Trebuchet MS"/>
                <w:color w:val="7F7F7F" w:themeColor="text1" w:themeTint="80"/>
                <w:lang w:val="en-GB"/>
              </w:rPr>
              <w:t>Exercise: 45</w:t>
            </w:r>
            <w:r w:rsidR="007B2D2E" w:rsidRPr="000C789E">
              <w:rPr>
                <w:rFonts w:ascii="Trebuchet MS" w:hAnsi="Trebuchet MS"/>
                <w:color w:val="7F7F7F" w:themeColor="text1" w:themeTint="80"/>
                <w:lang w:val="en-GB"/>
              </w:rPr>
              <w:t>min</w:t>
            </w:r>
          </w:p>
          <w:p w14:paraId="735E52B4" w14:textId="15100A17" w:rsidR="00602418" w:rsidRPr="000C789E" w:rsidRDefault="00602418" w:rsidP="000C789E">
            <w:pPr>
              <w:spacing w:before="240" w:after="240"/>
              <w:contextualSpacing/>
              <w:cnfStyle w:val="000000100000" w:firstRow="0" w:lastRow="0" w:firstColumn="0" w:lastColumn="0" w:oddVBand="0" w:evenVBand="0" w:oddHBand="1" w:evenHBand="0" w:firstRowFirstColumn="0" w:firstRowLastColumn="0" w:lastRowFirstColumn="0" w:lastRowLastColumn="0"/>
              <w:rPr>
                <w:rFonts w:ascii="Trebuchet MS" w:hAnsi="Trebuchet MS"/>
                <w:color w:val="7F7F7F" w:themeColor="text1" w:themeTint="80"/>
                <w:lang w:val="en-GB"/>
              </w:rPr>
            </w:pPr>
          </w:p>
        </w:tc>
      </w:tr>
      <w:tr w:rsidR="004349F7" w:rsidRPr="009A2220" w14:paraId="7366AFA9" w14:textId="77777777" w:rsidTr="00AA4077">
        <w:tc>
          <w:tcPr>
            <w:cnfStyle w:val="001000000000" w:firstRow="0" w:lastRow="0" w:firstColumn="1" w:lastColumn="0" w:oddVBand="0" w:evenVBand="0" w:oddHBand="0" w:evenHBand="0" w:firstRowFirstColumn="0" w:firstRowLastColumn="0" w:lastRowFirstColumn="0" w:lastRowLastColumn="0"/>
            <w:tcW w:w="5984" w:type="dxa"/>
            <w:shd w:val="clear" w:color="auto" w:fill="F2F2F2"/>
          </w:tcPr>
          <w:p w14:paraId="09FDEC90" w14:textId="7D1C29B8" w:rsidR="004349F7" w:rsidRPr="003566F3" w:rsidRDefault="004349F7" w:rsidP="00330F16">
            <w:pPr>
              <w:spacing w:before="120"/>
              <w:rPr>
                <w:rFonts w:ascii="Trebuchet MS" w:hAnsi="Trebuchet MS"/>
                <w:color w:val="7F7F7F" w:themeColor="text1" w:themeTint="80"/>
                <w:lang w:val="en-GB"/>
              </w:rPr>
            </w:pPr>
            <w:r>
              <w:rPr>
                <w:rFonts w:ascii="Trebuchet MS" w:hAnsi="Trebuchet MS"/>
                <w:color w:val="7F7F7F" w:themeColor="text1" w:themeTint="80"/>
                <w:lang w:val="en-GB"/>
              </w:rPr>
              <w:t>PM8:</w:t>
            </w:r>
            <w:r w:rsidR="000C789E">
              <w:rPr>
                <w:lang w:val="en-GB"/>
              </w:rPr>
              <w:t xml:space="preserve"> </w:t>
            </w:r>
            <w:r w:rsidR="000C789E" w:rsidRPr="000C789E">
              <w:rPr>
                <w:rFonts w:ascii="Trebuchet MS" w:hAnsi="Trebuchet MS"/>
                <w:b w:val="0"/>
                <w:color w:val="7F7F7F" w:themeColor="text1" w:themeTint="80"/>
                <w:lang w:val="en-GB"/>
              </w:rPr>
              <w:t>Plan an Integrated Diagnostic Approach</w:t>
            </w:r>
          </w:p>
        </w:tc>
        <w:tc>
          <w:tcPr>
            <w:tcW w:w="3016" w:type="dxa"/>
            <w:shd w:val="clear" w:color="auto" w:fill="F2F2F2"/>
          </w:tcPr>
          <w:p w14:paraId="66232AE7" w14:textId="77777777" w:rsidR="00602418" w:rsidRDefault="00602418" w:rsidP="000C789E">
            <w:pPr>
              <w:spacing w:before="240" w:after="240"/>
              <w:contextualSpacing/>
              <w:cnfStyle w:val="000000000000" w:firstRow="0" w:lastRow="0" w:firstColumn="0" w:lastColumn="0" w:oddVBand="0" w:evenVBand="0" w:oddHBand="0" w:evenHBand="0" w:firstRowFirstColumn="0" w:firstRowLastColumn="0" w:lastRowFirstColumn="0" w:lastRowLastColumn="0"/>
              <w:rPr>
                <w:rFonts w:ascii="Trebuchet MS" w:hAnsi="Trebuchet MS"/>
                <w:color w:val="7F7F7F" w:themeColor="text1" w:themeTint="80"/>
                <w:lang w:val="en-GB"/>
              </w:rPr>
            </w:pPr>
          </w:p>
          <w:p w14:paraId="469C7583" w14:textId="129A3917" w:rsidR="009E4B5E" w:rsidRPr="000C789E" w:rsidRDefault="009E4B5E" w:rsidP="000C789E">
            <w:pPr>
              <w:spacing w:before="240" w:after="240"/>
              <w:contextualSpacing/>
              <w:cnfStyle w:val="000000000000" w:firstRow="0" w:lastRow="0" w:firstColumn="0" w:lastColumn="0" w:oddVBand="0" w:evenVBand="0" w:oddHBand="0" w:evenHBand="0" w:firstRowFirstColumn="0" w:firstRowLastColumn="0" w:lastRowFirstColumn="0" w:lastRowLastColumn="0"/>
              <w:rPr>
                <w:rFonts w:ascii="Trebuchet MS" w:hAnsi="Trebuchet MS"/>
                <w:color w:val="7F7F7F" w:themeColor="text1" w:themeTint="80"/>
                <w:lang w:val="en-GB"/>
              </w:rPr>
            </w:pPr>
            <w:r w:rsidRPr="000C789E">
              <w:rPr>
                <w:rFonts w:ascii="Trebuchet MS" w:hAnsi="Trebuchet MS"/>
                <w:color w:val="7F7F7F" w:themeColor="text1" w:themeTint="80"/>
                <w:lang w:val="en-GB"/>
              </w:rPr>
              <w:t>Total</w:t>
            </w:r>
            <w:r w:rsidR="000C789E" w:rsidRPr="000C789E">
              <w:rPr>
                <w:rFonts w:ascii="Trebuchet MS" w:hAnsi="Trebuchet MS"/>
                <w:color w:val="7F7F7F" w:themeColor="text1" w:themeTint="80"/>
                <w:lang w:val="en-GB"/>
              </w:rPr>
              <w:t>: 2</w:t>
            </w:r>
            <w:r w:rsidRPr="000C789E">
              <w:rPr>
                <w:rFonts w:ascii="Trebuchet MS" w:hAnsi="Trebuchet MS"/>
                <w:color w:val="7F7F7F" w:themeColor="text1" w:themeTint="80"/>
                <w:lang w:val="en-GB"/>
              </w:rPr>
              <w:t>h</w:t>
            </w:r>
            <w:r w:rsidR="000C789E" w:rsidRPr="000C789E">
              <w:rPr>
                <w:rFonts w:ascii="Trebuchet MS" w:hAnsi="Trebuchet MS"/>
                <w:color w:val="7F7F7F" w:themeColor="text1" w:themeTint="80"/>
                <w:lang w:val="en-GB"/>
              </w:rPr>
              <w:t xml:space="preserve"> 15</w:t>
            </w:r>
            <w:r w:rsidRPr="000C789E">
              <w:rPr>
                <w:rFonts w:ascii="Trebuchet MS" w:hAnsi="Trebuchet MS"/>
                <w:color w:val="7F7F7F" w:themeColor="text1" w:themeTint="80"/>
                <w:lang w:val="en-GB"/>
              </w:rPr>
              <w:t>min</w:t>
            </w:r>
          </w:p>
          <w:p w14:paraId="418CD6DC" w14:textId="77777777" w:rsidR="000C789E" w:rsidRPr="000C789E" w:rsidRDefault="009E4B5E" w:rsidP="000C789E">
            <w:pPr>
              <w:spacing w:before="240" w:after="240"/>
              <w:contextualSpacing/>
              <w:cnfStyle w:val="000000000000" w:firstRow="0" w:lastRow="0" w:firstColumn="0" w:lastColumn="0" w:oddVBand="0" w:evenVBand="0" w:oddHBand="0" w:evenHBand="0" w:firstRowFirstColumn="0" w:firstRowLastColumn="0" w:lastRowFirstColumn="0" w:lastRowLastColumn="0"/>
              <w:rPr>
                <w:rFonts w:ascii="Trebuchet MS" w:hAnsi="Trebuchet MS"/>
                <w:color w:val="7F7F7F" w:themeColor="text1" w:themeTint="80"/>
                <w:lang w:val="en-GB"/>
              </w:rPr>
            </w:pPr>
            <w:r w:rsidRPr="000C789E">
              <w:rPr>
                <w:rFonts w:ascii="Trebuchet MS" w:hAnsi="Trebuchet MS"/>
                <w:color w:val="7F7F7F" w:themeColor="text1" w:themeTint="80"/>
                <w:lang w:val="en-GB"/>
              </w:rPr>
              <w:t>Lecture: 1h</w:t>
            </w:r>
          </w:p>
          <w:p w14:paraId="6D691565" w14:textId="115EA584" w:rsidR="00602418" w:rsidRPr="000C789E" w:rsidRDefault="000C789E" w:rsidP="00AA4077">
            <w:pPr>
              <w:spacing w:before="240" w:after="240"/>
              <w:contextualSpacing/>
              <w:cnfStyle w:val="000000000000" w:firstRow="0" w:lastRow="0" w:firstColumn="0" w:lastColumn="0" w:oddVBand="0" w:evenVBand="0" w:oddHBand="0" w:evenHBand="0" w:firstRowFirstColumn="0" w:firstRowLastColumn="0" w:lastRowFirstColumn="0" w:lastRowLastColumn="0"/>
              <w:rPr>
                <w:rFonts w:ascii="Trebuchet MS" w:hAnsi="Trebuchet MS"/>
                <w:color w:val="7F7F7F" w:themeColor="text1" w:themeTint="80"/>
                <w:lang w:val="en-GB"/>
              </w:rPr>
            </w:pPr>
            <w:r w:rsidRPr="000C789E">
              <w:rPr>
                <w:rFonts w:ascii="Trebuchet MS" w:hAnsi="Trebuchet MS"/>
                <w:color w:val="7F7F7F" w:themeColor="text1" w:themeTint="80"/>
                <w:lang w:val="en-GB"/>
              </w:rPr>
              <w:t>Discussion 15 min</w:t>
            </w:r>
            <w:r>
              <w:rPr>
                <w:rFonts w:ascii="Trebuchet MS" w:hAnsi="Trebuchet MS"/>
                <w:color w:val="7F7F7F" w:themeColor="text1" w:themeTint="80"/>
                <w:lang w:val="en-GB"/>
              </w:rPr>
              <w:br/>
              <w:t xml:space="preserve">Exercise: </w:t>
            </w:r>
            <w:r w:rsidRPr="000C789E">
              <w:rPr>
                <w:rFonts w:ascii="Trebuchet MS" w:hAnsi="Trebuchet MS"/>
                <w:color w:val="7F7F7F" w:themeColor="text1" w:themeTint="80"/>
                <w:lang w:val="en-GB"/>
              </w:rPr>
              <w:t>1h</w:t>
            </w:r>
          </w:p>
        </w:tc>
      </w:tr>
    </w:tbl>
    <w:p w14:paraId="60CBD678" w14:textId="778C0B98" w:rsidR="00544B87" w:rsidRPr="006571E5" w:rsidRDefault="005C2A33" w:rsidP="00544B87">
      <w:pPr>
        <w:pStyle w:val="Header1"/>
      </w:pPr>
      <w:bookmarkStart w:id="119" w:name="_Toc464640572"/>
      <w:bookmarkStart w:id="120" w:name="_Toc485315430"/>
      <w:r w:rsidRPr="00530CD4">
        <w:rPr>
          <w:b w:val="0"/>
          <w:szCs w:val="40"/>
        </w:rPr>
        <w:lastRenderedPageBreak/>
        <mc:AlternateContent>
          <mc:Choice Requires="wps">
            <w:drawing>
              <wp:anchor distT="0" distB="0" distL="114300" distR="114300" simplePos="0" relativeHeight="251660800" behindDoc="0" locked="0" layoutInCell="1" allowOverlap="1" wp14:anchorId="52A5AB12" wp14:editId="50926420">
                <wp:simplePos x="0" y="0"/>
                <wp:positionH relativeFrom="column">
                  <wp:posOffset>-951378</wp:posOffset>
                </wp:positionH>
                <wp:positionV relativeFrom="paragraph">
                  <wp:posOffset>1905</wp:posOffset>
                </wp:positionV>
                <wp:extent cx="443865" cy="345440"/>
                <wp:effectExtent l="0" t="0" r="0" b="10160"/>
                <wp:wrapNone/>
                <wp:docPr id="7" name="Rectangle 1"/>
                <wp:cNvGraphicFramePr/>
                <a:graphic xmlns:a="http://schemas.openxmlformats.org/drawingml/2006/main">
                  <a:graphicData uri="http://schemas.microsoft.com/office/word/2010/wordprocessingShape">
                    <wps:wsp>
                      <wps:cNvSpPr/>
                      <wps:spPr>
                        <a:xfrm>
                          <a:off x="0" y="0"/>
                          <a:ext cx="443865" cy="34544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4AD6673" w14:textId="77777777" w:rsidR="00571AA5" w:rsidRDefault="00571AA5" w:rsidP="005C2A33">
                            <w:pPr>
                              <w:jc w:val="center"/>
                            </w:pPr>
                            <w:r>
                              <w:t xml:space="preserve"> </w:t>
                            </w:r>
                          </w:p>
                        </w:txbxContent>
                      </wps:txbx>
                      <wps:bodyPr rtlCol="0" anchor="ctr"/>
                    </wps:wsp>
                  </a:graphicData>
                </a:graphic>
                <wp14:sizeRelH relativeFrom="margin">
                  <wp14:pctWidth>0</wp14:pctWidth>
                </wp14:sizeRelH>
                <wp14:sizeRelV relativeFrom="margin">
                  <wp14:pctHeight>0</wp14:pctHeight>
                </wp14:sizeRelV>
              </wp:anchor>
            </w:drawing>
          </mc:Choice>
          <mc:Fallback>
            <w:pict>
              <v:rect w14:anchorId="52A5AB12" id="_x0000_s1029" style="position:absolute;margin-left:-74.9pt;margin-top:.15pt;width:34.95pt;height:27.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" fillcolor="#dc1f26" stroked="f" strokeweight="1pt">
                <v:textbox>
                  <w:txbxContent>
                    <w:p w14:paraId="44AD6673" w14:textId="77777777" w:rsidR="00571AA5" w:rsidRDefault="00571AA5" w:rsidP="005C2A33">
                      <w:pPr>
                        <w:jc w:val="center"/>
                      </w:pPr>
                      <w:r>
                        <w:t xml:space="preserve"> </w:t>
                      </w:r>
                    </w:p>
                  </w:txbxContent>
                </v:textbox>
              </v:rect>
            </w:pict>
          </mc:Fallback>
        </mc:AlternateContent>
      </w:r>
      <w:r w:rsidR="00544B87" w:rsidRPr="006571E5">
        <w:t>DIFFERENT SETS OF TRAINING WORKSHOPS</w:t>
      </w:r>
      <w:bookmarkEnd w:id="119"/>
      <w:bookmarkEnd w:id="120"/>
    </w:p>
    <w:p w14:paraId="06EFB3E1" w14:textId="77777777" w:rsidR="00544B87" w:rsidRPr="009A2220" w:rsidRDefault="00544B87" w:rsidP="001E3DCE">
      <w:pPr>
        <w:pStyle w:val="Content"/>
      </w:pPr>
      <w:r w:rsidRPr="009A2220">
        <w:t>A variety of different training courses can be created from the materials in the Xpert TB Training Package, depending on the intended audience. Different audiences that may be targeted include:</w:t>
      </w:r>
    </w:p>
    <w:p w14:paraId="34D48300" w14:textId="77777777" w:rsidR="00544B87" w:rsidRPr="003566F3" w:rsidRDefault="00544B87" w:rsidP="005C4A44">
      <w:pPr>
        <w:pStyle w:val="ListParagraph"/>
        <w:numPr>
          <w:ilvl w:val="0"/>
          <w:numId w:val="17"/>
        </w:numPr>
        <w:rPr>
          <w:lang w:val="en-GB"/>
        </w:rPr>
      </w:pPr>
      <w:r w:rsidRPr="003566F3">
        <w:rPr>
          <w:lang w:val="en-GB"/>
        </w:rPr>
        <w:t xml:space="preserve">National and higher level stakeholders involved in policymaking </w:t>
      </w:r>
    </w:p>
    <w:p w14:paraId="57B25CAF" w14:textId="77777777" w:rsidR="00544B87" w:rsidRPr="003566F3" w:rsidRDefault="00544B87" w:rsidP="005C4A44">
      <w:pPr>
        <w:pStyle w:val="ListParagraph"/>
        <w:numPr>
          <w:ilvl w:val="0"/>
          <w:numId w:val="17"/>
        </w:numPr>
        <w:rPr>
          <w:lang w:val="en-GB"/>
        </w:rPr>
      </w:pPr>
      <w:r w:rsidRPr="003566F3">
        <w:rPr>
          <w:lang w:val="en-GB"/>
        </w:rPr>
        <w:t>TB programme managers</w:t>
      </w:r>
    </w:p>
    <w:p w14:paraId="709A7C90" w14:textId="77777777" w:rsidR="00544B87" w:rsidRPr="003566F3" w:rsidRDefault="00544B87" w:rsidP="005C4A44">
      <w:pPr>
        <w:pStyle w:val="ListParagraph"/>
        <w:numPr>
          <w:ilvl w:val="0"/>
          <w:numId w:val="17"/>
        </w:numPr>
        <w:rPr>
          <w:lang w:val="en-GB"/>
        </w:rPr>
      </w:pPr>
      <w:r w:rsidRPr="003566F3">
        <w:rPr>
          <w:lang w:val="en-GB"/>
        </w:rPr>
        <w:t>Trainers (TOT course)</w:t>
      </w:r>
    </w:p>
    <w:p w14:paraId="71A99C17" w14:textId="77777777" w:rsidR="00544B87" w:rsidRPr="003566F3" w:rsidRDefault="00544B87" w:rsidP="005C4A44">
      <w:pPr>
        <w:pStyle w:val="ListParagraph"/>
        <w:numPr>
          <w:ilvl w:val="0"/>
          <w:numId w:val="17"/>
        </w:numPr>
        <w:rPr>
          <w:lang w:val="en-GB"/>
        </w:rPr>
      </w:pPr>
      <w:r w:rsidRPr="003566F3">
        <w:rPr>
          <w:lang w:val="en-GB"/>
        </w:rPr>
        <w:t>Lab managers and staff working at the intermediate and lower levels</w:t>
      </w:r>
    </w:p>
    <w:p w14:paraId="12D62142" w14:textId="432BA0D1" w:rsidR="00544B87" w:rsidRDefault="00544B87" w:rsidP="001E3DCE">
      <w:pPr>
        <w:pStyle w:val="Content"/>
      </w:pPr>
      <w:r w:rsidRPr="009A2220">
        <w:t xml:space="preserve">Suggested full training courses for various groups of participants are outlined in the </w:t>
      </w:r>
      <w:r w:rsidR="00944858">
        <w:br/>
      </w:r>
      <w:r w:rsidRPr="009A2220">
        <w:t>table below.</w:t>
      </w:r>
    </w:p>
    <w:p w14:paraId="1B181078" w14:textId="77777777" w:rsidR="005C2A33" w:rsidRDefault="005C2A33" w:rsidP="001E3DCE">
      <w:pPr>
        <w:pStyle w:val="Content"/>
      </w:pPr>
    </w:p>
    <w:tbl>
      <w:tblPr>
        <w:tblStyle w:val="TableGrid"/>
        <w:tblW w:w="0" w:type="auto"/>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ook w:val="04A0" w:firstRow="1" w:lastRow="0" w:firstColumn="1" w:lastColumn="0" w:noHBand="0" w:noVBand="1"/>
      </w:tblPr>
      <w:tblGrid>
        <w:gridCol w:w="4493"/>
        <w:gridCol w:w="4497"/>
      </w:tblGrid>
      <w:tr w:rsidR="005C2A33" w:rsidRPr="009A2220" w14:paraId="7DA47E88" w14:textId="77777777" w:rsidTr="009730F7">
        <w:tc>
          <w:tcPr>
            <w:tcW w:w="4508" w:type="dxa"/>
            <w:shd w:val="clear" w:color="auto" w:fill="5BBFB4"/>
            <w:vAlign w:val="center"/>
          </w:tcPr>
          <w:p w14:paraId="20AC2ACB" w14:textId="1F5CB8D6" w:rsidR="005C2A33" w:rsidRPr="005C2A33" w:rsidRDefault="005C2A33" w:rsidP="00944858">
            <w:pPr>
              <w:spacing w:before="120"/>
              <w:jc w:val="center"/>
              <w:rPr>
                <w:rFonts w:ascii="Trebuchet MS" w:hAnsi="Trebuchet MS"/>
                <w:b/>
                <w:color w:val="FEFEFE" w:themeColor="background1"/>
                <w:sz w:val="24"/>
                <w:szCs w:val="24"/>
                <w:lang w:val="en-GB"/>
              </w:rPr>
            </w:pPr>
            <w:r w:rsidRPr="005C2A33">
              <w:rPr>
                <w:rFonts w:ascii="Trebuchet MS" w:hAnsi="Trebuchet MS"/>
                <w:b/>
                <w:color w:val="FEFEFE" w:themeColor="background1"/>
                <w:sz w:val="24"/>
                <w:szCs w:val="24"/>
                <w:lang w:val="en-GB"/>
              </w:rPr>
              <w:t>Program Managers and National</w:t>
            </w:r>
            <w:r w:rsidR="00944858">
              <w:rPr>
                <w:rFonts w:ascii="Trebuchet MS" w:hAnsi="Trebuchet MS"/>
                <w:b/>
                <w:color w:val="FEFEFE" w:themeColor="background1"/>
                <w:sz w:val="24"/>
                <w:szCs w:val="24"/>
                <w:lang w:val="en-GB"/>
              </w:rPr>
              <w:t xml:space="preserve"> </w:t>
            </w:r>
            <w:r w:rsidR="00944858">
              <w:rPr>
                <w:rFonts w:ascii="Trebuchet MS" w:hAnsi="Trebuchet MS"/>
                <w:b/>
                <w:color w:val="FEFEFE" w:themeColor="background1"/>
                <w:sz w:val="24"/>
                <w:szCs w:val="24"/>
                <w:lang w:val="en-GB"/>
              </w:rPr>
              <w:br/>
            </w:r>
            <w:r w:rsidRPr="005C2A33">
              <w:rPr>
                <w:rFonts w:ascii="Trebuchet MS" w:hAnsi="Trebuchet MS"/>
                <w:b/>
                <w:color w:val="FEFEFE" w:themeColor="background1"/>
                <w:sz w:val="24"/>
                <w:szCs w:val="24"/>
                <w:lang w:val="en-GB"/>
              </w:rPr>
              <w:t>Level Staff</w:t>
            </w:r>
          </w:p>
        </w:tc>
        <w:tc>
          <w:tcPr>
            <w:tcW w:w="4509" w:type="dxa"/>
            <w:shd w:val="clear" w:color="auto" w:fill="5BBFB4"/>
            <w:vAlign w:val="center"/>
          </w:tcPr>
          <w:p w14:paraId="07F28351" w14:textId="77777777" w:rsidR="005C2A33" w:rsidRPr="005C2A33" w:rsidRDefault="005C2A33" w:rsidP="005C2A33">
            <w:pPr>
              <w:jc w:val="center"/>
              <w:rPr>
                <w:rFonts w:ascii="Trebuchet MS" w:hAnsi="Trebuchet MS"/>
                <w:b/>
                <w:color w:val="FEFEFE" w:themeColor="background1"/>
                <w:sz w:val="24"/>
                <w:szCs w:val="24"/>
                <w:lang w:val="en-GB"/>
              </w:rPr>
            </w:pPr>
            <w:r w:rsidRPr="005C2A33">
              <w:rPr>
                <w:rFonts w:ascii="Trebuchet MS" w:hAnsi="Trebuchet MS"/>
                <w:b/>
                <w:color w:val="FEFEFE" w:themeColor="background1"/>
                <w:sz w:val="24"/>
                <w:szCs w:val="24"/>
                <w:lang w:val="en-GB"/>
              </w:rPr>
              <w:t>Advanced Users/Supervisors</w:t>
            </w:r>
          </w:p>
        </w:tc>
      </w:tr>
      <w:tr w:rsidR="005C2A33" w:rsidRPr="009A2220" w14:paraId="567737D3" w14:textId="77777777" w:rsidTr="009730F7">
        <w:tc>
          <w:tcPr>
            <w:tcW w:w="4508" w:type="dxa"/>
            <w:shd w:val="clear" w:color="auto" w:fill="DEF0E9" w:themeFill="accent3" w:themeFillTint="66"/>
          </w:tcPr>
          <w:p w14:paraId="60654851" w14:textId="77777777" w:rsidR="008F0A2F" w:rsidRPr="008F0A2F" w:rsidRDefault="008F0A2F" w:rsidP="008F0A2F">
            <w:pPr>
              <w:spacing w:before="120"/>
              <w:rPr>
                <w:rFonts w:ascii="Trebuchet MS" w:hAnsi="Trebuchet MS"/>
                <w:color w:val="7F7F7F" w:themeColor="text1" w:themeTint="80"/>
                <w:lang w:val="en-GB"/>
              </w:rPr>
            </w:pPr>
            <w:r w:rsidRPr="008F0A2F">
              <w:rPr>
                <w:rFonts w:ascii="Trebuchet MS" w:hAnsi="Trebuchet MS"/>
                <w:color w:val="7F7F7F" w:themeColor="text1" w:themeTint="80"/>
                <w:lang w:val="en-GB"/>
              </w:rPr>
              <w:t>PM1: Diagnostics – Global Policies &amp; Strategies</w:t>
            </w:r>
          </w:p>
          <w:p w14:paraId="28942A10" w14:textId="77777777" w:rsidR="008F0A2F" w:rsidRPr="008F0A2F" w:rsidRDefault="008F0A2F" w:rsidP="008F0A2F">
            <w:pPr>
              <w:spacing w:before="120"/>
              <w:rPr>
                <w:rFonts w:ascii="Trebuchet MS" w:hAnsi="Trebuchet MS"/>
                <w:color w:val="7F7F7F" w:themeColor="text1" w:themeTint="80"/>
                <w:lang w:val="en-GB"/>
              </w:rPr>
            </w:pPr>
            <w:r w:rsidRPr="008F0A2F">
              <w:rPr>
                <w:rFonts w:ascii="Trebuchet MS" w:hAnsi="Trebuchet MS"/>
                <w:color w:val="7F7F7F" w:themeColor="text1" w:themeTint="80"/>
                <w:lang w:val="en-GB"/>
              </w:rPr>
              <w:t>PM2: Implementing TB Diagnostics – Practical Considerations</w:t>
            </w:r>
          </w:p>
          <w:p w14:paraId="571E6B19" w14:textId="77777777" w:rsidR="008F0A2F" w:rsidRPr="008F0A2F" w:rsidRDefault="008F0A2F" w:rsidP="008F0A2F">
            <w:pPr>
              <w:spacing w:before="120"/>
              <w:rPr>
                <w:rFonts w:ascii="Trebuchet MS" w:hAnsi="Trebuchet MS"/>
                <w:color w:val="7F7F7F" w:themeColor="text1" w:themeTint="80"/>
                <w:lang w:val="en-GB"/>
              </w:rPr>
            </w:pPr>
            <w:r w:rsidRPr="008F0A2F">
              <w:rPr>
                <w:rFonts w:ascii="Trebuchet MS" w:hAnsi="Trebuchet MS"/>
                <w:color w:val="7F7F7F" w:themeColor="text1" w:themeTint="80"/>
                <w:lang w:val="en-GB"/>
              </w:rPr>
              <w:t>PM3: Plan and Establish a Sample Referral Network for TB Diagnostics</w:t>
            </w:r>
          </w:p>
          <w:p w14:paraId="44FF7C44" w14:textId="77777777" w:rsidR="008F0A2F" w:rsidRPr="008F0A2F" w:rsidRDefault="008F0A2F" w:rsidP="008F0A2F">
            <w:pPr>
              <w:spacing w:before="120"/>
              <w:rPr>
                <w:rFonts w:ascii="Trebuchet MS" w:hAnsi="Trebuchet MS"/>
                <w:color w:val="7F7F7F" w:themeColor="text1" w:themeTint="80"/>
                <w:lang w:val="en-GB"/>
              </w:rPr>
            </w:pPr>
            <w:r w:rsidRPr="008F0A2F">
              <w:rPr>
                <w:rFonts w:ascii="Trebuchet MS" w:hAnsi="Trebuchet MS"/>
                <w:color w:val="7F7F7F" w:themeColor="text1" w:themeTint="80"/>
                <w:lang w:val="en-GB"/>
              </w:rPr>
              <w:t>PM4: How to Plan and Implement a Quality Assurance Program</w:t>
            </w:r>
          </w:p>
          <w:p w14:paraId="184F22E8" w14:textId="77777777" w:rsidR="008F0A2F" w:rsidRPr="008F0A2F" w:rsidRDefault="008F0A2F" w:rsidP="008F0A2F">
            <w:pPr>
              <w:spacing w:before="120"/>
              <w:rPr>
                <w:rFonts w:ascii="Trebuchet MS" w:hAnsi="Trebuchet MS"/>
                <w:color w:val="7F7F7F" w:themeColor="text1" w:themeTint="80"/>
                <w:lang w:val="en-GB"/>
              </w:rPr>
            </w:pPr>
            <w:r w:rsidRPr="008F0A2F">
              <w:rPr>
                <w:rFonts w:ascii="Trebuchet MS" w:hAnsi="Trebuchet MS"/>
                <w:color w:val="7F7F7F" w:themeColor="text1" w:themeTint="80"/>
                <w:lang w:val="en-GB"/>
              </w:rPr>
              <w:t>PM5: How to Plan and Implement Connectivity Solutions</w:t>
            </w:r>
          </w:p>
          <w:p w14:paraId="2EFAEED5" w14:textId="77777777" w:rsidR="008F0A2F" w:rsidRPr="008F0A2F" w:rsidRDefault="008F0A2F" w:rsidP="008F0A2F">
            <w:pPr>
              <w:spacing w:before="120"/>
              <w:rPr>
                <w:rFonts w:ascii="Trebuchet MS" w:hAnsi="Trebuchet MS"/>
                <w:color w:val="7F7F7F" w:themeColor="text1" w:themeTint="80"/>
                <w:lang w:val="en-GB"/>
              </w:rPr>
            </w:pPr>
            <w:r w:rsidRPr="008F0A2F">
              <w:rPr>
                <w:rFonts w:ascii="Trebuchet MS" w:hAnsi="Trebuchet MS"/>
                <w:color w:val="7F7F7F" w:themeColor="text1" w:themeTint="80"/>
                <w:lang w:val="en-GB"/>
              </w:rPr>
              <w:t>PM6: How to Monitor and Evaluate your Programme</w:t>
            </w:r>
          </w:p>
          <w:p w14:paraId="6BA91EF8" w14:textId="77777777" w:rsidR="008F0A2F" w:rsidRPr="008F0A2F" w:rsidRDefault="008F0A2F" w:rsidP="008F0A2F">
            <w:pPr>
              <w:spacing w:before="120"/>
              <w:rPr>
                <w:rFonts w:ascii="Trebuchet MS" w:hAnsi="Trebuchet MS"/>
                <w:color w:val="7F7F7F" w:themeColor="text1" w:themeTint="80"/>
                <w:lang w:val="en-GB"/>
              </w:rPr>
            </w:pPr>
            <w:r w:rsidRPr="008F0A2F">
              <w:rPr>
                <w:rFonts w:ascii="Trebuchet MS" w:hAnsi="Trebuchet MS"/>
                <w:color w:val="7F7F7F" w:themeColor="text1" w:themeTint="80"/>
                <w:lang w:val="en-GB"/>
              </w:rPr>
              <w:t>PM7: Funding your Programme</w:t>
            </w:r>
          </w:p>
          <w:p w14:paraId="706F6F48" w14:textId="5215F5C5" w:rsidR="005C2A33" w:rsidRPr="009A2220" w:rsidRDefault="008F0A2F" w:rsidP="008F0A2F">
            <w:pPr>
              <w:spacing w:before="120"/>
              <w:rPr>
                <w:rFonts w:ascii="Trebuchet MS" w:hAnsi="Trebuchet MS"/>
                <w:color w:val="7F7F7F" w:themeColor="text1" w:themeTint="80"/>
                <w:lang w:val="en-GB"/>
              </w:rPr>
            </w:pPr>
            <w:r w:rsidRPr="008F0A2F">
              <w:rPr>
                <w:rFonts w:ascii="Trebuchet MS" w:hAnsi="Trebuchet MS"/>
                <w:color w:val="7F7F7F" w:themeColor="text1" w:themeTint="80"/>
                <w:lang w:val="en-GB"/>
              </w:rPr>
              <w:t>PM8: Plan an Integrated Diagnostic Approach</w:t>
            </w:r>
          </w:p>
        </w:tc>
        <w:tc>
          <w:tcPr>
            <w:tcW w:w="4509" w:type="dxa"/>
            <w:shd w:val="clear" w:color="auto" w:fill="DEF0E9" w:themeFill="accent3" w:themeFillTint="66"/>
          </w:tcPr>
          <w:p w14:paraId="7E0D11F7" w14:textId="2F74EBFD" w:rsidR="005C2A33" w:rsidRPr="009A2220" w:rsidRDefault="000921DC" w:rsidP="002361FD">
            <w:pPr>
              <w:rPr>
                <w:rFonts w:ascii="Trebuchet MS" w:hAnsi="Trebuchet MS"/>
                <w:color w:val="7F7F7F" w:themeColor="text1" w:themeTint="80"/>
                <w:lang w:val="en-GB"/>
              </w:rPr>
            </w:pPr>
            <w:r>
              <w:rPr>
                <w:rFonts w:ascii="Trebuchet MS" w:hAnsi="Trebuchet MS"/>
                <w:color w:val="7F7F7F" w:themeColor="text1" w:themeTint="80"/>
                <w:lang w:val="en-GB"/>
              </w:rPr>
              <w:t>-</w:t>
            </w:r>
          </w:p>
        </w:tc>
      </w:tr>
      <w:tr w:rsidR="005C2A33" w:rsidRPr="009A2220" w14:paraId="4B6C24D0" w14:textId="77777777" w:rsidTr="009730F7">
        <w:tc>
          <w:tcPr>
            <w:tcW w:w="4508" w:type="dxa"/>
            <w:shd w:val="clear" w:color="auto" w:fill="5BBFB4"/>
            <w:vAlign w:val="center"/>
          </w:tcPr>
          <w:p w14:paraId="36A586AD" w14:textId="77777777" w:rsidR="005C2A33" w:rsidRPr="005C2A33" w:rsidRDefault="005C2A33" w:rsidP="009730F7">
            <w:pPr>
              <w:spacing w:before="120"/>
              <w:jc w:val="center"/>
              <w:rPr>
                <w:rFonts w:ascii="Trebuchet MS" w:hAnsi="Trebuchet MS"/>
                <w:b/>
                <w:color w:val="FEFEFE" w:themeColor="background1"/>
                <w:sz w:val="24"/>
                <w:szCs w:val="24"/>
                <w:lang w:val="en-GB"/>
              </w:rPr>
            </w:pPr>
            <w:r w:rsidRPr="005C2A33">
              <w:rPr>
                <w:rFonts w:ascii="Trebuchet MS" w:hAnsi="Trebuchet MS"/>
                <w:b/>
                <w:color w:val="FEFEFE" w:themeColor="background1"/>
                <w:sz w:val="24"/>
                <w:szCs w:val="24"/>
                <w:lang w:val="en-GB"/>
              </w:rPr>
              <w:t>Basic Users</w:t>
            </w:r>
          </w:p>
        </w:tc>
        <w:tc>
          <w:tcPr>
            <w:tcW w:w="4509" w:type="dxa"/>
            <w:shd w:val="clear" w:color="auto" w:fill="5BBFB4"/>
            <w:vAlign w:val="center"/>
          </w:tcPr>
          <w:p w14:paraId="072C5957" w14:textId="77777777" w:rsidR="005C2A33" w:rsidRPr="005C2A33" w:rsidRDefault="005C2A33" w:rsidP="009730F7">
            <w:pPr>
              <w:spacing w:before="120"/>
              <w:jc w:val="center"/>
              <w:rPr>
                <w:rFonts w:ascii="Trebuchet MS" w:hAnsi="Trebuchet MS"/>
                <w:b/>
                <w:color w:val="FEFEFE" w:themeColor="background1"/>
                <w:sz w:val="24"/>
                <w:szCs w:val="24"/>
                <w:lang w:val="en-GB"/>
              </w:rPr>
            </w:pPr>
            <w:r w:rsidRPr="005C2A33">
              <w:rPr>
                <w:rFonts w:ascii="Trebuchet MS" w:hAnsi="Trebuchet MS"/>
                <w:b/>
                <w:color w:val="FEFEFE" w:themeColor="background1"/>
                <w:sz w:val="24"/>
                <w:szCs w:val="24"/>
                <w:lang w:val="en-GB"/>
              </w:rPr>
              <w:t>Clinicians</w:t>
            </w:r>
          </w:p>
        </w:tc>
      </w:tr>
      <w:tr w:rsidR="005C2A33" w:rsidRPr="009A2220" w14:paraId="593F50B3" w14:textId="77777777" w:rsidTr="009730F7">
        <w:tc>
          <w:tcPr>
            <w:tcW w:w="4508" w:type="dxa"/>
            <w:shd w:val="clear" w:color="auto" w:fill="DEF0E9" w:themeFill="accent3" w:themeFillTint="66"/>
            <w:vAlign w:val="center"/>
          </w:tcPr>
          <w:p w14:paraId="0ECD20F9" w14:textId="338E19C2" w:rsidR="005C2A33" w:rsidRPr="009A2220" w:rsidRDefault="000921DC" w:rsidP="000921DC">
            <w:pPr>
              <w:rPr>
                <w:rFonts w:ascii="Trebuchet MS" w:hAnsi="Trebuchet MS"/>
                <w:color w:val="7F7F7F" w:themeColor="text1" w:themeTint="80"/>
                <w:lang w:val="en-GB"/>
              </w:rPr>
            </w:pPr>
            <w:r>
              <w:rPr>
                <w:rFonts w:ascii="Trebuchet MS" w:hAnsi="Trebuchet MS"/>
                <w:color w:val="7F7F7F" w:themeColor="text1" w:themeTint="80"/>
                <w:lang w:val="en-GB"/>
              </w:rPr>
              <w:t>-</w:t>
            </w:r>
          </w:p>
        </w:tc>
        <w:tc>
          <w:tcPr>
            <w:tcW w:w="4509" w:type="dxa"/>
            <w:shd w:val="clear" w:color="auto" w:fill="DEF0E9" w:themeFill="accent3" w:themeFillTint="66"/>
          </w:tcPr>
          <w:p w14:paraId="6E76A906" w14:textId="6D7F00F0" w:rsidR="005C2A33" w:rsidRPr="009A2220" w:rsidRDefault="000921DC" w:rsidP="002361FD">
            <w:pPr>
              <w:rPr>
                <w:rFonts w:ascii="Trebuchet MS" w:hAnsi="Trebuchet MS"/>
                <w:color w:val="7F7F7F" w:themeColor="text1" w:themeTint="80"/>
                <w:lang w:val="en-GB"/>
              </w:rPr>
            </w:pPr>
            <w:r>
              <w:rPr>
                <w:rFonts w:ascii="Trebuchet MS" w:hAnsi="Trebuchet MS"/>
                <w:color w:val="7F7F7F" w:themeColor="text1" w:themeTint="80"/>
                <w:lang w:val="en-GB"/>
              </w:rPr>
              <w:t>-</w:t>
            </w:r>
          </w:p>
        </w:tc>
      </w:tr>
    </w:tbl>
    <w:p w14:paraId="053C9434" w14:textId="77777777" w:rsidR="005C2A33" w:rsidRPr="009A2220" w:rsidRDefault="005C2A33" w:rsidP="001E3DCE">
      <w:pPr>
        <w:pStyle w:val="Content"/>
      </w:pPr>
    </w:p>
    <w:p w14:paraId="3BC6A10A" w14:textId="090E2F69" w:rsidR="009730F7" w:rsidRDefault="009730F7" w:rsidP="00544B87">
      <w:pPr>
        <w:spacing w:after="0"/>
        <w:rPr>
          <w:rFonts w:ascii="Trebuchet MS" w:hAnsi="Trebuchet MS"/>
          <w:color w:val="7F7F7F" w:themeColor="text1" w:themeTint="80"/>
          <w:sz w:val="24"/>
          <w:szCs w:val="24"/>
          <w:lang w:val="en-GB"/>
        </w:rPr>
      </w:pPr>
    </w:p>
    <w:p w14:paraId="003D7B82" w14:textId="77777777" w:rsidR="009730F7" w:rsidRDefault="009730F7">
      <w:pPr>
        <w:spacing w:after="0"/>
        <w:rPr>
          <w:rFonts w:ascii="Trebuchet MS" w:hAnsi="Trebuchet MS"/>
          <w:color w:val="7F7F7F" w:themeColor="text1" w:themeTint="80"/>
          <w:sz w:val="24"/>
          <w:szCs w:val="24"/>
          <w:lang w:val="en-GB"/>
        </w:rPr>
      </w:pPr>
      <w:r>
        <w:rPr>
          <w:rFonts w:ascii="Trebuchet MS" w:hAnsi="Trebuchet MS"/>
          <w:color w:val="7F7F7F" w:themeColor="text1" w:themeTint="80"/>
          <w:sz w:val="24"/>
          <w:szCs w:val="24"/>
          <w:lang w:val="en-GB"/>
        </w:rPr>
        <w:br w:type="page"/>
      </w:r>
    </w:p>
    <w:p w14:paraId="49284BD4" w14:textId="580F243B" w:rsidR="009730F7" w:rsidRPr="006571E5" w:rsidRDefault="009730F7" w:rsidP="009730F7">
      <w:pPr>
        <w:pStyle w:val="Header1"/>
      </w:pPr>
      <w:bookmarkStart w:id="121" w:name="_Toc464640573"/>
      <w:bookmarkStart w:id="122" w:name="_Toc485315431"/>
      <w:r w:rsidRPr="00530CD4">
        <w:rPr>
          <w:b w:val="0"/>
          <w:szCs w:val="40"/>
        </w:rPr>
        <w:lastRenderedPageBreak/>
        <mc:AlternateContent>
          <mc:Choice Requires="wps">
            <w:drawing>
              <wp:anchor distT="0" distB="0" distL="114300" distR="114300" simplePos="0" relativeHeight="251661824" behindDoc="0" locked="0" layoutInCell="1" allowOverlap="1" wp14:anchorId="57EDD861" wp14:editId="533FE8BE">
                <wp:simplePos x="0" y="0"/>
                <wp:positionH relativeFrom="column">
                  <wp:posOffset>-951378</wp:posOffset>
                </wp:positionH>
                <wp:positionV relativeFrom="paragraph">
                  <wp:posOffset>1905</wp:posOffset>
                </wp:positionV>
                <wp:extent cx="443865" cy="345440"/>
                <wp:effectExtent l="0" t="0" r="0" b="10160"/>
                <wp:wrapNone/>
                <wp:docPr id="9" name="Rectangle 1"/>
                <wp:cNvGraphicFramePr/>
                <a:graphic xmlns:a="http://schemas.openxmlformats.org/drawingml/2006/main">
                  <a:graphicData uri="http://schemas.microsoft.com/office/word/2010/wordprocessingShape">
                    <wps:wsp>
                      <wps:cNvSpPr/>
                      <wps:spPr>
                        <a:xfrm>
                          <a:off x="0" y="0"/>
                          <a:ext cx="443865" cy="34544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CE7FD60" w14:textId="77777777" w:rsidR="00571AA5" w:rsidRDefault="00571AA5" w:rsidP="009730F7">
                            <w:pPr>
                              <w:jc w:val="center"/>
                            </w:pPr>
                            <w:r>
                              <w:t xml:space="preserve"> </w:t>
                            </w:r>
                          </w:p>
                        </w:txbxContent>
                      </wps:txbx>
                      <wps:bodyPr rtlCol="0" anchor="ctr"/>
                    </wps:wsp>
                  </a:graphicData>
                </a:graphic>
                <wp14:sizeRelH relativeFrom="margin">
                  <wp14:pctWidth>0</wp14:pctWidth>
                </wp14:sizeRelH>
                <wp14:sizeRelV relativeFrom="margin">
                  <wp14:pctHeight>0</wp14:pctHeight>
                </wp14:sizeRelV>
              </wp:anchor>
            </w:drawing>
          </mc:Choice>
          <mc:Fallback>
            <w:pict>
              <v:rect w14:anchorId="57EDD861" id="_x0000_s1030" style="position:absolute;margin-left:-74.9pt;margin-top:.15pt;width:34.95pt;height:27.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" fillcolor="#dc1f26" stroked="f" strokeweight="1pt">
                <v:textbox>
                  <w:txbxContent>
                    <w:p w14:paraId="3CE7FD60" w14:textId="77777777" w:rsidR="00571AA5" w:rsidRDefault="00571AA5" w:rsidP="009730F7">
                      <w:pPr>
                        <w:jc w:val="center"/>
                      </w:pPr>
                      <w:r>
                        <w:t xml:space="preserve"> </w:t>
                      </w:r>
                    </w:p>
                  </w:txbxContent>
                </v:textbox>
              </v:rect>
            </w:pict>
          </mc:Fallback>
        </mc:AlternateContent>
      </w:r>
      <w:r w:rsidRPr="006571E5">
        <w:t>TRAINING SCHEDULES</w:t>
      </w:r>
      <w:bookmarkEnd w:id="121"/>
      <w:bookmarkEnd w:id="122"/>
    </w:p>
    <w:p w14:paraId="29F1E69F" w14:textId="3CCFC832" w:rsidR="009730F7" w:rsidRDefault="009730F7" w:rsidP="001E3DCE">
      <w:pPr>
        <w:pStyle w:val="Content"/>
      </w:pPr>
      <w:r w:rsidRPr="003174BF">
        <w:t xml:space="preserve">The theoretical and practical sessions of the </w:t>
      </w:r>
      <w:r w:rsidR="000921DC">
        <w:t>GLI Training Package: Programmatic Modules for Diagnostic Network S</w:t>
      </w:r>
      <w:r w:rsidR="000921DC" w:rsidRPr="000921DC">
        <w:t xml:space="preserve">trengthening </w:t>
      </w:r>
      <w:r w:rsidRPr="003174BF">
        <w:t xml:space="preserve">workshop </w:t>
      </w:r>
      <w:r w:rsidR="000921DC">
        <w:t xml:space="preserve">is </w:t>
      </w:r>
      <w:r w:rsidRPr="003174BF">
        <w:t>designed to be delivered in 3-4 days.</w:t>
      </w:r>
      <w:r w:rsidRPr="009A2220">
        <w:t xml:space="preserve"> Below is a draft timetable given as an example, which should be adapted to your needs and setting. When planning your own agenda, please refer to the above section, “Duration of Training Sessions per Module”.</w:t>
      </w:r>
    </w:p>
    <w:p w14:paraId="19F14222" w14:textId="77777777" w:rsidR="009730F7" w:rsidRDefault="009730F7" w:rsidP="001E3DCE">
      <w:pPr>
        <w:pStyle w:val="Content"/>
      </w:pPr>
    </w:p>
    <w:p w14:paraId="1ECF2F0C" w14:textId="77777777" w:rsidR="009730F7" w:rsidRPr="009A2220" w:rsidRDefault="009730F7" w:rsidP="009730F7">
      <w:pPr>
        <w:rPr>
          <w:rFonts w:ascii="Trebuchet MS" w:hAnsi="Trebuchet MS"/>
          <w:b/>
          <w:color w:val="7F7F7F" w:themeColor="text1" w:themeTint="80"/>
          <w:lang w:val="en-GB"/>
        </w:rPr>
      </w:pPr>
      <w:r w:rsidRPr="009A2220">
        <w:rPr>
          <w:rFonts w:ascii="Trebuchet MS" w:hAnsi="Trebuchet MS"/>
          <w:b/>
          <w:color w:val="7F7F7F" w:themeColor="text1" w:themeTint="80"/>
          <w:lang w:val="en-GB"/>
        </w:rPr>
        <w:t>DAY 1:</w:t>
      </w:r>
    </w:p>
    <w:tbl>
      <w:tblPr>
        <w:tblStyle w:val="TableGrid"/>
        <w:tblW w:w="0" w:type="auto"/>
        <w:tblBorders>
          <w:top w:val="single" w:sz="12" w:space="0" w:color="FEFEFE"/>
          <w:left w:val="single" w:sz="12" w:space="0" w:color="FEFEFE"/>
          <w:bottom w:val="single" w:sz="12" w:space="0" w:color="FEFEFE"/>
          <w:right w:val="single" w:sz="12" w:space="0" w:color="FEFEFE"/>
          <w:insideH w:val="single" w:sz="12" w:space="0" w:color="FEFEFE"/>
          <w:insideV w:val="single" w:sz="12" w:space="0" w:color="FEFEFE"/>
        </w:tblBorders>
        <w:tblLook w:val="04A0" w:firstRow="1" w:lastRow="0" w:firstColumn="1" w:lastColumn="0" w:noHBand="0" w:noVBand="1"/>
      </w:tblPr>
      <w:tblGrid>
        <w:gridCol w:w="1151"/>
        <w:gridCol w:w="1069"/>
        <w:gridCol w:w="1187"/>
        <w:gridCol w:w="3807"/>
        <w:gridCol w:w="1776"/>
      </w:tblGrid>
      <w:tr w:rsidR="009730F7" w:rsidRPr="001C23C5" w14:paraId="4FE3219C" w14:textId="77777777" w:rsidTr="00B47F67">
        <w:tc>
          <w:tcPr>
            <w:tcW w:w="1151" w:type="dxa"/>
            <w:shd w:val="clear" w:color="auto" w:fill="5BBFB4"/>
            <w:vAlign w:val="center"/>
          </w:tcPr>
          <w:p w14:paraId="29883E94" w14:textId="77777777" w:rsidR="009730F7" w:rsidRPr="009730F7" w:rsidRDefault="009730F7" w:rsidP="009730F7">
            <w:pPr>
              <w:spacing w:before="120"/>
              <w:jc w:val="center"/>
              <w:rPr>
                <w:rFonts w:ascii="Trebuchet MS" w:hAnsi="Trebuchet MS"/>
                <w:b/>
                <w:color w:val="FEFEFE" w:themeColor="background1"/>
                <w:sz w:val="24"/>
                <w:szCs w:val="24"/>
                <w:lang w:val="en-GB"/>
              </w:rPr>
            </w:pPr>
            <w:r w:rsidRPr="009730F7">
              <w:rPr>
                <w:rFonts w:ascii="Trebuchet MS" w:hAnsi="Trebuchet MS"/>
                <w:b/>
                <w:color w:val="FEFEFE" w:themeColor="background1"/>
                <w:sz w:val="24"/>
                <w:szCs w:val="24"/>
                <w:lang w:val="en-GB"/>
              </w:rPr>
              <w:t>Start Time</w:t>
            </w:r>
          </w:p>
        </w:tc>
        <w:tc>
          <w:tcPr>
            <w:tcW w:w="1069" w:type="dxa"/>
            <w:shd w:val="clear" w:color="auto" w:fill="5BBFB4"/>
            <w:vAlign w:val="center"/>
          </w:tcPr>
          <w:p w14:paraId="6AD5795F" w14:textId="77777777" w:rsidR="009730F7" w:rsidRPr="009730F7" w:rsidRDefault="009730F7" w:rsidP="009730F7">
            <w:pPr>
              <w:spacing w:before="120"/>
              <w:jc w:val="center"/>
              <w:rPr>
                <w:rFonts w:ascii="Trebuchet MS" w:hAnsi="Trebuchet MS"/>
                <w:b/>
                <w:color w:val="FEFEFE" w:themeColor="background1"/>
                <w:sz w:val="24"/>
                <w:szCs w:val="24"/>
                <w:lang w:val="en-GB"/>
              </w:rPr>
            </w:pPr>
            <w:r w:rsidRPr="009730F7">
              <w:rPr>
                <w:rFonts w:ascii="Trebuchet MS" w:hAnsi="Trebuchet MS"/>
                <w:b/>
                <w:color w:val="FEFEFE" w:themeColor="background1"/>
                <w:sz w:val="24"/>
                <w:szCs w:val="24"/>
                <w:lang w:val="en-GB"/>
              </w:rPr>
              <w:t>End Time</w:t>
            </w:r>
          </w:p>
        </w:tc>
        <w:tc>
          <w:tcPr>
            <w:tcW w:w="1187" w:type="dxa"/>
            <w:shd w:val="clear" w:color="auto" w:fill="5BBFB4"/>
            <w:vAlign w:val="center"/>
          </w:tcPr>
          <w:p w14:paraId="1A9E27E7" w14:textId="77777777" w:rsidR="009730F7" w:rsidRPr="009730F7" w:rsidRDefault="009730F7" w:rsidP="009730F7">
            <w:pPr>
              <w:spacing w:before="120"/>
              <w:jc w:val="center"/>
              <w:rPr>
                <w:rFonts w:ascii="Trebuchet MS" w:hAnsi="Trebuchet MS"/>
                <w:b/>
                <w:color w:val="FEFEFE" w:themeColor="background1"/>
                <w:sz w:val="24"/>
                <w:szCs w:val="24"/>
                <w:lang w:val="en-GB"/>
              </w:rPr>
            </w:pPr>
            <w:r w:rsidRPr="009730F7">
              <w:rPr>
                <w:rFonts w:ascii="Trebuchet MS" w:hAnsi="Trebuchet MS"/>
                <w:b/>
                <w:color w:val="FEFEFE" w:themeColor="background1"/>
                <w:sz w:val="24"/>
                <w:szCs w:val="24"/>
                <w:lang w:val="en-GB"/>
              </w:rPr>
              <w:t>Duration</w:t>
            </w:r>
          </w:p>
        </w:tc>
        <w:tc>
          <w:tcPr>
            <w:tcW w:w="3807" w:type="dxa"/>
            <w:shd w:val="clear" w:color="auto" w:fill="5BBFB4"/>
            <w:vAlign w:val="center"/>
          </w:tcPr>
          <w:p w14:paraId="406D7C18" w14:textId="77777777" w:rsidR="009730F7" w:rsidRPr="009730F7" w:rsidRDefault="009730F7" w:rsidP="009730F7">
            <w:pPr>
              <w:spacing w:before="120"/>
              <w:jc w:val="center"/>
              <w:rPr>
                <w:rFonts w:ascii="Trebuchet MS" w:hAnsi="Trebuchet MS"/>
                <w:b/>
                <w:color w:val="FEFEFE" w:themeColor="background1"/>
                <w:sz w:val="24"/>
                <w:szCs w:val="24"/>
                <w:lang w:val="en-GB"/>
              </w:rPr>
            </w:pPr>
            <w:r w:rsidRPr="009730F7">
              <w:rPr>
                <w:rFonts w:ascii="Trebuchet MS" w:hAnsi="Trebuchet MS"/>
                <w:b/>
                <w:color w:val="FEFEFE" w:themeColor="background1"/>
                <w:sz w:val="24"/>
                <w:szCs w:val="24"/>
                <w:lang w:val="en-GB"/>
              </w:rPr>
              <w:t>Description</w:t>
            </w:r>
          </w:p>
        </w:tc>
        <w:tc>
          <w:tcPr>
            <w:tcW w:w="1776" w:type="dxa"/>
            <w:shd w:val="clear" w:color="auto" w:fill="5BBFB4"/>
            <w:vAlign w:val="center"/>
          </w:tcPr>
          <w:p w14:paraId="433E80E1" w14:textId="77777777" w:rsidR="009730F7" w:rsidRPr="009730F7" w:rsidRDefault="009730F7" w:rsidP="009730F7">
            <w:pPr>
              <w:spacing w:before="120"/>
              <w:jc w:val="center"/>
              <w:rPr>
                <w:rFonts w:ascii="Trebuchet MS" w:hAnsi="Trebuchet MS"/>
                <w:b/>
                <w:color w:val="FEFEFE" w:themeColor="background1"/>
                <w:sz w:val="24"/>
                <w:szCs w:val="24"/>
                <w:lang w:val="en-GB"/>
              </w:rPr>
            </w:pPr>
            <w:r w:rsidRPr="009730F7">
              <w:rPr>
                <w:rFonts w:ascii="Trebuchet MS" w:hAnsi="Trebuchet MS"/>
                <w:b/>
                <w:color w:val="FEFEFE" w:themeColor="background1"/>
                <w:sz w:val="24"/>
                <w:szCs w:val="24"/>
                <w:lang w:val="en-GB"/>
              </w:rPr>
              <w:t>Faculty</w:t>
            </w:r>
          </w:p>
        </w:tc>
      </w:tr>
      <w:tr w:rsidR="009730F7" w:rsidRPr="009A2220" w14:paraId="6C87809F" w14:textId="77777777" w:rsidTr="00B47F67">
        <w:tc>
          <w:tcPr>
            <w:tcW w:w="1151" w:type="dxa"/>
            <w:shd w:val="clear" w:color="auto" w:fill="DEF0E9" w:themeFill="accent3" w:themeFillTint="66"/>
            <w:vAlign w:val="center"/>
          </w:tcPr>
          <w:p w14:paraId="578D50C3" w14:textId="77777777" w:rsidR="009730F7" w:rsidRPr="009730F7" w:rsidRDefault="009730F7" w:rsidP="009730F7">
            <w:pPr>
              <w:spacing w:before="120"/>
              <w:rPr>
                <w:rFonts w:ascii="Trebuchet MS" w:hAnsi="Trebuchet MS"/>
                <w:color w:val="7F7F7F" w:themeColor="text1" w:themeTint="80"/>
                <w:lang w:val="en-GB"/>
              </w:rPr>
            </w:pPr>
            <w:r w:rsidRPr="009730F7">
              <w:rPr>
                <w:rFonts w:ascii="Trebuchet MS" w:hAnsi="Trebuchet MS"/>
                <w:color w:val="7F7F7F" w:themeColor="text1" w:themeTint="80"/>
                <w:lang w:val="en-GB"/>
              </w:rPr>
              <w:t>08:30</w:t>
            </w:r>
          </w:p>
        </w:tc>
        <w:tc>
          <w:tcPr>
            <w:tcW w:w="1069" w:type="dxa"/>
            <w:shd w:val="clear" w:color="auto" w:fill="DEF0E9" w:themeFill="accent3" w:themeFillTint="66"/>
            <w:vAlign w:val="center"/>
          </w:tcPr>
          <w:p w14:paraId="636022AD" w14:textId="77777777" w:rsidR="009730F7" w:rsidRPr="009730F7" w:rsidRDefault="009730F7" w:rsidP="009730F7">
            <w:pPr>
              <w:spacing w:before="120"/>
              <w:rPr>
                <w:rFonts w:ascii="Trebuchet MS" w:hAnsi="Trebuchet MS"/>
                <w:color w:val="7F7F7F" w:themeColor="text1" w:themeTint="80"/>
                <w:lang w:val="en-GB"/>
              </w:rPr>
            </w:pPr>
            <w:r w:rsidRPr="009730F7">
              <w:rPr>
                <w:rFonts w:ascii="Trebuchet MS" w:hAnsi="Trebuchet MS"/>
                <w:color w:val="7F7F7F" w:themeColor="text1" w:themeTint="80"/>
                <w:lang w:val="en-GB"/>
              </w:rPr>
              <w:t>09:00</w:t>
            </w:r>
          </w:p>
        </w:tc>
        <w:tc>
          <w:tcPr>
            <w:tcW w:w="1187" w:type="dxa"/>
            <w:shd w:val="clear" w:color="auto" w:fill="DEF0E9" w:themeFill="accent3" w:themeFillTint="66"/>
            <w:vAlign w:val="center"/>
          </w:tcPr>
          <w:p w14:paraId="7A1F3EE1" w14:textId="59AB79FE" w:rsidR="009730F7" w:rsidRPr="009730F7" w:rsidRDefault="009730F7" w:rsidP="009730F7">
            <w:pPr>
              <w:spacing w:before="120"/>
              <w:rPr>
                <w:rFonts w:ascii="Trebuchet MS" w:hAnsi="Trebuchet MS"/>
                <w:color w:val="7F7F7F" w:themeColor="text1" w:themeTint="80"/>
                <w:lang w:val="en-GB"/>
              </w:rPr>
            </w:pPr>
            <w:r w:rsidRPr="009730F7">
              <w:rPr>
                <w:rFonts w:ascii="Trebuchet MS" w:hAnsi="Trebuchet MS"/>
                <w:color w:val="7F7F7F" w:themeColor="text1" w:themeTint="80"/>
                <w:lang w:val="en-GB"/>
              </w:rPr>
              <w:t>30</w:t>
            </w:r>
            <w:r w:rsidR="007B2D2E">
              <w:rPr>
                <w:rFonts w:ascii="Trebuchet MS" w:hAnsi="Trebuchet MS"/>
                <w:color w:val="7F7F7F" w:themeColor="text1" w:themeTint="80"/>
                <w:lang w:val="en-GB"/>
              </w:rPr>
              <w:t>min</w:t>
            </w:r>
          </w:p>
        </w:tc>
        <w:tc>
          <w:tcPr>
            <w:tcW w:w="3807" w:type="dxa"/>
            <w:shd w:val="clear" w:color="auto" w:fill="DEF0E9" w:themeFill="accent3" w:themeFillTint="66"/>
            <w:vAlign w:val="center"/>
          </w:tcPr>
          <w:p w14:paraId="1BBC3D7E" w14:textId="77777777" w:rsidR="009730F7" w:rsidRPr="009730F7" w:rsidRDefault="009730F7" w:rsidP="009730F7">
            <w:pPr>
              <w:spacing w:before="120"/>
              <w:rPr>
                <w:rFonts w:ascii="Trebuchet MS" w:hAnsi="Trebuchet MS"/>
                <w:color w:val="7F7F7F" w:themeColor="text1" w:themeTint="80"/>
                <w:lang w:val="en-GB"/>
              </w:rPr>
            </w:pPr>
            <w:r w:rsidRPr="009730F7">
              <w:rPr>
                <w:rFonts w:ascii="Trebuchet MS" w:hAnsi="Trebuchet MS"/>
                <w:color w:val="7F7F7F" w:themeColor="text1" w:themeTint="80"/>
                <w:lang w:val="en-GB"/>
              </w:rPr>
              <w:t>Registration</w:t>
            </w:r>
          </w:p>
        </w:tc>
        <w:tc>
          <w:tcPr>
            <w:tcW w:w="1776" w:type="dxa"/>
            <w:shd w:val="clear" w:color="auto" w:fill="DEF0E9" w:themeFill="accent3" w:themeFillTint="66"/>
            <w:vAlign w:val="center"/>
          </w:tcPr>
          <w:p w14:paraId="1F8FD913" w14:textId="77777777" w:rsidR="009730F7" w:rsidRPr="009A2220" w:rsidRDefault="009730F7" w:rsidP="009730F7">
            <w:pPr>
              <w:rPr>
                <w:rFonts w:ascii="Trebuchet MS" w:hAnsi="Trebuchet MS"/>
                <w:color w:val="7F7F7F" w:themeColor="text1" w:themeTint="80"/>
                <w:lang w:val="en-GB"/>
              </w:rPr>
            </w:pPr>
          </w:p>
        </w:tc>
      </w:tr>
      <w:tr w:rsidR="009730F7" w:rsidRPr="009A2220" w14:paraId="2AFD327F" w14:textId="77777777" w:rsidTr="00B47F67">
        <w:tc>
          <w:tcPr>
            <w:tcW w:w="1151" w:type="dxa"/>
            <w:shd w:val="clear" w:color="auto" w:fill="F2F2F2"/>
            <w:vAlign w:val="center"/>
          </w:tcPr>
          <w:p w14:paraId="255E41FC" w14:textId="77777777" w:rsidR="009730F7" w:rsidRPr="009730F7" w:rsidRDefault="009730F7" w:rsidP="009730F7">
            <w:pPr>
              <w:spacing w:before="120"/>
              <w:rPr>
                <w:rFonts w:ascii="Trebuchet MS" w:hAnsi="Trebuchet MS"/>
                <w:color w:val="7F7F7F" w:themeColor="text1" w:themeTint="80"/>
                <w:lang w:val="en-GB"/>
              </w:rPr>
            </w:pPr>
            <w:r w:rsidRPr="009730F7">
              <w:rPr>
                <w:rFonts w:ascii="Trebuchet MS" w:hAnsi="Trebuchet MS"/>
                <w:color w:val="7F7F7F" w:themeColor="text1" w:themeTint="80"/>
                <w:lang w:val="en-GB"/>
              </w:rPr>
              <w:t>09:00</w:t>
            </w:r>
          </w:p>
        </w:tc>
        <w:tc>
          <w:tcPr>
            <w:tcW w:w="1069" w:type="dxa"/>
            <w:shd w:val="clear" w:color="auto" w:fill="F2F2F2"/>
            <w:vAlign w:val="center"/>
          </w:tcPr>
          <w:p w14:paraId="2C161B84" w14:textId="77777777" w:rsidR="009730F7" w:rsidRPr="009730F7" w:rsidRDefault="009730F7" w:rsidP="009730F7">
            <w:pPr>
              <w:spacing w:before="120"/>
              <w:rPr>
                <w:rFonts w:ascii="Trebuchet MS" w:hAnsi="Trebuchet MS"/>
                <w:color w:val="7F7F7F" w:themeColor="text1" w:themeTint="80"/>
                <w:lang w:val="en-GB"/>
              </w:rPr>
            </w:pPr>
            <w:r w:rsidRPr="009730F7">
              <w:rPr>
                <w:rFonts w:ascii="Trebuchet MS" w:hAnsi="Trebuchet MS"/>
                <w:color w:val="7F7F7F" w:themeColor="text1" w:themeTint="80"/>
                <w:lang w:val="en-GB"/>
              </w:rPr>
              <w:t>09:30</w:t>
            </w:r>
          </w:p>
        </w:tc>
        <w:tc>
          <w:tcPr>
            <w:tcW w:w="1187" w:type="dxa"/>
            <w:shd w:val="clear" w:color="auto" w:fill="F2F2F2"/>
            <w:vAlign w:val="center"/>
          </w:tcPr>
          <w:p w14:paraId="672A6EEB" w14:textId="2273DD2B" w:rsidR="009730F7" w:rsidRPr="009730F7" w:rsidRDefault="009730F7" w:rsidP="009730F7">
            <w:pPr>
              <w:spacing w:before="120"/>
              <w:rPr>
                <w:rFonts w:ascii="Trebuchet MS" w:hAnsi="Trebuchet MS"/>
                <w:color w:val="7F7F7F" w:themeColor="text1" w:themeTint="80"/>
                <w:lang w:val="en-GB"/>
              </w:rPr>
            </w:pPr>
            <w:r w:rsidRPr="009730F7">
              <w:rPr>
                <w:rFonts w:ascii="Trebuchet MS" w:hAnsi="Trebuchet MS"/>
                <w:color w:val="7F7F7F" w:themeColor="text1" w:themeTint="80"/>
                <w:lang w:val="en-GB"/>
              </w:rPr>
              <w:t>30</w:t>
            </w:r>
            <w:r w:rsidR="007B2D2E">
              <w:rPr>
                <w:rFonts w:ascii="Trebuchet MS" w:hAnsi="Trebuchet MS"/>
                <w:color w:val="7F7F7F" w:themeColor="text1" w:themeTint="80"/>
                <w:lang w:val="en-GB"/>
              </w:rPr>
              <w:t>min</w:t>
            </w:r>
          </w:p>
        </w:tc>
        <w:tc>
          <w:tcPr>
            <w:tcW w:w="3807" w:type="dxa"/>
            <w:shd w:val="clear" w:color="auto" w:fill="F2F2F2"/>
            <w:vAlign w:val="center"/>
          </w:tcPr>
          <w:p w14:paraId="61EE10A6" w14:textId="77777777" w:rsidR="009730F7" w:rsidRPr="009730F7" w:rsidRDefault="009730F7" w:rsidP="009730F7">
            <w:pPr>
              <w:spacing w:before="120"/>
              <w:rPr>
                <w:rFonts w:ascii="Trebuchet MS" w:hAnsi="Trebuchet MS"/>
                <w:color w:val="7F7F7F" w:themeColor="text1" w:themeTint="80"/>
                <w:lang w:val="en-GB"/>
              </w:rPr>
            </w:pPr>
            <w:r w:rsidRPr="009730F7">
              <w:rPr>
                <w:rFonts w:ascii="Trebuchet MS" w:hAnsi="Trebuchet MS"/>
                <w:color w:val="7F7F7F" w:themeColor="text1" w:themeTint="80"/>
                <w:lang w:val="en-GB"/>
              </w:rPr>
              <w:t>Welcome &amp; Introductions, Workshop Goals, Objectives</w:t>
            </w:r>
          </w:p>
        </w:tc>
        <w:tc>
          <w:tcPr>
            <w:tcW w:w="1776" w:type="dxa"/>
            <w:shd w:val="clear" w:color="auto" w:fill="F2F2F2"/>
            <w:vAlign w:val="center"/>
          </w:tcPr>
          <w:p w14:paraId="0501A3FF" w14:textId="77777777" w:rsidR="009730F7" w:rsidRPr="009A2220" w:rsidRDefault="009730F7" w:rsidP="009730F7">
            <w:pPr>
              <w:rPr>
                <w:rFonts w:ascii="Trebuchet MS" w:hAnsi="Trebuchet MS"/>
                <w:color w:val="7F7F7F" w:themeColor="text1" w:themeTint="80"/>
                <w:lang w:val="en-GB"/>
              </w:rPr>
            </w:pPr>
          </w:p>
        </w:tc>
      </w:tr>
      <w:tr w:rsidR="009730F7" w:rsidRPr="009A2220" w14:paraId="6451F80F" w14:textId="77777777" w:rsidTr="00B47F67">
        <w:tc>
          <w:tcPr>
            <w:tcW w:w="1151" w:type="dxa"/>
            <w:shd w:val="clear" w:color="auto" w:fill="DEF0E9" w:themeFill="accent3" w:themeFillTint="66"/>
            <w:vAlign w:val="center"/>
          </w:tcPr>
          <w:p w14:paraId="4E870934" w14:textId="77777777" w:rsidR="009730F7" w:rsidRPr="009730F7" w:rsidRDefault="009730F7" w:rsidP="009730F7">
            <w:pPr>
              <w:spacing w:before="120"/>
              <w:rPr>
                <w:rFonts w:ascii="Trebuchet MS" w:hAnsi="Trebuchet MS"/>
                <w:color w:val="7F7F7F" w:themeColor="text1" w:themeTint="80"/>
                <w:lang w:val="en-GB"/>
              </w:rPr>
            </w:pPr>
            <w:r w:rsidRPr="009730F7">
              <w:rPr>
                <w:rFonts w:ascii="Trebuchet MS" w:hAnsi="Trebuchet MS"/>
                <w:color w:val="7F7F7F" w:themeColor="text1" w:themeTint="80"/>
                <w:lang w:val="en-GB"/>
              </w:rPr>
              <w:t>09:30</w:t>
            </w:r>
          </w:p>
        </w:tc>
        <w:tc>
          <w:tcPr>
            <w:tcW w:w="1069" w:type="dxa"/>
            <w:shd w:val="clear" w:color="auto" w:fill="DEF0E9" w:themeFill="accent3" w:themeFillTint="66"/>
            <w:vAlign w:val="center"/>
          </w:tcPr>
          <w:p w14:paraId="2D78EC47" w14:textId="77777777" w:rsidR="009730F7" w:rsidRPr="009730F7" w:rsidRDefault="009730F7" w:rsidP="009730F7">
            <w:pPr>
              <w:spacing w:before="120"/>
              <w:rPr>
                <w:rFonts w:ascii="Trebuchet MS" w:hAnsi="Trebuchet MS"/>
                <w:color w:val="7F7F7F" w:themeColor="text1" w:themeTint="80"/>
                <w:lang w:val="en-GB"/>
              </w:rPr>
            </w:pPr>
            <w:r w:rsidRPr="009730F7">
              <w:rPr>
                <w:rFonts w:ascii="Trebuchet MS" w:hAnsi="Trebuchet MS"/>
                <w:color w:val="7F7F7F" w:themeColor="text1" w:themeTint="80"/>
                <w:lang w:val="en-GB"/>
              </w:rPr>
              <w:t>10:00</w:t>
            </w:r>
          </w:p>
        </w:tc>
        <w:tc>
          <w:tcPr>
            <w:tcW w:w="1187" w:type="dxa"/>
            <w:shd w:val="clear" w:color="auto" w:fill="DEF0E9" w:themeFill="accent3" w:themeFillTint="66"/>
            <w:vAlign w:val="center"/>
          </w:tcPr>
          <w:p w14:paraId="130D3836" w14:textId="51F87092" w:rsidR="009730F7" w:rsidRPr="009730F7" w:rsidRDefault="009730F7" w:rsidP="009730F7">
            <w:pPr>
              <w:spacing w:before="120"/>
              <w:rPr>
                <w:rFonts w:ascii="Trebuchet MS" w:hAnsi="Trebuchet MS"/>
                <w:color w:val="7F7F7F" w:themeColor="text1" w:themeTint="80"/>
                <w:lang w:val="en-GB"/>
              </w:rPr>
            </w:pPr>
            <w:r w:rsidRPr="009730F7">
              <w:rPr>
                <w:rFonts w:ascii="Trebuchet MS" w:hAnsi="Trebuchet MS"/>
                <w:color w:val="7F7F7F" w:themeColor="text1" w:themeTint="80"/>
                <w:lang w:val="en-GB"/>
              </w:rPr>
              <w:t>30</w:t>
            </w:r>
            <w:r w:rsidR="007B2D2E">
              <w:rPr>
                <w:rFonts w:ascii="Trebuchet MS" w:hAnsi="Trebuchet MS"/>
                <w:color w:val="7F7F7F" w:themeColor="text1" w:themeTint="80"/>
                <w:lang w:val="en-GB"/>
              </w:rPr>
              <w:t>min</w:t>
            </w:r>
          </w:p>
        </w:tc>
        <w:tc>
          <w:tcPr>
            <w:tcW w:w="3807" w:type="dxa"/>
            <w:shd w:val="clear" w:color="auto" w:fill="DEF0E9" w:themeFill="accent3" w:themeFillTint="66"/>
            <w:vAlign w:val="center"/>
          </w:tcPr>
          <w:p w14:paraId="7D322FFA" w14:textId="77777777" w:rsidR="009730F7" w:rsidRPr="009730F7" w:rsidRDefault="009730F7" w:rsidP="009730F7">
            <w:pPr>
              <w:spacing w:before="120"/>
              <w:rPr>
                <w:rFonts w:ascii="Trebuchet MS" w:hAnsi="Trebuchet MS"/>
                <w:color w:val="7F7F7F" w:themeColor="text1" w:themeTint="80"/>
                <w:lang w:val="en-GB"/>
              </w:rPr>
            </w:pPr>
            <w:r w:rsidRPr="009730F7">
              <w:rPr>
                <w:rFonts w:ascii="Trebuchet MS" w:hAnsi="Trebuchet MS"/>
                <w:color w:val="7F7F7F" w:themeColor="text1" w:themeTint="80"/>
                <w:lang w:val="en-GB"/>
              </w:rPr>
              <w:t>Pre-Test</w:t>
            </w:r>
          </w:p>
        </w:tc>
        <w:tc>
          <w:tcPr>
            <w:tcW w:w="1776" w:type="dxa"/>
            <w:shd w:val="clear" w:color="auto" w:fill="DEF0E9" w:themeFill="accent3" w:themeFillTint="66"/>
            <w:vAlign w:val="center"/>
          </w:tcPr>
          <w:p w14:paraId="09678B26" w14:textId="77777777" w:rsidR="009730F7" w:rsidRPr="009A2220" w:rsidRDefault="009730F7" w:rsidP="009730F7">
            <w:pPr>
              <w:rPr>
                <w:rFonts w:ascii="Trebuchet MS" w:hAnsi="Trebuchet MS"/>
                <w:color w:val="7F7F7F" w:themeColor="text1" w:themeTint="80"/>
                <w:lang w:val="en-GB"/>
              </w:rPr>
            </w:pPr>
          </w:p>
        </w:tc>
      </w:tr>
      <w:tr w:rsidR="009730F7" w:rsidRPr="009A2220" w14:paraId="6B8D7459" w14:textId="77777777" w:rsidTr="00B47F67">
        <w:tc>
          <w:tcPr>
            <w:tcW w:w="1151" w:type="dxa"/>
            <w:shd w:val="clear" w:color="auto" w:fill="F2F2F2"/>
            <w:vAlign w:val="center"/>
          </w:tcPr>
          <w:p w14:paraId="37A64DB0" w14:textId="77777777" w:rsidR="009730F7" w:rsidRPr="009730F7" w:rsidRDefault="009730F7" w:rsidP="009730F7">
            <w:pPr>
              <w:spacing w:before="120"/>
              <w:rPr>
                <w:rFonts w:ascii="Trebuchet MS" w:hAnsi="Trebuchet MS"/>
                <w:color w:val="7F7F7F" w:themeColor="text1" w:themeTint="80"/>
                <w:lang w:val="en-GB"/>
              </w:rPr>
            </w:pPr>
            <w:r w:rsidRPr="009730F7">
              <w:rPr>
                <w:rFonts w:ascii="Trebuchet MS" w:hAnsi="Trebuchet MS"/>
                <w:color w:val="7F7F7F" w:themeColor="text1" w:themeTint="80"/>
                <w:lang w:val="en-GB"/>
              </w:rPr>
              <w:t>10:00</w:t>
            </w:r>
          </w:p>
        </w:tc>
        <w:tc>
          <w:tcPr>
            <w:tcW w:w="1069" w:type="dxa"/>
            <w:shd w:val="clear" w:color="auto" w:fill="F2F2F2"/>
            <w:vAlign w:val="center"/>
          </w:tcPr>
          <w:p w14:paraId="01FF248B" w14:textId="77777777" w:rsidR="009730F7" w:rsidRPr="009730F7" w:rsidRDefault="009730F7" w:rsidP="009730F7">
            <w:pPr>
              <w:spacing w:before="120"/>
              <w:rPr>
                <w:rFonts w:ascii="Trebuchet MS" w:hAnsi="Trebuchet MS"/>
                <w:color w:val="7F7F7F" w:themeColor="text1" w:themeTint="80"/>
                <w:lang w:val="en-GB"/>
              </w:rPr>
            </w:pPr>
            <w:r w:rsidRPr="009730F7">
              <w:rPr>
                <w:rFonts w:ascii="Trebuchet MS" w:hAnsi="Trebuchet MS"/>
                <w:color w:val="7F7F7F" w:themeColor="text1" w:themeTint="80"/>
                <w:lang w:val="en-GB"/>
              </w:rPr>
              <w:t>11:00</w:t>
            </w:r>
          </w:p>
        </w:tc>
        <w:tc>
          <w:tcPr>
            <w:tcW w:w="1187" w:type="dxa"/>
            <w:shd w:val="clear" w:color="auto" w:fill="F2F2F2"/>
            <w:vAlign w:val="center"/>
          </w:tcPr>
          <w:p w14:paraId="3429A68A" w14:textId="77777777" w:rsidR="009730F7" w:rsidRPr="009730F7" w:rsidRDefault="009730F7" w:rsidP="009730F7">
            <w:pPr>
              <w:spacing w:before="120"/>
              <w:rPr>
                <w:rFonts w:ascii="Trebuchet MS" w:hAnsi="Trebuchet MS"/>
                <w:color w:val="7F7F7F" w:themeColor="text1" w:themeTint="80"/>
                <w:lang w:val="en-GB"/>
              </w:rPr>
            </w:pPr>
            <w:r w:rsidRPr="009730F7">
              <w:rPr>
                <w:rFonts w:ascii="Trebuchet MS" w:hAnsi="Trebuchet MS"/>
                <w:color w:val="7F7F7F" w:themeColor="text1" w:themeTint="80"/>
                <w:lang w:val="en-GB"/>
              </w:rPr>
              <w:t>1h</w:t>
            </w:r>
          </w:p>
        </w:tc>
        <w:tc>
          <w:tcPr>
            <w:tcW w:w="3807" w:type="dxa"/>
            <w:shd w:val="clear" w:color="auto" w:fill="F2F2F2"/>
            <w:vAlign w:val="center"/>
          </w:tcPr>
          <w:p w14:paraId="3CE6BEE6" w14:textId="064CE9B6" w:rsidR="009730F7" w:rsidRPr="009730F7" w:rsidRDefault="005F6E9D" w:rsidP="005F6E9D">
            <w:pPr>
              <w:rPr>
                <w:rFonts w:ascii="Trebuchet MS" w:hAnsi="Trebuchet MS"/>
                <w:color w:val="7F7F7F" w:themeColor="text1" w:themeTint="80"/>
                <w:lang w:val="en-GB"/>
              </w:rPr>
            </w:pPr>
            <w:r w:rsidRPr="005F6E9D">
              <w:rPr>
                <w:rFonts w:ascii="Trebuchet MS" w:hAnsi="Trebuchet MS"/>
                <w:color w:val="7F7F7F" w:themeColor="text1" w:themeTint="80"/>
                <w:lang w:val="en-GB"/>
              </w:rPr>
              <w:t>PM1: Diagnostics – Global Policies &amp; Strategies</w:t>
            </w:r>
          </w:p>
        </w:tc>
        <w:tc>
          <w:tcPr>
            <w:tcW w:w="1776" w:type="dxa"/>
            <w:shd w:val="clear" w:color="auto" w:fill="F2F2F2"/>
            <w:vAlign w:val="center"/>
          </w:tcPr>
          <w:p w14:paraId="7B3641F6" w14:textId="77777777" w:rsidR="009730F7" w:rsidRPr="009A2220" w:rsidRDefault="009730F7" w:rsidP="009730F7">
            <w:pPr>
              <w:rPr>
                <w:rFonts w:ascii="Trebuchet MS" w:hAnsi="Trebuchet MS"/>
                <w:color w:val="7F7F7F" w:themeColor="text1" w:themeTint="80"/>
                <w:lang w:val="en-GB"/>
              </w:rPr>
            </w:pPr>
          </w:p>
        </w:tc>
      </w:tr>
      <w:tr w:rsidR="009730F7" w:rsidRPr="001C23C5" w14:paraId="44FB2B0D" w14:textId="77777777" w:rsidTr="00B47F67">
        <w:tc>
          <w:tcPr>
            <w:tcW w:w="1151" w:type="dxa"/>
            <w:shd w:val="clear" w:color="auto" w:fill="5BBEB4" w:themeFill="accent1"/>
            <w:vAlign w:val="center"/>
          </w:tcPr>
          <w:p w14:paraId="2CB56F72" w14:textId="77777777" w:rsidR="009730F7" w:rsidRPr="009730F7" w:rsidRDefault="009730F7" w:rsidP="009730F7">
            <w:pPr>
              <w:spacing w:before="120"/>
              <w:rPr>
                <w:rFonts w:ascii="Trebuchet MS" w:hAnsi="Trebuchet MS"/>
                <w:color w:val="FEFEFE" w:themeColor="background1"/>
                <w:lang w:val="en-GB"/>
              </w:rPr>
            </w:pPr>
            <w:r w:rsidRPr="009730F7">
              <w:rPr>
                <w:rFonts w:ascii="Trebuchet MS" w:hAnsi="Trebuchet MS"/>
                <w:color w:val="FEFEFE" w:themeColor="background1"/>
                <w:lang w:val="en-GB"/>
              </w:rPr>
              <w:t>11:00</w:t>
            </w:r>
          </w:p>
        </w:tc>
        <w:tc>
          <w:tcPr>
            <w:tcW w:w="1069" w:type="dxa"/>
            <w:shd w:val="clear" w:color="auto" w:fill="5BBEB4" w:themeFill="accent1"/>
            <w:vAlign w:val="center"/>
          </w:tcPr>
          <w:p w14:paraId="47813EA8" w14:textId="77DC6E42" w:rsidR="009730F7" w:rsidRPr="009730F7" w:rsidRDefault="00E61E7B" w:rsidP="009730F7">
            <w:pPr>
              <w:spacing w:before="120"/>
              <w:rPr>
                <w:rFonts w:ascii="Trebuchet MS" w:hAnsi="Trebuchet MS"/>
                <w:color w:val="FEFEFE" w:themeColor="background1"/>
                <w:lang w:val="en-GB"/>
              </w:rPr>
            </w:pPr>
            <w:r>
              <w:rPr>
                <w:rFonts w:ascii="Trebuchet MS" w:hAnsi="Trebuchet MS"/>
                <w:color w:val="FEFEFE" w:themeColor="background1"/>
                <w:lang w:val="en-GB"/>
              </w:rPr>
              <w:t>11</w:t>
            </w:r>
            <w:r w:rsidR="009730F7" w:rsidRPr="009730F7">
              <w:rPr>
                <w:rFonts w:ascii="Trebuchet MS" w:hAnsi="Trebuchet MS"/>
                <w:color w:val="FEFEFE" w:themeColor="background1"/>
                <w:lang w:val="en-GB"/>
              </w:rPr>
              <w:t>:15</w:t>
            </w:r>
          </w:p>
        </w:tc>
        <w:tc>
          <w:tcPr>
            <w:tcW w:w="1187" w:type="dxa"/>
            <w:shd w:val="clear" w:color="auto" w:fill="5BBEB4" w:themeFill="accent1"/>
            <w:vAlign w:val="center"/>
          </w:tcPr>
          <w:p w14:paraId="444D8F7E" w14:textId="4303627C" w:rsidR="009730F7" w:rsidRPr="009730F7" w:rsidRDefault="009730F7" w:rsidP="009730F7">
            <w:pPr>
              <w:spacing w:before="120"/>
              <w:rPr>
                <w:rFonts w:ascii="Trebuchet MS" w:hAnsi="Trebuchet MS"/>
                <w:color w:val="FEFEFE" w:themeColor="background1"/>
                <w:lang w:val="en-GB"/>
              </w:rPr>
            </w:pPr>
            <w:r w:rsidRPr="009730F7">
              <w:rPr>
                <w:rFonts w:ascii="Trebuchet MS" w:hAnsi="Trebuchet MS"/>
                <w:color w:val="FEFEFE" w:themeColor="background1"/>
                <w:lang w:val="en-GB"/>
              </w:rPr>
              <w:t>15</w:t>
            </w:r>
            <w:r w:rsidR="007B2D2E" w:rsidRPr="007B2D2E">
              <w:rPr>
                <w:rFonts w:ascii="Trebuchet MS" w:hAnsi="Trebuchet MS"/>
                <w:color w:val="FEFEFE" w:themeColor="background1"/>
                <w:lang w:val="en-GB"/>
              </w:rPr>
              <w:t>min</w:t>
            </w:r>
          </w:p>
        </w:tc>
        <w:tc>
          <w:tcPr>
            <w:tcW w:w="3807" w:type="dxa"/>
            <w:shd w:val="clear" w:color="auto" w:fill="5BBEB4" w:themeFill="accent1"/>
            <w:vAlign w:val="center"/>
          </w:tcPr>
          <w:p w14:paraId="6E86B428" w14:textId="77777777" w:rsidR="009730F7" w:rsidRPr="009730F7" w:rsidRDefault="009730F7" w:rsidP="009730F7">
            <w:pPr>
              <w:spacing w:before="120"/>
              <w:rPr>
                <w:rFonts w:ascii="Trebuchet MS" w:hAnsi="Trebuchet MS"/>
                <w:i/>
                <w:color w:val="FEFEFE" w:themeColor="background1"/>
                <w:lang w:val="en-GB"/>
              </w:rPr>
            </w:pPr>
            <w:r w:rsidRPr="009730F7">
              <w:rPr>
                <w:rFonts w:ascii="Trebuchet MS" w:hAnsi="Trebuchet MS"/>
                <w:i/>
                <w:color w:val="FEFEFE" w:themeColor="background1"/>
                <w:lang w:val="en-GB"/>
              </w:rPr>
              <w:t>Break</w:t>
            </w:r>
          </w:p>
        </w:tc>
        <w:tc>
          <w:tcPr>
            <w:tcW w:w="1776" w:type="dxa"/>
            <w:shd w:val="clear" w:color="auto" w:fill="5BBEB4" w:themeFill="accent1"/>
            <w:vAlign w:val="center"/>
          </w:tcPr>
          <w:p w14:paraId="40BA4523" w14:textId="77777777" w:rsidR="009730F7" w:rsidRPr="001C23C5" w:rsidRDefault="009730F7" w:rsidP="009730F7">
            <w:pPr>
              <w:rPr>
                <w:rFonts w:ascii="Trebuchet MS" w:hAnsi="Trebuchet MS"/>
                <w:color w:val="FEFEFE" w:themeColor="background1"/>
                <w:lang w:val="en-GB"/>
              </w:rPr>
            </w:pPr>
          </w:p>
        </w:tc>
      </w:tr>
      <w:tr w:rsidR="009730F7" w:rsidRPr="009A2220" w14:paraId="59CECA67" w14:textId="77777777" w:rsidTr="00B47F67">
        <w:tc>
          <w:tcPr>
            <w:tcW w:w="1151" w:type="dxa"/>
            <w:shd w:val="clear" w:color="auto" w:fill="DEF0E9" w:themeFill="accent3" w:themeFillTint="66"/>
            <w:vAlign w:val="center"/>
          </w:tcPr>
          <w:p w14:paraId="72AF7BAB" w14:textId="77777777" w:rsidR="009730F7" w:rsidRPr="009730F7" w:rsidRDefault="009730F7" w:rsidP="009730F7">
            <w:pPr>
              <w:spacing w:before="120"/>
              <w:rPr>
                <w:rFonts w:ascii="Trebuchet MS" w:hAnsi="Trebuchet MS"/>
                <w:color w:val="7F7F7F" w:themeColor="text1" w:themeTint="80"/>
                <w:lang w:val="en-GB"/>
              </w:rPr>
            </w:pPr>
            <w:r w:rsidRPr="009730F7">
              <w:rPr>
                <w:rFonts w:ascii="Trebuchet MS" w:hAnsi="Trebuchet MS"/>
                <w:color w:val="7F7F7F" w:themeColor="text1" w:themeTint="80"/>
                <w:lang w:val="en-GB"/>
              </w:rPr>
              <w:t>11:15</w:t>
            </w:r>
          </w:p>
        </w:tc>
        <w:tc>
          <w:tcPr>
            <w:tcW w:w="1069" w:type="dxa"/>
            <w:shd w:val="clear" w:color="auto" w:fill="DEF0E9" w:themeFill="accent3" w:themeFillTint="66"/>
            <w:vAlign w:val="center"/>
          </w:tcPr>
          <w:p w14:paraId="5128492E" w14:textId="77777777" w:rsidR="009730F7" w:rsidRPr="009730F7" w:rsidRDefault="009730F7" w:rsidP="009730F7">
            <w:pPr>
              <w:spacing w:before="120"/>
              <w:rPr>
                <w:rFonts w:ascii="Trebuchet MS" w:hAnsi="Trebuchet MS"/>
                <w:color w:val="7F7F7F" w:themeColor="text1" w:themeTint="80"/>
                <w:lang w:val="en-GB"/>
              </w:rPr>
            </w:pPr>
            <w:r w:rsidRPr="009730F7">
              <w:rPr>
                <w:rFonts w:ascii="Trebuchet MS" w:hAnsi="Trebuchet MS"/>
                <w:color w:val="7F7F7F" w:themeColor="text1" w:themeTint="80"/>
                <w:lang w:val="en-GB"/>
              </w:rPr>
              <w:t>12:00</w:t>
            </w:r>
          </w:p>
        </w:tc>
        <w:tc>
          <w:tcPr>
            <w:tcW w:w="1187" w:type="dxa"/>
            <w:shd w:val="clear" w:color="auto" w:fill="DEF0E9" w:themeFill="accent3" w:themeFillTint="66"/>
            <w:vAlign w:val="center"/>
          </w:tcPr>
          <w:p w14:paraId="118C3F82" w14:textId="66044117" w:rsidR="009730F7" w:rsidRPr="009730F7" w:rsidRDefault="00D67945" w:rsidP="009730F7">
            <w:pPr>
              <w:spacing w:before="120"/>
              <w:rPr>
                <w:rFonts w:ascii="Trebuchet MS" w:hAnsi="Trebuchet MS"/>
                <w:color w:val="7F7F7F" w:themeColor="text1" w:themeTint="80"/>
                <w:lang w:val="en-GB"/>
              </w:rPr>
            </w:pPr>
            <w:r>
              <w:rPr>
                <w:rFonts w:ascii="Trebuchet MS" w:hAnsi="Trebuchet MS"/>
                <w:color w:val="7F7F7F" w:themeColor="text1" w:themeTint="80"/>
                <w:lang w:val="en-GB"/>
              </w:rPr>
              <w:t>50</w:t>
            </w:r>
            <w:r w:rsidR="007B2D2E">
              <w:rPr>
                <w:rFonts w:ascii="Trebuchet MS" w:hAnsi="Trebuchet MS"/>
                <w:color w:val="7F7F7F" w:themeColor="text1" w:themeTint="80"/>
                <w:lang w:val="en-GB"/>
              </w:rPr>
              <w:t>min</w:t>
            </w:r>
          </w:p>
        </w:tc>
        <w:tc>
          <w:tcPr>
            <w:tcW w:w="3807" w:type="dxa"/>
            <w:shd w:val="clear" w:color="auto" w:fill="DEF0E9" w:themeFill="accent3" w:themeFillTint="66"/>
            <w:vAlign w:val="center"/>
          </w:tcPr>
          <w:p w14:paraId="4C6D10E1" w14:textId="7548B520" w:rsidR="009730F7" w:rsidRPr="009730F7" w:rsidRDefault="005F6E9D" w:rsidP="009730F7">
            <w:pPr>
              <w:spacing w:before="120"/>
              <w:rPr>
                <w:rFonts w:ascii="Trebuchet MS" w:hAnsi="Trebuchet MS"/>
                <w:color w:val="7F7F7F" w:themeColor="text1" w:themeTint="80"/>
                <w:lang w:val="en-GB"/>
              </w:rPr>
            </w:pPr>
            <w:r w:rsidRPr="005F6E9D">
              <w:rPr>
                <w:rFonts w:ascii="Trebuchet MS" w:hAnsi="Trebuchet MS"/>
                <w:color w:val="7F7F7F" w:themeColor="text1" w:themeTint="80"/>
                <w:lang w:val="en-GB"/>
              </w:rPr>
              <w:t>PM1: Diagnostics – Global Policies &amp; Strategies</w:t>
            </w:r>
            <w:r w:rsidR="008D78BA">
              <w:rPr>
                <w:rFonts w:ascii="Trebuchet MS" w:hAnsi="Trebuchet MS"/>
                <w:color w:val="7F7F7F" w:themeColor="text1" w:themeTint="80"/>
                <w:lang w:val="en-GB"/>
              </w:rPr>
              <w:t xml:space="preserve"> (Exercise &amp; Discussion)</w:t>
            </w:r>
          </w:p>
        </w:tc>
        <w:tc>
          <w:tcPr>
            <w:tcW w:w="1776" w:type="dxa"/>
            <w:shd w:val="clear" w:color="auto" w:fill="DEF0E9" w:themeFill="accent3" w:themeFillTint="66"/>
            <w:vAlign w:val="center"/>
          </w:tcPr>
          <w:p w14:paraId="0F2D597D" w14:textId="77777777" w:rsidR="009730F7" w:rsidRPr="009A2220" w:rsidRDefault="009730F7" w:rsidP="009730F7">
            <w:pPr>
              <w:rPr>
                <w:rFonts w:ascii="Trebuchet MS" w:hAnsi="Trebuchet MS"/>
                <w:color w:val="7F7F7F" w:themeColor="text1" w:themeTint="80"/>
                <w:lang w:val="en-GB"/>
              </w:rPr>
            </w:pPr>
          </w:p>
        </w:tc>
      </w:tr>
      <w:tr w:rsidR="009730F7" w:rsidRPr="001C23C5" w14:paraId="6D28E6D9" w14:textId="77777777" w:rsidTr="00B47F67">
        <w:tc>
          <w:tcPr>
            <w:tcW w:w="1151" w:type="dxa"/>
            <w:shd w:val="clear" w:color="auto" w:fill="5BBEB4" w:themeFill="accent1"/>
            <w:vAlign w:val="center"/>
          </w:tcPr>
          <w:p w14:paraId="6D37C1E2" w14:textId="77777777" w:rsidR="009730F7" w:rsidRPr="009730F7" w:rsidRDefault="009730F7" w:rsidP="009730F7">
            <w:pPr>
              <w:spacing w:before="120"/>
              <w:rPr>
                <w:rFonts w:ascii="Trebuchet MS" w:hAnsi="Trebuchet MS"/>
                <w:color w:val="FEFEFE" w:themeColor="background1"/>
                <w:lang w:val="en-GB"/>
              </w:rPr>
            </w:pPr>
            <w:r w:rsidRPr="009730F7">
              <w:rPr>
                <w:rFonts w:ascii="Trebuchet MS" w:hAnsi="Trebuchet MS"/>
                <w:color w:val="FEFEFE" w:themeColor="background1"/>
                <w:lang w:val="en-GB"/>
              </w:rPr>
              <w:t>12:00</w:t>
            </w:r>
          </w:p>
        </w:tc>
        <w:tc>
          <w:tcPr>
            <w:tcW w:w="1069" w:type="dxa"/>
            <w:shd w:val="clear" w:color="auto" w:fill="5BBEB4" w:themeFill="accent1"/>
            <w:vAlign w:val="center"/>
          </w:tcPr>
          <w:p w14:paraId="0F15ED98" w14:textId="77777777" w:rsidR="009730F7" w:rsidRPr="009730F7" w:rsidRDefault="009730F7" w:rsidP="009730F7">
            <w:pPr>
              <w:spacing w:before="120"/>
              <w:rPr>
                <w:rFonts w:ascii="Trebuchet MS" w:hAnsi="Trebuchet MS"/>
                <w:color w:val="FEFEFE" w:themeColor="background1"/>
                <w:lang w:val="en-GB"/>
              </w:rPr>
            </w:pPr>
            <w:r w:rsidRPr="009730F7">
              <w:rPr>
                <w:rFonts w:ascii="Trebuchet MS" w:hAnsi="Trebuchet MS"/>
                <w:color w:val="FEFEFE" w:themeColor="background1"/>
                <w:lang w:val="en-GB"/>
              </w:rPr>
              <w:t>13:30</w:t>
            </w:r>
          </w:p>
        </w:tc>
        <w:tc>
          <w:tcPr>
            <w:tcW w:w="1187" w:type="dxa"/>
            <w:shd w:val="clear" w:color="auto" w:fill="5BBEB4" w:themeFill="accent1"/>
            <w:vAlign w:val="center"/>
          </w:tcPr>
          <w:p w14:paraId="5748A8AC" w14:textId="02CE035D" w:rsidR="009730F7" w:rsidRPr="009730F7" w:rsidRDefault="009730F7" w:rsidP="009730F7">
            <w:pPr>
              <w:spacing w:before="120"/>
              <w:rPr>
                <w:rFonts w:ascii="Trebuchet MS" w:hAnsi="Trebuchet MS"/>
                <w:color w:val="FEFEFE" w:themeColor="background1"/>
                <w:lang w:val="en-GB"/>
              </w:rPr>
            </w:pPr>
            <w:r w:rsidRPr="009730F7">
              <w:rPr>
                <w:rFonts w:ascii="Trebuchet MS" w:hAnsi="Trebuchet MS"/>
                <w:color w:val="FEFEFE" w:themeColor="background1"/>
                <w:lang w:val="en-GB"/>
              </w:rPr>
              <w:t>1h</w:t>
            </w:r>
            <w:r w:rsidR="000D3D7F">
              <w:rPr>
                <w:rFonts w:ascii="Trebuchet MS" w:hAnsi="Trebuchet MS"/>
                <w:color w:val="FEFEFE" w:themeColor="background1"/>
                <w:lang w:val="en-GB"/>
              </w:rPr>
              <w:t xml:space="preserve"> </w:t>
            </w:r>
            <w:r w:rsidRPr="009730F7">
              <w:rPr>
                <w:rFonts w:ascii="Trebuchet MS" w:hAnsi="Trebuchet MS"/>
                <w:color w:val="FEFEFE" w:themeColor="background1"/>
                <w:lang w:val="en-GB"/>
              </w:rPr>
              <w:t>30</w:t>
            </w:r>
            <w:r w:rsidR="007B2D2E" w:rsidRPr="007B2D2E">
              <w:rPr>
                <w:rFonts w:ascii="Trebuchet MS" w:hAnsi="Trebuchet MS"/>
                <w:color w:val="FEFEFE" w:themeColor="background1"/>
                <w:lang w:val="en-GB"/>
              </w:rPr>
              <w:t>min</w:t>
            </w:r>
          </w:p>
        </w:tc>
        <w:tc>
          <w:tcPr>
            <w:tcW w:w="3807" w:type="dxa"/>
            <w:shd w:val="clear" w:color="auto" w:fill="5BBEB4" w:themeFill="accent1"/>
            <w:vAlign w:val="center"/>
          </w:tcPr>
          <w:p w14:paraId="197BC121" w14:textId="77777777" w:rsidR="009730F7" w:rsidRPr="009730F7" w:rsidRDefault="009730F7" w:rsidP="009730F7">
            <w:pPr>
              <w:spacing w:before="120"/>
              <w:rPr>
                <w:rFonts w:ascii="Trebuchet MS" w:hAnsi="Trebuchet MS"/>
                <w:i/>
                <w:color w:val="FEFEFE" w:themeColor="background1"/>
                <w:lang w:val="en-GB"/>
              </w:rPr>
            </w:pPr>
            <w:r w:rsidRPr="009730F7">
              <w:rPr>
                <w:rFonts w:ascii="Trebuchet MS" w:hAnsi="Trebuchet MS"/>
                <w:i/>
                <w:color w:val="FEFEFE" w:themeColor="background1"/>
                <w:lang w:val="en-GB"/>
              </w:rPr>
              <w:t>Lunch</w:t>
            </w:r>
          </w:p>
        </w:tc>
        <w:tc>
          <w:tcPr>
            <w:tcW w:w="1776" w:type="dxa"/>
            <w:shd w:val="clear" w:color="auto" w:fill="5BBEB4" w:themeFill="accent1"/>
            <w:vAlign w:val="center"/>
          </w:tcPr>
          <w:p w14:paraId="3BACBF05" w14:textId="77777777" w:rsidR="009730F7" w:rsidRPr="001C23C5" w:rsidRDefault="009730F7" w:rsidP="009730F7">
            <w:pPr>
              <w:rPr>
                <w:rFonts w:ascii="Trebuchet MS" w:hAnsi="Trebuchet MS"/>
                <w:color w:val="FEFEFE" w:themeColor="background1"/>
                <w:lang w:val="en-GB"/>
              </w:rPr>
            </w:pPr>
          </w:p>
        </w:tc>
      </w:tr>
      <w:tr w:rsidR="009730F7" w:rsidRPr="009A2220" w14:paraId="636E9F12" w14:textId="77777777" w:rsidTr="00B47F67">
        <w:tc>
          <w:tcPr>
            <w:tcW w:w="1151" w:type="dxa"/>
            <w:shd w:val="clear" w:color="auto" w:fill="F2F2F2"/>
            <w:vAlign w:val="center"/>
          </w:tcPr>
          <w:p w14:paraId="552D1056" w14:textId="77777777" w:rsidR="009730F7" w:rsidRPr="009730F7" w:rsidRDefault="009730F7" w:rsidP="009730F7">
            <w:pPr>
              <w:spacing w:before="120"/>
              <w:rPr>
                <w:rFonts w:ascii="Trebuchet MS" w:hAnsi="Trebuchet MS"/>
                <w:color w:val="7F7F7F" w:themeColor="text1" w:themeTint="80"/>
                <w:lang w:val="en-GB"/>
              </w:rPr>
            </w:pPr>
            <w:r w:rsidRPr="009730F7">
              <w:rPr>
                <w:rFonts w:ascii="Trebuchet MS" w:hAnsi="Trebuchet MS"/>
                <w:color w:val="7F7F7F" w:themeColor="text1" w:themeTint="80"/>
                <w:lang w:val="en-GB"/>
              </w:rPr>
              <w:t>13:30</w:t>
            </w:r>
          </w:p>
        </w:tc>
        <w:tc>
          <w:tcPr>
            <w:tcW w:w="1069" w:type="dxa"/>
            <w:shd w:val="clear" w:color="auto" w:fill="F2F2F2"/>
            <w:vAlign w:val="center"/>
          </w:tcPr>
          <w:p w14:paraId="3CD896AC" w14:textId="3BBEA107" w:rsidR="009730F7" w:rsidRPr="009730F7" w:rsidRDefault="00B47F67" w:rsidP="009730F7">
            <w:pPr>
              <w:spacing w:before="120"/>
              <w:rPr>
                <w:rFonts w:ascii="Trebuchet MS" w:hAnsi="Trebuchet MS"/>
                <w:color w:val="7F7F7F" w:themeColor="text1" w:themeTint="80"/>
                <w:lang w:val="en-GB"/>
              </w:rPr>
            </w:pPr>
            <w:r>
              <w:rPr>
                <w:rFonts w:ascii="Trebuchet MS" w:hAnsi="Trebuchet MS"/>
                <w:color w:val="7F7F7F" w:themeColor="text1" w:themeTint="80"/>
                <w:lang w:val="en-GB"/>
              </w:rPr>
              <w:t>15:45</w:t>
            </w:r>
          </w:p>
        </w:tc>
        <w:tc>
          <w:tcPr>
            <w:tcW w:w="1187" w:type="dxa"/>
            <w:shd w:val="clear" w:color="auto" w:fill="F2F2F2"/>
            <w:vAlign w:val="center"/>
          </w:tcPr>
          <w:p w14:paraId="5C191FBF" w14:textId="568339ED" w:rsidR="009730F7" w:rsidRPr="009730F7" w:rsidRDefault="009730F7" w:rsidP="009730F7">
            <w:pPr>
              <w:spacing w:before="120"/>
              <w:rPr>
                <w:rFonts w:ascii="Trebuchet MS" w:hAnsi="Trebuchet MS"/>
                <w:color w:val="7F7F7F" w:themeColor="text1" w:themeTint="80"/>
                <w:lang w:val="en-GB"/>
              </w:rPr>
            </w:pPr>
            <w:r w:rsidRPr="009730F7">
              <w:rPr>
                <w:rFonts w:ascii="Trebuchet MS" w:hAnsi="Trebuchet MS"/>
                <w:color w:val="7F7F7F" w:themeColor="text1" w:themeTint="80"/>
                <w:lang w:val="en-GB"/>
              </w:rPr>
              <w:t>2h</w:t>
            </w:r>
            <w:r w:rsidR="00A55E94">
              <w:rPr>
                <w:rFonts w:ascii="Trebuchet MS" w:hAnsi="Trebuchet MS"/>
                <w:color w:val="7F7F7F" w:themeColor="text1" w:themeTint="80"/>
                <w:lang w:val="en-GB"/>
              </w:rPr>
              <w:t>15min</w:t>
            </w:r>
          </w:p>
        </w:tc>
        <w:tc>
          <w:tcPr>
            <w:tcW w:w="3807" w:type="dxa"/>
            <w:shd w:val="clear" w:color="auto" w:fill="F2F2F2"/>
            <w:vAlign w:val="center"/>
          </w:tcPr>
          <w:p w14:paraId="4AE3C55E" w14:textId="2E3586DB" w:rsidR="009730F7" w:rsidRPr="009730F7" w:rsidRDefault="00A55E94" w:rsidP="00A55E94">
            <w:pPr>
              <w:rPr>
                <w:rFonts w:ascii="Trebuchet MS" w:hAnsi="Trebuchet MS"/>
                <w:color w:val="7F7F7F" w:themeColor="text1" w:themeTint="80"/>
                <w:lang w:val="en-GB"/>
              </w:rPr>
            </w:pPr>
            <w:r w:rsidRPr="00A55E94">
              <w:rPr>
                <w:rFonts w:ascii="Trebuchet MS" w:hAnsi="Trebuchet MS"/>
                <w:color w:val="7F7F7F" w:themeColor="text1" w:themeTint="80"/>
                <w:lang w:val="en-GB"/>
              </w:rPr>
              <w:t>PM2: Implementing TB Diagnostics – Practical Considerations</w:t>
            </w:r>
          </w:p>
        </w:tc>
        <w:tc>
          <w:tcPr>
            <w:tcW w:w="1776" w:type="dxa"/>
            <w:shd w:val="clear" w:color="auto" w:fill="F2F2F2"/>
            <w:vAlign w:val="center"/>
          </w:tcPr>
          <w:p w14:paraId="1F177EF7" w14:textId="77777777" w:rsidR="009730F7" w:rsidRPr="009A2220" w:rsidRDefault="009730F7" w:rsidP="009730F7">
            <w:pPr>
              <w:rPr>
                <w:rFonts w:ascii="Trebuchet MS" w:hAnsi="Trebuchet MS"/>
                <w:color w:val="7F7F7F" w:themeColor="text1" w:themeTint="80"/>
                <w:lang w:val="en-GB"/>
              </w:rPr>
            </w:pPr>
          </w:p>
        </w:tc>
      </w:tr>
      <w:tr w:rsidR="009730F7" w:rsidRPr="001C23C5" w14:paraId="4084983C" w14:textId="77777777" w:rsidTr="00B47F67">
        <w:tc>
          <w:tcPr>
            <w:tcW w:w="1151" w:type="dxa"/>
            <w:shd w:val="clear" w:color="auto" w:fill="5BBEB4" w:themeFill="accent1"/>
            <w:vAlign w:val="center"/>
          </w:tcPr>
          <w:p w14:paraId="25D97179" w14:textId="4051C0C1" w:rsidR="009730F7" w:rsidRPr="009730F7" w:rsidRDefault="00B47F67" w:rsidP="009730F7">
            <w:pPr>
              <w:spacing w:before="120"/>
              <w:rPr>
                <w:rFonts w:ascii="Trebuchet MS" w:hAnsi="Trebuchet MS"/>
                <w:color w:val="FEFEFE" w:themeColor="background1"/>
                <w:lang w:val="en-GB"/>
              </w:rPr>
            </w:pPr>
            <w:r>
              <w:rPr>
                <w:rFonts w:ascii="Trebuchet MS" w:hAnsi="Trebuchet MS"/>
                <w:color w:val="FEFEFE" w:themeColor="background1"/>
                <w:lang w:val="en-GB"/>
              </w:rPr>
              <w:t>15:45</w:t>
            </w:r>
          </w:p>
        </w:tc>
        <w:tc>
          <w:tcPr>
            <w:tcW w:w="1069" w:type="dxa"/>
            <w:shd w:val="clear" w:color="auto" w:fill="5BBEB4" w:themeFill="accent1"/>
            <w:vAlign w:val="center"/>
          </w:tcPr>
          <w:p w14:paraId="21E2F312" w14:textId="6F6C2103" w:rsidR="009730F7" w:rsidRPr="009730F7" w:rsidRDefault="00B47F67" w:rsidP="009730F7">
            <w:pPr>
              <w:spacing w:before="120"/>
              <w:rPr>
                <w:rFonts w:ascii="Trebuchet MS" w:hAnsi="Trebuchet MS"/>
                <w:color w:val="FEFEFE" w:themeColor="background1"/>
                <w:lang w:val="en-GB"/>
              </w:rPr>
            </w:pPr>
            <w:r>
              <w:rPr>
                <w:rFonts w:ascii="Trebuchet MS" w:hAnsi="Trebuchet MS"/>
                <w:color w:val="FEFEFE" w:themeColor="background1"/>
                <w:lang w:val="en-GB"/>
              </w:rPr>
              <w:t>16:00</w:t>
            </w:r>
          </w:p>
        </w:tc>
        <w:tc>
          <w:tcPr>
            <w:tcW w:w="1187" w:type="dxa"/>
            <w:shd w:val="clear" w:color="auto" w:fill="5BBEB4" w:themeFill="accent1"/>
            <w:vAlign w:val="center"/>
          </w:tcPr>
          <w:p w14:paraId="1A93B14A" w14:textId="03A89F10" w:rsidR="009730F7" w:rsidRPr="009730F7" w:rsidRDefault="009730F7" w:rsidP="009730F7">
            <w:pPr>
              <w:spacing w:before="120"/>
              <w:rPr>
                <w:rFonts w:ascii="Trebuchet MS" w:hAnsi="Trebuchet MS"/>
                <w:color w:val="FEFEFE" w:themeColor="background1"/>
                <w:lang w:val="en-GB"/>
              </w:rPr>
            </w:pPr>
            <w:r w:rsidRPr="009730F7">
              <w:rPr>
                <w:rFonts w:ascii="Trebuchet MS" w:hAnsi="Trebuchet MS"/>
                <w:color w:val="FEFEFE" w:themeColor="background1"/>
                <w:lang w:val="en-GB"/>
              </w:rPr>
              <w:t>15</w:t>
            </w:r>
            <w:r w:rsidR="007B2D2E" w:rsidRPr="007B2D2E">
              <w:rPr>
                <w:rFonts w:ascii="Trebuchet MS" w:hAnsi="Trebuchet MS"/>
                <w:color w:val="FEFEFE" w:themeColor="background1"/>
                <w:lang w:val="en-GB"/>
              </w:rPr>
              <w:t>min</w:t>
            </w:r>
          </w:p>
        </w:tc>
        <w:tc>
          <w:tcPr>
            <w:tcW w:w="3807" w:type="dxa"/>
            <w:shd w:val="clear" w:color="auto" w:fill="5BBEB4" w:themeFill="accent1"/>
            <w:vAlign w:val="center"/>
          </w:tcPr>
          <w:p w14:paraId="2F051CC1" w14:textId="77777777" w:rsidR="009730F7" w:rsidRPr="009730F7" w:rsidRDefault="009730F7" w:rsidP="009730F7">
            <w:pPr>
              <w:spacing w:before="120"/>
              <w:rPr>
                <w:rFonts w:ascii="Trebuchet MS" w:hAnsi="Trebuchet MS"/>
                <w:i/>
                <w:color w:val="FEFEFE" w:themeColor="background1"/>
                <w:lang w:val="en-GB"/>
              </w:rPr>
            </w:pPr>
            <w:r w:rsidRPr="009730F7">
              <w:rPr>
                <w:rFonts w:ascii="Trebuchet MS" w:hAnsi="Trebuchet MS"/>
                <w:i/>
                <w:color w:val="FEFEFE" w:themeColor="background1"/>
                <w:lang w:val="en-GB"/>
              </w:rPr>
              <w:t>Break</w:t>
            </w:r>
          </w:p>
        </w:tc>
        <w:tc>
          <w:tcPr>
            <w:tcW w:w="1776" w:type="dxa"/>
            <w:shd w:val="clear" w:color="auto" w:fill="5BBEB4" w:themeFill="accent1"/>
            <w:vAlign w:val="center"/>
          </w:tcPr>
          <w:p w14:paraId="722CECC8" w14:textId="77777777" w:rsidR="009730F7" w:rsidRPr="001C23C5" w:rsidRDefault="009730F7" w:rsidP="009730F7">
            <w:pPr>
              <w:rPr>
                <w:rFonts w:ascii="Trebuchet MS" w:hAnsi="Trebuchet MS"/>
                <w:color w:val="FEFEFE" w:themeColor="background1"/>
                <w:lang w:val="en-GB"/>
              </w:rPr>
            </w:pPr>
          </w:p>
        </w:tc>
      </w:tr>
      <w:tr w:rsidR="009730F7" w:rsidRPr="009A2220" w14:paraId="3176F9B6" w14:textId="77777777" w:rsidTr="00B47F67">
        <w:tc>
          <w:tcPr>
            <w:tcW w:w="1151" w:type="dxa"/>
            <w:shd w:val="clear" w:color="auto" w:fill="DEF0E9" w:themeFill="accent3" w:themeFillTint="66"/>
            <w:vAlign w:val="center"/>
          </w:tcPr>
          <w:p w14:paraId="39D11F12" w14:textId="1A64FC03" w:rsidR="009730F7" w:rsidRPr="009730F7" w:rsidRDefault="00B47F67" w:rsidP="009730F7">
            <w:pPr>
              <w:spacing w:before="120"/>
              <w:rPr>
                <w:rFonts w:ascii="Trebuchet MS" w:hAnsi="Trebuchet MS"/>
                <w:color w:val="7F7F7F" w:themeColor="text1" w:themeTint="80"/>
                <w:lang w:val="en-GB"/>
              </w:rPr>
            </w:pPr>
            <w:r>
              <w:rPr>
                <w:rFonts w:ascii="Trebuchet MS" w:hAnsi="Trebuchet MS"/>
                <w:color w:val="7F7F7F" w:themeColor="text1" w:themeTint="80"/>
                <w:lang w:val="en-GB"/>
              </w:rPr>
              <w:t>16:00</w:t>
            </w:r>
          </w:p>
        </w:tc>
        <w:tc>
          <w:tcPr>
            <w:tcW w:w="1069" w:type="dxa"/>
            <w:shd w:val="clear" w:color="auto" w:fill="DEF0E9" w:themeFill="accent3" w:themeFillTint="66"/>
            <w:vAlign w:val="center"/>
          </w:tcPr>
          <w:p w14:paraId="26A1D73F" w14:textId="30DCF414" w:rsidR="009730F7" w:rsidRPr="009730F7" w:rsidRDefault="00B47F67" w:rsidP="009730F7">
            <w:pPr>
              <w:spacing w:before="120"/>
              <w:rPr>
                <w:rFonts w:ascii="Trebuchet MS" w:hAnsi="Trebuchet MS"/>
                <w:color w:val="7F7F7F" w:themeColor="text1" w:themeTint="80"/>
                <w:lang w:val="en-GB"/>
              </w:rPr>
            </w:pPr>
            <w:r>
              <w:rPr>
                <w:rFonts w:ascii="Trebuchet MS" w:hAnsi="Trebuchet MS"/>
                <w:color w:val="7F7F7F" w:themeColor="text1" w:themeTint="80"/>
                <w:lang w:val="en-GB"/>
              </w:rPr>
              <w:t>16:30</w:t>
            </w:r>
          </w:p>
        </w:tc>
        <w:tc>
          <w:tcPr>
            <w:tcW w:w="1187" w:type="dxa"/>
            <w:shd w:val="clear" w:color="auto" w:fill="DEF0E9" w:themeFill="accent3" w:themeFillTint="66"/>
            <w:vAlign w:val="center"/>
          </w:tcPr>
          <w:p w14:paraId="29CB6055" w14:textId="76EAD64A" w:rsidR="009730F7" w:rsidRPr="009730F7" w:rsidRDefault="009730F7" w:rsidP="009730F7">
            <w:pPr>
              <w:spacing w:before="120"/>
              <w:rPr>
                <w:rFonts w:ascii="Trebuchet MS" w:hAnsi="Trebuchet MS"/>
                <w:color w:val="7F7F7F" w:themeColor="text1" w:themeTint="80"/>
                <w:lang w:val="en-GB"/>
              </w:rPr>
            </w:pPr>
            <w:r w:rsidRPr="009730F7">
              <w:rPr>
                <w:rFonts w:ascii="Trebuchet MS" w:hAnsi="Trebuchet MS"/>
                <w:color w:val="7F7F7F" w:themeColor="text1" w:themeTint="80"/>
                <w:lang w:val="en-GB"/>
              </w:rPr>
              <w:t>30</w:t>
            </w:r>
            <w:r w:rsidR="007B2D2E">
              <w:rPr>
                <w:rFonts w:ascii="Trebuchet MS" w:hAnsi="Trebuchet MS"/>
                <w:color w:val="7F7F7F" w:themeColor="text1" w:themeTint="80"/>
                <w:lang w:val="en-GB"/>
              </w:rPr>
              <w:t>min</w:t>
            </w:r>
          </w:p>
        </w:tc>
        <w:tc>
          <w:tcPr>
            <w:tcW w:w="3807" w:type="dxa"/>
            <w:shd w:val="clear" w:color="auto" w:fill="DEF0E9" w:themeFill="accent3" w:themeFillTint="66"/>
            <w:vAlign w:val="center"/>
          </w:tcPr>
          <w:p w14:paraId="7A3B6B8D" w14:textId="34D8157B" w:rsidR="009730F7" w:rsidRPr="009730F7" w:rsidRDefault="00B47F67" w:rsidP="009730F7">
            <w:pPr>
              <w:spacing w:before="120"/>
              <w:rPr>
                <w:rFonts w:ascii="Trebuchet MS" w:hAnsi="Trebuchet MS"/>
                <w:color w:val="7F7F7F" w:themeColor="text1" w:themeTint="80"/>
                <w:lang w:val="en-GB"/>
              </w:rPr>
            </w:pPr>
            <w:r w:rsidRPr="009730F7">
              <w:rPr>
                <w:rFonts w:ascii="Trebuchet MS" w:hAnsi="Trebuchet MS"/>
                <w:color w:val="7F7F7F" w:themeColor="text1" w:themeTint="80"/>
                <w:lang w:val="en-GB"/>
              </w:rPr>
              <w:t>Daily Evaluation</w:t>
            </w:r>
          </w:p>
        </w:tc>
        <w:tc>
          <w:tcPr>
            <w:tcW w:w="1776" w:type="dxa"/>
            <w:shd w:val="clear" w:color="auto" w:fill="DEF0E9" w:themeFill="accent3" w:themeFillTint="66"/>
            <w:vAlign w:val="center"/>
          </w:tcPr>
          <w:p w14:paraId="5499F5C9" w14:textId="77777777" w:rsidR="009730F7" w:rsidRPr="009A2220" w:rsidRDefault="009730F7" w:rsidP="009730F7">
            <w:pPr>
              <w:rPr>
                <w:rFonts w:ascii="Trebuchet MS" w:hAnsi="Trebuchet MS"/>
                <w:color w:val="7F7F7F" w:themeColor="text1" w:themeTint="80"/>
                <w:lang w:val="en-GB"/>
              </w:rPr>
            </w:pPr>
          </w:p>
        </w:tc>
      </w:tr>
    </w:tbl>
    <w:p w14:paraId="5782CE11" w14:textId="77777777" w:rsidR="009730F7" w:rsidRPr="009A2220" w:rsidRDefault="009730F7" w:rsidP="001E3DCE">
      <w:pPr>
        <w:pStyle w:val="Content"/>
      </w:pPr>
    </w:p>
    <w:p w14:paraId="11E13DD8" w14:textId="44F835D7" w:rsidR="002361FD" w:rsidRDefault="002361FD" w:rsidP="00544B87">
      <w:pPr>
        <w:spacing w:after="0"/>
        <w:rPr>
          <w:rFonts w:ascii="Trebuchet MS" w:hAnsi="Trebuchet MS"/>
          <w:color w:val="7F7F7F" w:themeColor="text1" w:themeTint="80"/>
          <w:sz w:val="24"/>
          <w:szCs w:val="24"/>
          <w:lang w:val="en-GB"/>
        </w:rPr>
      </w:pPr>
    </w:p>
    <w:p w14:paraId="01364A7B" w14:textId="77777777" w:rsidR="002361FD" w:rsidRDefault="002361FD">
      <w:pPr>
        <w:spacing w:after="0"/>
        <w:rPr>
          <w:rFonts w:ascii="Trebuchet MS" w:hAnsi="Trebuchet MS"/>
          <w:color w:val="7F7F7F" w:themeColor="text1" w:themeTint="80"/>
          <w:sz w:val="24"/>
          <w:szCs w:val="24"/>
          <w:lang w:val="en-GB"/>
        </w:rPr>
      </w:pPr>
      <w:r>
        <w:rPr>
          <w:rFonts w:ascii="Trebuchet MS" w:hAnsi="Trebuchet MS"/>
          <w:color w:val="7F7F7F" w:themeColor="text1" w:themeTint="80"/>
          <w:sz w:val="24"/>
          <w:szCs w:val="24"/>
          <w:lang w:val="en-GB"/>
        </w:rPr>
        <w:br w:type="page"/>
      </w:r>
    </w:p>
    <w:p w14:paraId="1D9CE482" w14:textId="77777777" w:rsidR="002361FD" w:rsidRPr="009A2220" w:rsidRDefault="002361FD" w:rsidP="002361FD">
      <w:pPr>
        <w:rPr>
          <w:rFonts w:ascii="Trebuchet MS" w:hAnsi="Trebuchet MS"/>
          <w:b/>
          <w:color w:val="7F7F7F" w:themeColor="text1" w:themeTint="80"/>
          <w:lang w:val="en-GB"/>
        </w:rPr>
      </w:pPr>
      <w:r w:rsidRPr="009A2220">
        <w:rPr>
          <w:rFonts w:ascii="Trebuchet MS" w:hAnsi="Trebuchet MS"/>
          <w:b/>
          <w:color w:val="7F7F7F" w:themeColor="text1" w:themeTint="80"/>
          <w:lang w:val="en-GB"/>
        </w:rPr>
        <w:lastRenderedPageBreak/>
        <w:t>DAY 2:</w:t>
      </w:r>
    </w:p>
    <w:tbl>
      <w:tblPr>
        <w:tblStyle w:val="TableGrid"/>
        <w:tblW w:w="0" w:type="auto"/>
        <w:tblBorders>
          <w:top w:val="single" w:sz="12" w:space="0" w:color="FEFEFE"/>
          <w:left w:val="single" w:sz="12" w:space="0" w:color="FEFEFE"/>
          <w:bottom w:val="single" w:sz="12" w:space="0" w:color="FEFEFE"/>
          <w:right w:val="single" w:sz="12" w:space="0" w:color="FEFEFE"/>
          <w:insideH w:val="single" w:sz="12" w:space="0" w:color="FEFEFE"/>
          <w:insideV w:val="single" w:sz="12" w:space="0" w:color="FEFEFE"/>
        </w:tblBorders>
        <w:tblLook w:val="04A0" w:firstRow="1" w:lastRow="0" w:firstColumn="1" w:lastColumn="0" w:noHBand="0" w:noVBand="1"/>
      </w:tblPr>
      <w:tblGrid>
        <w:gridCol w:w="1152"/>
        <w:gridCol w:w="1070"/>
        <w:gridCol w:w="1187"/>
        <w:gridCol w:w="3804"/>
        <w:gridCol w:w="1777"/>
      </w:tblGrid>
      <w:tr w:rsidR="002361FD" w:rsidRPr="009A2220" w14:paraId="3FC83EEE" w14:textId="77777777" w:rsidTr="002361FD">
        <w:tc>
          <w:tcPr>
            <w:tcW w:w="1165" w:type="dxa"/>
            <w:shd w:val="clear" w:color="auto" w:fill="5BBFB4"/>
            <w:vAlign w:val="center"/>
          </w:tcPr>
          <w:p w14:paraId="26F71C1B" w14:textId="77777777" w:rsidR="002361FD" w:rsidRPr="002361FD" w:rsidRDefault="002361FD" w:rsidP="002361FD">
            <w:pPr>
              <w:spacing w:before="120"/>
              <w:jc w:val="center"/>
              <w:rPr>
                <w:rFonts w:ascii="Trebuchet MS" w:hAnsi="Trebuchet MS"/>
                <w:b/>
                <w:color w:val="FEFEFE" w:themeColor="background1"/>
                <w:sz w:val="24"/>
                <w:szCs w:val="24"/>
                <w:lang w:val="en-GB"/>
              </w:rPr>
            </w:pPr>
            <w:r w:rsidRPr="002361FD">
              <w:rPr>
                <w:rFonts w:ascii="Trebuchet MS" w:hAnsi="Trebuchet MS"/>
                <w:b/>
                <w:color w:val="FEFEFE" w:themeColor="background1"/>
                <w:sz w:val="24"/>
                <w:szCs w:val="24"/>
                <w:lang w:val="en-GB"/>
              </w:rPr>
              <w:t>Start Time</w:t>
            </w:r>
          </w:p>
        </w:tc>
        <w:tc>
          <w:tcPr>
            <w:tcW w:w="1080" w:type="dxa"/>
            <w:shd w:val="clear" w:color="auto" w:fill="5BBFB4"/>
            <w:vAlign w:val="center"/>
          </w:tcPr>
          <w:p w14:paraId="70FDF938" w14:textId="77777777" w:rsidR="002361FD" w:rsidRPr="002361FD" w:rsidRDefault="002361FD" w:rsidP="002361FD">
            <w:pPr>
              <w:spacing w:before="120"/>
              <w:jc w:val="center"/>
              <w:rPr>
                <w:rFonts w:ascii="Trebuchet MS" w:hAnsi="Trebuchet MS"/>
                <w:b/>
                <w:color w:val="FEFEFE" w:themeColor="background1"/>
                <w:sz w:val="24"/>
                <w:szCs w:val="24"/>
                <w:lang w:val="en-GB"/>
              </w:rPr>
            </w:pPr>
            <w:r w:rsidRPr="002361FD">
              <w:rPr>
                <w:rFonts w:ascii="Trebuchet MS" w:hAnsi="Trebuchet MS"/>
                <w:b/>
                <w:color w:val="FEFEFE" w:themeColor="background1"/>
                <w:sz w:val="24"/>
                <w:szCs w:val="24"/>
                <w:lang w:val="en-GB"/>
              </w:rPr>
              <w:t>End Time</w:t>
            </w:r>
          </w:p>
        </w:tc>
        <w:tc>
          <w:tcPr>
            <w:tcW w:w="1080" w:type="dxa"/>
            <w:shd w:val="clear" w:color="auto" w:fill="5BBFB4"/>
            <w:vAlign w:val="center"/>
          </w:tcPr>
          <w:p w14:paraId="5A4EC923" w14:textId="77777777" w:rsidR="002361FD" w:rsidRPr="002361FD" w:rsidRDefault="002361FD" w:rsidP="002361FD">
            <w:pPr>
              <w:spacing w:before="120"/>
              <w:jc w:val="center"/>
              <w:rPr>
                <w:rFonts w:ascii="Trebuchet MS" w:hAnsi="Trebuchet MS"/>
                <w:b/>
                <w:color w:val="FEFEFE" w:themeColor="background1"/>
                <w:sz w:val="24"/>
                <w:szCs w:val="24"/>
                <w:lang w:val="en-GB"/>
              </w:rPr>
            </w:pPr>
            <w:r w:rsidRPr="002361FD">
              <w:rPr>
                <w:rFonts w:ascii="Trebuchet MS" w:hAnsi="Trebuchet MS"/>
                <w:b/>
                <w:color w:val="FEFEFE" w:themeColor="background1"/>
                <w:sz w:val="24"/>
                <w:szCs w:val="24"/>
                <w:lang w:val="en-GB"/>
              </w:rPr>
              <w:t>Duration</w:t>
            </w:r>
          </w:p>
        </w:tc>
        <w:tc>
          <w:tcPr>
            <w:tcW w:w="3888" w:type="dxa"/>
            <w:shd w:val="clear" w:color="auto" w:fill="5BBFB4"/>
            <w:vAlign w:val="center"/>
          </w:tcPr>
          <w:p w14:paraId="1B871DDB" w14:textId="77777777" w:rsidR="002361FD" w:rsidRPr="002361FD" w:rsidRDefault="002361FD" w:rsidP="002361FD">
            <w:pPr>
              <w:spacing w:before="120"/>
              <w:jc w:val="center"/>
              <w:rPr>
                <w:rFonts w:ascii="Trebuchet MS" w:hAnsi="Trebuchet MS"/>
                <w:b/>
                <w:color w:val="FEFEFE" w:themeColor="background1"/>
                <w:sz w:val="24"/>
                <w:szCs w:val="24"/>
                <w:lang w:val="en-GB"/>
              </w:rPr>
            </w:pPr>
            <w:r w:rsidRPr="002361FD">
              <w:rPr>
                <w:rFonts w:ascii="Trebuchet MS" w:hAnsi="Trebuchet MS"/>
                <w:b/>
                <w:color w:val="FEFEFE" w:themeColor="background1"/>
                <w:sz w:val="24"/>
                <w:szCs w:val="24"/>
                <w:lang w:val="en-GB"/>
              </w:rPr>
              <w:t>Description</w:t>
            </w:r>
          </w:p>
        </w:tc>
        <w:tc>
          <w:tcPr>
            <w:tcW w:w="1804" w:type="dxa"/>
            <w:shd w:val="clear" w:color="auto" w:fill="5BBFB4"/>
            <w:vAlign w:val="center"/>
          </w:tcPr>
          <w:p w14:paraId="299121BE" w14:textId="77777777" w:rsidR="002361FD" w:rsidRPr="002361FD" w:rsidRDefault="002361FD" w:rsidP="002361FD">
            <w:pPr>
              <w:spacing w:before="120"/>
              <w:jc w:val="center"/>
              <w:rPr>
                <w:rFonts w:ascii="Trebuchet MS" w:hAnsi="Trebuchet MS"/>
                <w:b/>
                <w:color w:val="FEFEFE" w:themeColor="background1"/>
                <w:sz w:val="24"/>
                <w:szCs w:val="24"/>
                <w:lang w:val="en-GB"/>
              </w:rPr>
            </w:pPr>
            <w:r w:rsidRPr="002361FD">
              <w:rPr>
                <w:rFonts w:ascii="Trebuchet MS" w:hAnsi="Trebuchet MS"/>
                <w:b/>
                <w:color w:val="FEFEFE" w:themeColor="background1"/>
                <w:sz w:val="24"/>
                <w:szCs w:val="24"/>
                <w:lang w:val="en-GB"/>
              </w:rPr>
              <w:t>Faculty</w:t>
            </w:r>
          </w:p>
        </w:tc>
      </w:tr>
      <w:tr w:rsidR="002361FD" w:rsidRPr="009A2220" w14:paraId="4D952CED" w14:textId="77777777" w:rsidTr="002361FD">
        <w:tc>
          <w:tcPr>
            <w:tcW w:w="1165" w:type="dxa"/>
            <w:shd w:val="clear" w:color="auto" w:fill="DEF0E9" w:themeFill="accent3" w:themeFillTint="66"/>
            <w:vAlign w:val="center"/>
          </w:tcPr>
          <w:p w14:paraId="00230030" w14:textId="77777777" w:rsidR="002361FD" w:rsidRPr="009A2220" w:rsidRDefault="002361FD" w:rsidP="002361FD">
            <w:pPr>
              <w:spacing w:before="120"/>
              <w:rPr>
                <w:rFonts w:ascii="Trebuchet MS" w:hAnsi="Trebuchet MS"/>
                <w:color w:val="7F7F7F" w:themeColor="text1" w:themeTint="80"/>
                <w:lang w:val="en-GB"/>
              </w:rPr>
            </w:pPr>
            <w:r w:rsidRPr="009A2220">
              <w:rPr>
                <w:rFonts w:ascii="Trebuchet MS" w:hAnsi="Trebuchet MS"/>
                <w:color w:val="7F7F7F" w:themeColor="text1" w:themeTint="80"/>
                <w:lang w:val="en-GB"/>
              </w:rPr>
              <w:t>09:00</w:t>
            </w:r>
          </w:p>
        </w:tc>
        <w:tc>
          <w:tcPr>
            <w:tcW w:w="1080" w:type="dxa"/>
            <w:shd w:val="clear" w:color="auto" w:fill="DEF0E9" w:themeFill="accent3" w:themeFillTint="66"/>
            <w:vAlign w:val="center"/>
          </w:tcPr>
          <w:p w14:paraId="59CAEF1A" w14:textId="77777777" w:rsidR="002361FD" w:rsidRPr="009A2220" w:rsidRDefault="002361FD" w:rsidP="002361FD">
            <w:pPr>
              <w:spacing w:before="120"/>
              <w:rPr>
                <w:rFonts w:ascii="Trebuchet MS" w:hAnsi="Trebuchet MS"/>
                <w:color w:val="7F7F7F" w:themeColor="text1" w:themeTint="80"/>
                <w:lang w:val="en-GB"/>
              </w:rPr>
            </w:pPr>
            <w:r w:rsidRPr="009A2220">
              <w:rPr>
                <w:rFonts w:ascii="Trebuchet MS" w:hAnsi="Trebuchet MS"/>
                <w:color w:val="7F7F7F" w:themeColor="text1" w:themeTint="80"/>
                <w:lang w:val="en-GB"/>
              </w:rPr>
              <w:t>09:45</w:t>
            </w:r>
          </w:p>
        </w:tc>
        <w:tc>
          <w:tcPr>
            <w:tcW w:w="1080" w:type="dxa"/>
            <w:shd w:val="clear" w:color="auto" w:fill="DEF0E9" w:themeFill="accent3" w:themeFillTint="66"/>
            <w:vAlign w:val="center"/>
          </w:tcPr>
          <w:p w14:paraId="5943A517" w14:textId="70130DDF" w:rsidR="002361FD" w:rsidRPr="009A2220" w:rsidRDefault="002361FD" w:rsidP="002361FD">
            <w:pPr>
              <w:spacing w:before="120"/>
              <w:rPr>
                <w:rFonts w:ascii="Trebuchet MS" w:hAnsi="Trebuchet MS"/>
                <w:color w:val="7F7F7F" w:themeColor="text1" w:themeTint="80"/>
                <w:lang w:val="en-GB"/>
              </w:rPr>
            </w:pPr>
            <w:r w:rsidRPr="009A2220">
              <w:rPr>
                <w:rFonts w:ascii="Trebuchet MS" w:hAnsi="Trebuchet MS"/>
                <w:color w:val="7F7F7F" w:themeColor="text1" w:themeTint="80"/>
                <w:lang w:val="en-GB"/>
              </w:rPr>
              <w:t>45</w:t>
            </w:r>
            <w:r w:rsidR="007B2D2E">
              <w:rPr>
                <w:rFonts w:ascii="Trebuchet MS" w:hAnsi="Trebuchet MS"/>
                <w:color w:val="7F7F7F" w:themeColor="text1" w:themeTint="80"/>
                <w:lang w:val="en-GB"/>
              </w:rPr>
              <w:t>min</w:t>
            </w:r>
          </w:p>
        </w:tc>
        <w:tc>
          <w:tcPr>
            <w:tcW w:w="3888" w:type="dxa"/>
            <w:shd w:val="clear" w:color="auto" w:fill="DEF0E9" w:themeFill="accent3" w:themeFillTint="66"/>
            <w:vAlign w:val="center"/>
          </w:tcPr>
          <w:p w14:paraId="13215A1F" w14:textId="1674054B" w:rsidR="002361FD" w:rsidRPr="009A2220" w:rsidRDefault="00B47F67" w:rsidP="00B47F67">
            <w:pPr>
              <w:rPr>
                <w:rFonts w:ascii="Trebuchet MS" w:hAnsi="Trebuchet MS"/>
                <w:color w:val="7F7F7F" w:themeColor="text1" w:themeTint="80"/>
                <w:lang w:val="en-GB"/>
              </w:rPr>
            </w:pPr>
            <w:r w:rsidRPr="00B47F67">
              <w:rPr>
                <w:rFonts w:ascii="Trebuchet MS" w:hAnsi="Trebuchet MS"/>
                <w:color w:val="7F7F7F" w:themeColor="text1" w:themeTint="80"/>
                <w:lang w:val="en-GB"/>
              </w:rPr>
              <w:t>PM3: Plan and Establish a Sample Referral Network for TB Diagnostics</w:t>
            </w:r>
          </w:p>
        </w:tc>
        <w:tc>
          <w:tcPr>
            <w:tcW w:w="1804" w:type="dxa"/>
            <w:shd w:val="clear" w:color="auto" w:fill="DEF0E9" w:themeFill="accent3" w:themeFillTint="66"/>
            <w:vAlign w:val="center"/>
          </w:tcPr>
          <w:p w14:paraId="018B06EC" w14:textId="77777777" w:rsidR="002361FD" w:rsidRPr="009A2220" w:rsidRDefault="002361FD" w:rsidP="002361FD">
            <w:pPr>
              <w:rPr>
                <w:rFonts w:ascii="Trebuchet MS" w:hAnsi="Trebuchet MS"/>
                <w:color w:val="7F7F7F" w:themeColor="text1" w:themeTint="80"/>
                <w:lang w:val="en-GB"/>
              </w:rPr>
            </w:pPr>
          </w:p>
        </w:tc>
      </w:tr>
      <w:tr w:rsidR="002361FD" w:rsidRPr="009A2220" w14:paraId="0EC80670" w14:textId="77777777" w:rsidTr="002361FD">
        <w:tc>
          <w:tcPr>
            <w:tcW w:w="1165" w:type="dxa"/>
            <w:shd w:val="clear" w:color="auto" w:fill="F2F2F2"/>
            <w:vAlign w:val="center"/>
          </w:tcPr>
          <w:p w14:paraId="6EE96BD8" w14:textId="77777777" w:rsidR="002361FD" w:rsidRPr="009A2220" w:rsidRDefault="002361FD" w:rsidP="002361FD">
            <w:pPr>
              <w:spacing w:before="120"/>
              <w:rPr>
                <w:rFonts w:ascii="Trebuchet MS" w:hAnsi="Trebuchet MS"/>
                <w:color w:val="7F7F7F" w:themeColor="text1" w:themeTint="80"/>
                <w:lang w:val="en-GB"/>
              </w:rPr>
            </w:pPr>
            <w:r w:rsidRPr="009A2220">
              <w:rPr>
                <w:rFonts w:ascii="Trebuchet MS" w:hAnsi="Trebuchet MS"/>
                <w:color w:val="7F7F7F" w:themeColor="text1" w:themeTint="80"/>
                <w:lang w:val="en-GB"/>
              </w:rPr>
              <w:t>09:45</w:t>
            </w:r>
          </w:p>
        </w:tc>
        <w:tc>
          <w:tcPr>
            <w:tcW w:w="1080" w:type="dxa"/>
            <w:shd w:val="clear" w:color="auto" w:fill="F2F2F2"/>
            <w:vAlign w:val="center"/>
          </w:tcPr>
          <w:p w14:paraId="0BDB2A6B" w14:textId="77777777" w:rsidR="002361FD" w:rsidRPr="009A2220" w:rsidRDefault="002361FD" w:rsidP="002361FD">
            <w:pPr>
              <w:spacing w:before="120"/>
              <w:rPr>
                <w:rFonts w:ascii="Trebuchet MS" w:hAnsi="Trebuchet MS"/>
                <w:color w:val="7F7F7F" w:themeColor="text1" w:themeTint="80"/>
                <w:lang w:val="en-GB"/>
              </w:rPr>
            </w:pPr>
            <w:r w:rsidRPr="009A2220">
              <w:rPr>
                <w:rFonts w:ascii="Trebuchet MS" w:hAnsi="Trebuchet MS"/>
                <w:color w:val="7F7F7F" w:themeColor="text1" w:themeTint="80"/>
                <w:lang w:val="en-GB"/>
              </w:rPr>
              <w:t>10:40</w:t>
            </w:r>
          </w:p>
        </w:tc>
        <w:tc>
          <w:tcPr>
            <w:tcW w:w="1080" w:type="dxa"/>
            <w:shd w:val="clear" w:color="auto" w:fill="F2F2F2"/>
            <w:vAlign w:val="center"/>
          </w:tcPr>
          <w:p w14:paraId="71F7028A" w14:textId="26080891" w:rsidR="002361FD" w:rsidRPr="009A2220" w:rsidRDefault="002361FD" w:rsidP="002361FD">
            <w:pPr>
              <w:spacing w:before="120"/>
              <w:rPr>
                <w:rFonts w:ascii="Trebuchet MS" w:hAnsi="Trebuchet MS"/>
                <w:color w:val="7F7F7F" w:themeColor="text1" w:themeTint="80"/>
                <w:lang w:val="en-GB"/>
              </w:rPr>
            </w:pPr>
            <w:r w:rsidRPr="009A2220">
              <w:rPr>
                <w:rFonts w:ascii="Trebuchet MS" w:hAnsi="Trebuchet MS"/>
                <w:color w:val="7F7F7F" w:themeColor="text1" w:themeTint="80"/>
                <w:lang w:val="en-GB"/>
              </w:rPr>
              <w:t>55</w:t>
            </w:r>
            <w:r w:rsidR="007B2D2E">
              <w:rPr>
                <w:rFonts w:ascii="Trebuchet MS" w:hAnsi="Trebuchet MS"/>
                <w:color w:val="7F7F7F" w:themeColor="text1" w:themeTint="80"/>
                <w:lang w:val="en-GB"/>
              </w:rPr>
              <w:t>min</w:t>
            </w:r>
          </w:p>
        </w:tc>
        <w:tc>
          <w:tcPr>
            <w:tcW w:w="3888" w:type="dxa"/>
            <w:shd w:val="clear" w:color="auto" w:fill="F2F2F2"/>
            <w:vAlign w:val="center"/>
          </w:tcPr>
          <w:p w14:paraId="2C507E93" w14:textId="77777777" w:rsidR="002361FD" w:rsidRDefault="00B47F67" w:rsidP="002361FD">
            <w:pPr>
              <w:spacing w:before="120"/>
              <w:rPr>
                <w:rFonts w:ascii="Trebuchet MS" w:hAnsi="Trebuchet MS"/>
                <w:color w:val="7F7F7F" w:themeColor="text1" w:themeTint="80"/>
                <w:lang w:val="en-GB"/>
              </w:rPr>
            </w:pPr>
            <w:bookmarkStart w:id="123" w:name="OLE_LINK3"/>
            <w:r w:rsidRPr="00B47F67">
              <w:rPr>
                <w:rFonts w:ascii="Trebuchet MS" w:hAnsi="Trebuchet MS"/>
                <w:color w:val="7F7F7F" w:themeColor="text1" w:themeTint="80"/>
                <w:lang w:val="en-GB"/>
              </w:rPr>
              <w:t>PM3: Plan and Establish a Sample Referral Network for TB Diagnostics</w:t>
            </w:r>
          </w:p>
          <w:p w14:paraId="2C2966C3" w14:textId="27149D0E" w:rsidR="00B47F67" w:rsidRPr="009A2220" w:rsidRDefault="00B47F67"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(Exercise 1)</w:t>
            </w:r>
            <w:bookmarkEnd w:id="123"/>
          </w:p>
        </w:tc>
        <w:tc>
          <w:tcPr>
            <w:tcW w:w="1804" w:type="dxa"/>
            <w:shd w:val="clear" w:color="auto" w:fill="F2F2F2"/>
            <w:vAlign w:val="center"/>
          </w:tcPr>
          <w:p w14:paraId="4B581FC8" w14:textId="77777777" w:rsidR="002361FD" w:rsidRPr="009A2220" w:rsidRDefault="002361FD" w:rsidP="002361FD">
            <w:pPr>
              <w:rPr>
                <w:rFonts w:ascii="Trebuchet MS" w:hAnsi="Trebuchet MS"/>
                <w:color w:val="7F7F7F" w:themeColor="text1" w:themeTint="80"/>
                <w:lang w:val="en-GB"/>
              </w:rPr>
            </w:pPr>
          </w:p>
        </w:tc>
      </w:tr>
      <w:tr w:rsidR="002361FD" w:rsidRPr="009A2220" w14:paraId="6A84729A" w14:textId="77777777" w:rsidTr="002361FD">
        <w:tc>
          <w:tcPr>
            <w:tcW w:w="1165" w:type="dxa"/>
            <w:shd w:val="clear" w:color="auto" w:fill="5BBEB4" w:themeFill="accent1"/>
            <w:vAlign w:val="center"/>
          </w:tcPr>
          <w:p w14:paraId="2AABB4CE" w14:textId="77777777" w:rsidR="002361FD" w:rsidRPr="001C23C5" w:rsidRDefault="002361FD" w:rsidP="002361FD">
            <w:pPr>
              <w:spacing w:before="120"/>
              <w:rPr>
                <w:rFonts w:ascii="Trebuchet MS" w:hAnsi="Trebuchet MS"/>
                <w:color w:val="FEFEFE" w:themeColor="background1"/>
                <w:lang w:val="en-GB"/>
              </w:rPr>
            </w:pPr>
            <w:r w:rsidRPr="001C23C5">
              <w:rPr>
                <w:rFonts w:ascii="Trebuchet MS" w:hAnsi="Trebuchet MS"/>
                <w:color w:val="FEFEFE" w:themeColor="background1"/>
                <w:lang w:val="en-GB"/>
              </w:rPr>
              <w:t>10:40</w:t>
            </w:r>
          </w:p>
        </w:tc>
        <w:tc>
          <w:tcPr>
            <w:tcW w:w="1080" w:type="dxa"/>
            <w:shd w:val="clear" w:color="auto" w:fill="5BBEB4" w:themeFill="accent1"/>
            <w:vAlign w:val="center"/>
          </w:tcPr>
          <w:p w14:paraId="18440C91" w14:textId="77777777" w:rsidR="002361FD" w:rsidRPr="001C23C5" w:rsidRDefault="002361FD" w:rsidP="002361FD">
            <w:pPr>
              <w:spacing w:before="120"/>
              <w:rPr>
                <w:rFonts w:ascii="Trebuchet MS" w:hAnsi="Trebuchet MS"/>
                <w:color w:val="FEFEFE" w:themeColor="background1"/>
                <w:lang w:val="en-GB"/>
              </w:rPr>
            </w:pPr>
            <w:r w:rsidRPr="001C23C5">
              <w:rPr>
                <w:rFonts w:ascii="Trebuchet MS" w:hAnsi="Trebuchet MS"/>
                <w:color w:val="FEFEFE" w:themeColor="background1"/>
                <w:lang w:val="en-GB"/>
              </w:rPr>
              <w:t>11:00</w:t>
            </w:r>
          </w:p>
        </w:tc>
        <w:tc>
          <w:tcPr>
            <w:tcW w:w="1080" w:type="dxa"/>
            <w:shd w:val="clear" w:color="auto" w:fill="5BBEB4" w:themeFill="accent1"/>
            <w:vAlign w:val="center"/>
          </w:tcPr>
          <w:p w14:paraId="05A2E654" w14:textId="1D3D7387" w:rsidR="002361FD" w:rsidRPr="001C23C5" w:rsidRDefault="002361FD" w:rsidP="002361FD">
            <w:pPr>
              <w:spacing w:before="120"/>
              <w:rPr>
                <w:rFonts w:ascii="Trebuchet MS" w:hAnsi="Trebuchet MS"/>
                <w:color w:val="FEFEFE" w:themeColor="background1"/>
                <w:lang w:val="en-GB"/>
              </w:rPr>
            </w:pPr>
            <w:r w:rsidRPr="001C23C5">
              <w:rPr>
                <w:rFonts w:ascii="Trebuchet MS" w:hAnsi="Trebuchet MS"/>
                <w:color w:val="FEFEFE" w:themeColor="background1"/>
                <w:lang w:val="en-GB"/>
              </w:rPr>
              <w:t>20</w:t>
            </w:r>
            <w:r w:rsidR="007B2D2E" w:rsidRPr="007B2D2E">
              <w:rPr>
                <w:rFonts w:ascii="Trebuchet MS" w:hAnsi="Trebuchet MS"/>
                <w:color w:val="FEFEFE" w:themeColor="background1"/>
                <w:lang w:val="en-GB"/>
              </w:rPr>
              <w:t>min</w:t>
            </w:r>
          </w:p>
        </w:tc>
        <w:tc>
          <w:tcPr>
            <w:tcW w:w="3888" w:type="dxa"/>
            <w:shd w:val="clear" w:color="auto" w:fill="5BBEB4" w:themeFill="accent1"/>
            <w:vAlign w:val="center"/>
          </w:tcPr>
          <w:p w14:paraId="556ADB36" w14:textId="77777777" w:rsidR="002361FD" w:rsidRPr="001C23C5" w:rsidRDefault="002361FD" w:rsidP="002361FD">
            <w:pPr>
              <w:spacing w:before="120"/>
              <w:rPr>
                <w:rFonts w:ascii="Trebuchet MS" w:hAnsi="Trebuchet MS"/>
                <w:i/>
                <w:color w:val="FEFEFE" w:themeColor="background1"/>
                <w:lang w:val="en-GB"/>
              </w:rPr>
            </w:pPr>
            <w:r w:rsidRPr="001C23C5">
              <w:rPr>
                <w:rFonts w:ascii="Trebuchet MS" w:hAnsi="Trebuchet MS"/>
                <w:i/>
                <w:color w:val="FEFEFE" w:themeColor="background1"/>
                <w:lang w:val="en-GB"/>
              </w:rPr>
              <w:t>Break</w:t>
            </w:r>
          </w:p>
        </w:tc>
        <w:tc>
          <w:tcPr>
            <w:tcW w:w="1804" w:type="dxa"/>
            <w:shd w:val="clear" w:color="auto" w:fill="5BBEB4" w:themeFill="accent1"/>
            <w:vAlign w:val="center"/>
          </w:tcPr>
          <w:p w14:paraId="7F689761" w14:textId="77777777" w:rsidR="002361FD" w:rsidRPr="001C23C5" w:rsidRDefault="002361FD" w:rsidP="002361FD">
            <w:pPr>
              <w:rPr>
                <w:rFonts w:ascii="Trebuchet MS" w:hAnsi="Trebuchet MS"/>
                <w:color w:val="FEFEFE" w:themeColor="background1"/>
                <w:lang w:val="en-GB"/>
              </w:rPr>
            </w:pPr>
          </w:p>
        </w:tc>
      </w:tr>
      <w:tr w:rsidR="002361FD" w:rsidRPr="009A2220" w14:paraId="43FC24E1" w14:textId="77777777" w:rsidTr="002361FD">
        <w:tc>
          <w:tcPr>
            <w:tcW w:w="1165" w:type="dxa"/>
            <w:shd w:val="clear" w:color="auto" w:fill="DEF0E9" w:themeFill="accent3" w:themeFillTint="66"/>
            <w:vAlign w:val="center"/>
          </w:tcPr>
          <w:p w14:paraId="762D5C47" w14:textId="77777777" w:rsidR="002361FD" w:rsidRPr="009A2220" w:rsidRDefault="002361FD" w:rsidP="002361FD">
            <w:pPr>
              <w:spacing w:before="120"/>
              <w:rPr>
                <w:rFonts w:ascii="Trebuchet MS" w:hAnsi="Trebuchet MS"/>
                <w:color w:val="7F7F7F" w:themeColor="text1" w:themeTint="80"/>
                <w:lang w:val="en-GB"/>
              </w:rPr>
            </w:pPr>
            <w:r w:rsidRPr="009A2220">
              <w:rPr>
                <w:rFonts w:ascii="Trebuchet MS" w:hAnsi="Trebuchet MS"/>
                <w:color w:val="7F7F7F" w:themeColor="text1" w:themeTint="80"/>
                <w:lang w:val="en-GB"/>
              </w:rPr>
              <w:t>11:00</w:t>
            </w:r>
          </w:p>
        </w:tc>
        <w:tc>
          <w:tcPr>
            <w:tcW w:w="1080" w:type="dxa"/>
            <w:shd w:val="clear" w:color="auto" w:fill="DEF0E9" w:themeFill="accent3" w:themeFillTint="66"/>
            <w:vAlign w:val="center"/>
          </w:tcPr>
          <w:p w14:paraId="453A03EF" w14:textId="7F4EF66C" w:rsidR="002361FD" w:rsidRPr="009A2220" w:rsidRDefault="008C353F"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12:20</w:t>
            </w:r>
          </w:p>
        </w:tc>
        <w:tc>
          <w:tcPr>
            <w:tcW w:w="1080" w:type="dxa"/>
            <w:shd w:val="clear" w:color="auto" w:fill="DEF0E9" w:themeFill="accent3" w:themeFillTint="66"/>
            <w:vAlign w:val="center"/>
          </w:tcPr>
          <w:p w14:paraId="5DB5B047" w14:textId="21028D18" w:rsidR="002361FD" w:rsidRPr="009A2220" w:rsidRDefault="008C353F"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1h 20</w:t>
            </w:r>
            <w:r w:rsidR="007B2D2E">
              <w:rPr>
                <w:rFonts w:ascii="Trebuchet MS" w:hAnsi="Trebuchet MS"/>
                <w:color w:val="7F7F7F" w:themeColor="text1" w:themeTint="80"/>
                <w:lang w:val="en-GB"/>
              </w:rPr>
              <w:t>min</w:t>
            </w:r>
          </w:p>
        </w:tc>
        <w:tc>
          <w:tcPr>
            <w:tcW w:w="3888" w:type="dxa"/>
            <w:shd w:val="clear" w:color="auto" w:fill="DEF0E9" w:themeFill="accent3" w:themeFillTint="66"/>
            <w:vAlign w:val="center"/>
          </w:tcPr>
          <w:p w14:paraId="65E62D4B" w14:textId="77777777" w:rsidR="00B47F67" w:rsidRDefault="00B47F67" w:rsidP="00B47F67">
            <w:pPr>
              <w:spacing w:before="120"/>
              <w:rPr>
                <w:rFonts w:ascii="Trebuchet MS" w:hAnsi="Trebuchet MS"/>
                <w:color w:val="7F7F7F" w:themeColor="text1" w:themeTint="80"/>
                <w:lang w:val="en-GB"/>
              </w:rPr>
            </w:pPr>
            <w:r w:rsidRPr="00B47F67">
              <w:rPr>
                <w:rFonts w:ascii="Trebuchet MS" w:hAnsi="Trebuchet MS"/>
                <w:color w:val="7F7F7F" w:themeColor="text1" w:themeTint="80"/>
                <w:lang w:val="en-GB"/>
              </w:rPr>
              <w:t>PM3: Plan and Establish a Sample Referral Network for TB Diagnostics</w:t>
            </w:r>
          </w:p>
          <w:p w14:paraId="1E388670" w14:textId="6D50E847" w:rsidR="002361FD" w:rsidRPr="009A2220" w:rsidRDefault="00B47F67" w:rsidP="00B47F67">
            <w:pPr>
              <w:spacing w:before="120"/>
              <w:rPr>
                <w:rFonts w:ascii="Trebuchet MS" w:hAnsi="Trebuchet MS"/>
                <w:color w:val="7F7F7F" w:themeColor="text1" w:themeTint="80"/>
                <w:lang w:val="en-GB"/>
              </w:rPr>
            </w:pPr>
            <w:r>
              <w:rPr>
                <w:rFonts w:ascii="Trebuchet MS" w:hAnsi="Trebuchet MS"/>
                <w:color w:val="7F7F7F" w:themeColor="text1" w:themeTint="80"/>
                <w:lang w:val="en-GB"/>
              </w:rPr>
              <w:t>(Exercise 2</w:t>
            </w:r>
            <w:r w:rsidR="008C353F">
              <w:rPr>
                <w:rFonts w:ascii="Trebuchet MS" w:hAnsi="Trebuchet MS"/>
                <w:color w:val="7F7F7F" w:themeColor="text1" w:themeTint="80"/>
                <w:lang w:val="en-GB"/>
              </w:rPr>
              <w:t xml:space="preserve"> &amp; Discussion</w:t>
            </w:r>
            <w:r>
              <w:rPr>
                <w:rFonts w:ascii="Trebuchet MS" w:hAnsi="Trebuchet MS"/>
                <w:color w:val="7F7F7F" w:themeColor="text1" w:themeTint="80"/>
                <w:lang w:val="en-GB"/>
              </w:rPr>
              <w:t>)</w:t>
            </w:r>
          </w:p>
        </w:tc>
        <w:tc>
          <w:tcPr>
            <w:tcW w:w="1804" w:type="dxa"/>
            <w:shd w:val="clear" w:color="auto" w:fill="DEF0E9" w:themeFill="accent3" w:themeFillTint="66"/>
            <w:vAlign w:val="center"/>
          </w:tcPr>
          <w:p w14:paraId="798A26B7" w14:textId="77777777" w:rsidR="002361FD" w:rsidRPr="009A2220" w:rsidRDefault="002361FD" w:rsidP="002361FD">
            <w:pPr>
              <w:rPr>
                <w:rFonts w:ascii="Trebuchet MS" w:hAnsi="Trebuchet MS"/>
                <w:color w:val="7F7F7F" w:themeColor="text1" w:themeTint="80"/>
                <w:lang w:val="en-GB"/>
              </w:rPr>
            </w:pPr>
          </w:p>
        </w:tc>
      </w:tr>
      <w:tr w:rsidR="002361FD" w:rsidRPr="009A2220" w14:paraId="47778663" w14:textId="77777777" w:rsidTr="002361FD">
        <w:tc>
          <w:tcPr>
            <w:tcW w:w="1165" w:type="dxa"/>
            <w:shd w:val="clear" w:color="auto" w:fill="5BBEB4" w:themeFill="accent1"/>
            <w:vAlign w:val="center"/>
          </w:tcPr>
          <w:p w14:paraId="3B1FA2E1" w14:textId="1294275B" w:rsidR="002361FD" w:rsidRPr="001C23C5" w:rsidRDefault="008C353F" w:rsidP="002361FD">
            <w:pPr>
              <w:spacing w:before="120"/>
              <w:rPr>
                <w:rFonts w:ascii="Trebuchet MS" w:hAnsi="Trebuchet MS"/>
                <w:color w:val="FEFEFE" w:themeColor="background1"/>
                <w:lang w:val="en-GB"/>
              </w:rPr>
            </w:pPr>
            <w:r>
              <w:rPr>
                <w:rFonts w:ascii="Trebuchet MS" w:hAnsi="Trebuchet MS"/>
                <w:color w:val="FEFEFE" w:themeColor="background1"/>
                <w:lang w:val="en-GB"/>
              </w:rPr>
              <w:t>12:30</w:t>
            </w:r>
          </w:p>
        </w:tc>
        <w:tc>
          <w:tcPr>
            <w:tcW w:w="1080" w:type="dxa"/>
            <w:shd w:val="clear" w:color="auto" w:fill="5BBEB4" w:themeFill="accent1"/>
            <w:vAlign w:val="center"/>
          </w:tcPr>
          <w:p w14:paraId="47B87518" w14:textId="7209BD9E" w:rsidR="002361FD" w:rsidRPr="001C23C5" w:rsidRDefault="008C353F" w:rsidP="002361FD">
            <w:pPr>
              <w:spacing w:before="120"/>
              <w:rPr>
                <w:rFonts w:ascii="Trebuchet MS" w:hAnsi="Trebuchet MS"/>
                <w:color w:val="FEFEFE" w:themeColor="background1"/>
                <w:lang w:val="en-GB"/>
              </w:rPr>
            </w:pPr>
            <w:r>
              <w:rPr>
                <w:rFonts w:ascii="Trebuchet MS" w:hAnsi="Trebuchet MS"/>
                <w:color w:val="FEFEFE" w:themeColor="background1"/>
                <w:lang w:val="en-GB"/>
              </w:rPr>
              <w:t>14:0</w:t>
            </w:r>
            <w:r w:rsidR="002361FD" w:rsidRPr="001C23C5">
              <w:rPr>
                <w:rFonts w:ascii="Trebuchet MS" w:hAnsi="Trebuchet MS"/>
                <w:color w:val="FEFEFE" w:themeColor="background1"/>
                <w:lang w:val="en-GB"/>
              </w:rPr>
              <w:t>0</w:t>
            </w:r>
          </w:p>
        </w:tc>
        <w:tc>
          <w:tcPr>
            <w:tcW w:w="1080" w:type="dxa"/>
            <w:shd w:val="clear" w:color="auto" w:fill="5BBEB4" w:themeFill="accent1"/>
            <w:vAlign w:val="center"/>
          </w:tcPr>
          <w:p w14:paraId="0A70EE04" w14:textId="798321A2" w:rsidR="002361FD" w:rsidRPr="001C23C5" w:rsidRDefault="002361FD" w:rsidP="002361FD">
            <w:pPr>
              <w:spacing w:before="120"/>
              <w:rPr>
                <w:rFonts w:ascii="Trebuchet MS" w:hAnsi="Trebuchet MS"/>
                <w:color w:val="FEFEFE" w:themeColor="background1"/>
                <w:lang w:val="en-GB"/>
              </w:rPr>
            </w:pPr>
            <w:r w:rsidRPr="001C23C5">
              <w:rPr>
                <w:rFonts w:ascii="Trebuchet MS" w:hAnsi="Trebuchet MS"/>
                <w:color w:val="FEFEFE" w:themeColor="background1"/>
                <w:lang w:val="en-GB"/>
              </w:rPr>
              <w:t>1h</w:t>
            </w:r>
            <w:r w:rsidR="007B2D2E">
              <w:rPr>
                <w:rFonts w:ascii="Trebuchet MS" w:hAnsi="Trebuchet MS"/>
                <w:color w:val="FEFEFE" w:themeColor="background1"/>
                <w:lang w:val="en-GB"/>
              </w:rPr>
              <w:t xml:space="preserve"> </w:t>
            </w:r>
            <w:r w:rsidRPr="001C23C5">
              <w:rPr>
                <w:rFonts w:ascii="Trebuchet MS" w:hAnsi="Trebuchet MS"/>
                <w:color w:val="FEFEFE" w:themeColor="background1"/>
                <w:lang w:val="en-GB"/>
              </w:rPr>
              <w:t>30</w:t>
            </w:r>
            <w:r w:rsidR="007B2D2E" w:rsidRPr="007B2D2E">
              <w:rPr>
                <w:rFonts w:ascii="Trebuchet MS" w:hAnsi="Trebuchet MS"/>
                <w:color w:val="FEFEFE" w:themeColor="background1"/>
                <w:lang w:val="en-GB"/>
              </w:rPr>
              <w:t>min</w:t>
            </w:r>
          </w:p>
        </w:tc>
        <w:tc>
          <w:tcPr>
            <w:tcW w:w="3888" w:type="dxa"/>
            <w:shd w:val="clear" w:color="auto" w:fill="5BBEB4" w:themeFill="accent1"/>
            <w:vAlign w:val="center"/>
          </w:tcPr>
          <w:p w14:paraId="2967D031" w14:textId="77777777" w:rsidR="002361FD" w:rsidRPr="001C23C5" w:rsidRDefault="002361FD" w:rsidP="002361FD">
            <w:pPr>
              <w:spacing w:before="120"/>
              <w:rPr>
                <w:rFonts w:ascii="Trebuchet MS" w:hAnsi="Trebuchet MS"/>
                <w:i/>
                <w:color w:val="FEFEFE" w:themeColor="background1"/>
                <w:lang w:val="en-GB"/>
              </w:rPr>
            </w:pPr>
            <w:r w:rsidRPr="001C23C5">
              <w:rPr>
                <w:rFonts w:ascii="Trebuchet MS" w:hAnsi="Trebuchet MS"/>
                <w:i/>
                <w:color w:val="FEFEFE" w:themeColor="background1"/>
                <w:lang w:val="en-GB"/>
              </w:rPr>
              <w:t>Lunch</w:t>
            </w:r>
          </w:p>
        </w:tc>
        <w:tc>
          <w:tcPr>
            <w:tcW w:w="1804" w:type="dxa"/>
            <w:shd w:val="clear" w:color="auto" w:fill="5BBEB4" w:themeFill="accent1"/>
            <w:vAlign w:val="center"/>
          </w:tcPr>
          <w:p w14:paraId="0EAABF3F" w14:textId="77777777" w:rsidR="002361FD" w:rsidRPr="009A2220" w:rsidRDefault="002361FD" w:rsidP="002361FD">
            <w:pPr>
              <w:rPr>
                <w:rFonts w:ascii="Trebuchet MS" w:hAnsi="Trebuchet MS"/>
                <w:color w:val="7F7F7F" w:themeColor="text1" w:themeTint="80"/>
                <w:lang w:val="en-GB"/>
              </w:rPr>
            </w:pPr>
          </w:p>
        </w:tc>
      </w:tr>
      <w:tr w:rsidR="002361FD" w:rsidRPr="009A2220" w14:paraId="73BE0E51" w14:textId="77777777" w:rsidTr="002361FD">
        <w:tc>
          <w:tcPr>
            <w:tcW w:w="1165" w:type="dxa"/>
            <w:shd w:val="clear" w:color="auto" w:fill="F2F2F2"/>
            <w:vAlign w:val="center"/>
          </w:tcPr>
          <w:p w14:paraId="4F6B6E23" w14:textId="78332B56" w:rsidR="002361FD" w:rsidRPr="009A2220" w:rsidRDefault="002361FD" w:rsidP="008C353F">
            <w:pPr>
              <w:spacing w:before="120"/>
              <w:rPr>
                <w:rFonts w:ascii="Trebuchet MS" w:hAnsi="Trebuchet MS"/>
                <w:color w:val="7F7F7F" w:themeColor="text1" w:themeTint="80"/>
                <w:lang w:val="en-GB"/>
              </w:rPr>
            </w:pPr>
            <w:r w:rsidRPr="009A2220">
              <w:rPr>
                <w:rFonts w:ascii="Trebuchet MS" w:hAnsi="Trebuchet MS"/>
                <w:color w:val="7F7F7F" w:themeColor="text1" w:themeTint="80"/>
                <w:lang w:val="en-GB"/>
              </w:rPr>
              <w:t>1</w:t>
            </w:r>
            <w:r w:rsidR="008C353F">
              <w:rPr>
                <w:rFonts w:ascii="Trebuchet MS" w:hAnsi="Trebuchet MS"/>
                <w:color w:val="7F7F7F" w:themeColor="text1" w:themeTint="80"/>
                <w:lang w:val="en-GB"/>
              </w:rPr>
              <w:t>4:0</w:t>
            </w:r>
            <w:r w:rsidRPr="009A2220">
              <w:rPr>
                <w:rFonts w:ascii="Trebuchet MS" w:hAnsi="Trebuchet MS"/>
                <w:color w:val="7F7F7F" w:themeColor="text1" w:themeTint="80"/>
                <w:lang w:val="en-GB"/>
              </w:rPr>
              <w:t>0</w:t>
            </w:r>
          </w:p>
        </w:tc>
        <w:tc>
          <w:tcPr>
            <w:tcW w:w="1080" w:type="dxa"/>
            <w:shd w:val="clear" w:color="auto" w:fill="F2F2F2"/>
            <w:vAlign w:val="center"/>
          </w:tcPr>
          <w:p w14:paraId="676D1D50" w14:textId="07B5C335" w:rsidR="002361FD" w:rsidRPr="009A2220" w:rsidRDefault="002361FD" w:rsidP="002361FD">
            <w:pPr>
              <w:spacing w:before="120"/>
              <w:rPr>
                <w:rFonts w:ascii="Trebuchet MS" w:hAnsi="Trebuchet MS"/>
                <w:color w:val="7F7F7F" w:themeColor="text1" w:themeTint="80"/>
                <w:lang w:val="en-GB"/>
              </w:rPr>
            </w:pPr>
            <w:r w:rsidRPr="009A2220">
              <w:rPr>
                <w:rFonts w:ascii="Trebuchet MS" w:hAnsi="Trebuchet MS"/>
                <w:color w:val="7F7F7F" w:themeColor="text1" w:themeTint="80"/>
                <w:lang w:val="en-GB"/>
              </w:rPr>
              <w:t>1</w:t>
            </w:r>
            <w:r w:rsidR="008C353F">
              <w:rPr>
                <w:rFonts w:ascii="Trebuchet MS" w:hAnsi="Trebuchet MS"/>
                <w:color w:val="7F7F7F" w:themeColor="text1" w:themeTint="80"/>
                <w:lang w:val="en-GB"/>
              </w:rPr>
              <w:t>6:00</w:t>
            </w:r>
          </w:p>
        </w:tc>
        <w:tc>
          <w:tcPr>
            <w:tcW w:w="1080" w:type="dxa"/>
            <w:shd w:val="clear" w:color="auto" w:fill="F2F2F2"/>
            <w:vAlign w:val="center"/>
          </w:tcPr>
          <w:p w14:paraId="600A75C7" w14:textId="780B3E05" w:rsidR="002361FD" w:rsidRPr="009A2220" w:rsidRDefault="002361FD" w:rsidP="002361FD">
            <w:pPr>
              <w:spacing w:before="120"/>
              <w:rPr>
                <w:rFonts w:ascii="Trebuchet MS" w:hAnsi="Trebuchet MS"/>
                <w:color w:val="7F7F7F" w:themeColor="text1" w:themeTint="80"/>
                <w:lang w:val="en-GB"/>
              </w:rPr>
            </w:pPr>
            <w:r w:rsidRPr="009A2220">
              <w:rPr>
                <w:rFonts w:ascii="Trebuchet MS" w:hAnsi="Trebuchet MS"/>
                <w:color w:val="7F7F7F" w:themeColor="text1" w:themeTint="80"/>
                <w:lang w:val="en-GB"/>
              </w:rPr>
              <w:t>2h</w:t>
            </w:r>
          </w:p>
        </w:tc>
        <w:tc>
          <w:tcPr>
            <w:tcW w:w="3888" w:type="dxa"/>
            <w:shd w:val="clear" w:color="auto" w:fill="F2F2F2"/>
            <w:vAlign w:val="center"/>
          </w:tcPr>
          <w:p w14:paraId="0C554CD5" w14:textId="39015456" w:rsidR="002361FD" w:rsidRPr="009A2220" w:rsidRDefault="008C353F" w:rsidP="008C353F">
            <w:pPr>
              <w:rPr>
                <w:rFonts w:ascii="Trebuchet MS" w:hAnsi="Trebuchet MS"/>
                <w:color w:val="7F7F7F" w:themeColor="text1" w:themeTint="80"/>
                <w:lang w:val="en-GB"/>
              </w:rPr>
            </w:pPr>
            <w:bookmarkStart w:id="124" w:name="OLE_LINK4"/>
            <w:bookmarkStart w:id="125" w:name="OLE_LINK5"/>
            <w:r w:rsidRPr="008C353F">
              <w:rPr>
                <w:rFonts w:ascii="Trebuchet MS" w:hAnsi="Trebuchet MS"/>
                <w:color w:val="7F7F7F" w:themeColor="text1" w:themeTint="80"/>
                <w:lang w:val="en-GB"/>
              </w:rPr>
              <w:t>PM4: How to Plan and Implement a Quality Assurance Program</w:t>
            </w:r>
            <w:bookmarkEnd w:id="124"/>
            <w:bookmarkEnd w:id="125"/>
          </w:p>
        </w:tc>
        <w:tc>
          <w:tcPr>
            <w:tcW w:w="1804" w:type="dxa"/>
            <w:shd w:val="clear" w:color="auto" w:fill="F2F2F2"/>
            <w:vAlign w:val="center"/>
          </w:tcPr>
          <w:p w14:paraId="3F712C52" w14:textId="77777777" w:rsidR="002361FD" w:rsidRPr="009A2220" w:rsidRDefault="002361FD" w:rsidP="002361FD">
            <w:pPr>
              <w:rPr>
                <w:rFonts w:ascii="Trebuchet MS" w:hAnsi="Trebuchet MS"/>
                <w:color w:val="7F7F7F" w:themeColor="text1" w:themeTint="80"/>
                <w:lang w:val="en-GB"/>
              </w:rPr>
            </w:pPr>
          </w:p>
        </w:tc>
      </w:tr>
      <w:tr w:rsidR="002361FD" w:rsidRPr="009A2220" w14:paraId="24A362A9" w14:textId="77777777" w:rsidTr="002361FD">
        <w:tc>
          <w:tcPr>
            <w:tcW w:w="1165" w:type="dxa"/>
            <w:shd w:val="clear" w:color="auto" w:fill="5BBEB4" w:themeFill="accent1"/>
            <w:vAlign w:val="center"/>
          </w:tcPr>
          <w:p w14:paraId="5D383308" w14:textId="3A84F214" w:rsidR="002361FD" w:rsidRPr="001C23C5" w:rsidRDefault="008C353F" w:rsidP="002361FD">
            <w:pPr>
              <w:spacing w:before="120"/>
              <w:rPr>
                <w:rFonts w:ascii="Trebuchet MS" w:hAnsi="Trebuchet MS"/>
                <w:color w:val="FEFEFE" w:themeColor="background1"/>
                <w:lang w:val="en-GB"/>
              </w:rPr>
            </w:pPr>
            <w:r>
              <w:rPr>
                <w:rFonts w:ascii="Trebuchet MS" w:hAnsi="Trebuchet MS"/>
                <w:color w:val="FEFEFE" w:themeColor="background1"/>
                <w:lang w:val="en-GB"/>
              </w:rPr>
              <w:t>16:00</w:t>
            </w:r>
          </w:p>
        </w:tc>
        <w:tc>
          <w:tcPr>
            <w:tcW w:w="1080" w:type="dxa"/>
            <w:shd w:val="clear" w:color="auto" w:fill="5BBEB4" w:themeFill="accent1"/>
            <w:vAlign w:val="center"/>
          </w:tcPr>
          <w:p w14:paraId="500AB29D" w14:textId="6F62A802" w:rsidR="002361FD" w:rsidRPr="001C23C5" w:rsidRDefault="008C353F" w:rsidP="002361FD">
            <w:pPr>
              <w:spacing w:before="120"/>
              <w:rPr>
                <w:rFonts w:ascii="Trebuchet MS" w:hAnsi="Trebuchet MS"/>
                <w:color w:val="FEFEFE" w:themeColor="background1"/>
                <w:lang w:val="en-GB"/>
              </w:rPr>
            </w:pPr>
            <w:r>
              <w:rPr>
                <w:rFonts w:ascii="Trebuchet MS" w:hAnsi="Trebuchet MS"/>
                <w:color w:val="FEFEFE" w:themeColor="background1"/>
                <w:lang w:val="en-GB"/>
              </w:rPr>
              <w:t>16:15</w:t>
            </w:r>
          </w:p>
        </w:tc>
        <w:tc>
          <w:tcPr>
            <w:tcW w:w="1080" w:type="dxa"/>
            <w:shd w:val="clear" w:color="auto" w:fill="5BBEB4" w:themeFill="accent1"/>
            <w:vAlign w:val="center"/>
          </w:tcPr>
          <w:p w14:paraId="457322C7" w14:textId="53BB1E2F" w:rsidR="002361FD" w:rsidRPr="001C23C5" w:rsidRDefault="002361FD" w:rsidP="002361FD">
            <w:pPr>
              <w:spacing w:before="120"/>
              <w:rPr>
                <w:rFonts w:ascii="Trebuchet MS" w:hAnsi="Trebuchet MS"/>
                <w:color w:val="FEFEFE" w:themeColor="background1"/>
                <w:lang w:val="en-GB"/>
              </w:rPr>
            </w:pPr>
            <w:r w:rsidRPr="001C23C5">
              <w:rPr>
                <w:rFonts w:ascii="Trebuchet MS" w:hAnsi="Trebuchet MS"/>
                <w:color w:val="FEFEFE" w:themeColor="background1"/>
                <w:lang w:val="en-GB"/>
              </w:rPr>
              <w:t>15</w:t>
            </w:r>
            <w:r w:rsidR="007B2D2E" w:rsidRPr="007B2D2E">
              <w:rPr>
                <w:rFonts w:ascii="Trebuchet MS" w:hAnsi="Trebuchet MS"/>
                <w:color w:val="FEFEFE" w:themeColor="background1"/>
                <w:lang w:val="en-GB"/>
              </w:rPr>
              <w:t>min</w:t>
            </w:r>
          </w:p>
        </w:tc>
        <w:tc>
          <w:tcPr>
            <w:tcW w:w="3888" w:type="dxa"/>
            <w:shd w:val="clear" w:color="auto" w:fill="5BBEB4" w:themeFill="accent1"/>
            <w:vAlign w:val="center"/>
          </w:tcPr>
          <w:p w14:paraId="6D09FBCA" w14:textId="77777777" w:rsidR="002361FD" w:rsidRPr="001C23C5" w:rsidRDefault="002361FD" w:rsidP="002361FD">
            <w:pPr>
              <w:spacing w:before="120"/>
              <w:rPr>
                <w:rFonts w:ascii="Trebuchet MS" w:hAnsi="Trebuchet MS"/>
                <w:i/>
                <w:color w:val="FEFEFE" w:themeColor="background1"/>
                <w:lang w:val="en-GB"/>
              </w:rPr>
            </w:pPr>
            <w:r w:rsidRPr="001C23C5">
              <w:rPr>
                <w:rFonts w:ascii="Trebuchet MS" w:hAnsi="Trebuchet MS"/>
                <w:i/>
                <w:color w:val="FEFEFE" w:themeColor="background1"/>
                <w:lang w:val="en-GB"/>
              </w:rPr>
              <w:t>Break</w:t>
            </w:r>
          </w:p>
        </w:tc>
        <w:tc>
          <w:tcPr>
            <w:tcW w:w="1804" w:type="dxa"/>
            <w:shd w:val="clear" w:color="auto" w:fill="5BBEB4" w:themeFill="accent1"/>
            <w:vAlign w:val="center"/>
          </w:tcPr>
          <w:p w14:paraId="330D69DF" w14:textId="77777777" w:rsidR="002361FD" w:rsidRPr="001C23C5" w:rsidRDefault="002361FD" w:rsidP="002361FD">
            <w:pPr>
              <w:rPr>
                <w:rFonts w:ascii="Trebuchet MS" w:hAnsi="Trebuchet MS"/>
                <w:color w:val="FEFEFE" w:themeColor="background1"/>
                <w:lang w:val="en-GB"/>
              </w:rPr>
            </w:pPr>
          </w:p>
        </w:tc>
      </w:tr>
      <w:tr w:rsidR="002361FD" w:rsidRPr="009A2220" w14:paraId="14464F95" w14:textId="77777777" w:rsidTr="002361FD">
        <w:tc>
          <w:tcPr>
            <w:tcW w:w="1165" w:type="dxa"/>
            <w:shd w:val="clear" w:color="auto" w:fill="DEF0E9" w:themeFill="accent3" w:themeFillTint="66"/>
            <w:vAlign w:val="center"/>
          </w:tcPr>
          <w:p w14:paraId="2B0CAE49" w14:textId="063ED4AA" w:rsidR="002361FD" w:rsidRPr="009A2220" w:rsidRDefault="008C353F"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16:15</w:t>
            </w:r>
          </w:p>
        </w:tc>
        <w:tc>
          <w:tcPr>
            <w:tcW w:w="1080" w:type="dxa"/>
            <w:shd w:val="clear" w:color="auto" w:fill="DEF0E9" w:themeFill="accent3" w:themeFillTint="66"/>
            <w:vAlign w:val="center"/>
          </w:tcPr>
          <w:p w14:paraId="2086E589" w14:textId="59E43FB0" w:rsidR="002361FD" w:rsidRPr="009A2220" w:rsidRDefault="000B3379"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17:40</w:t>
            </w:r>
          </w:p>
        </w:tc>
        <w:tc>
          <w:tcPr>
            <w:tcW w:w="1080" w:type="dxa"/>
            <w:shd w:val="clear" w:color="auto" w:fill="DEF0E9" w:themeFill="accent3" w:themeFillTint="66"/>
            <w:vAlign w:val="center"/>
          </w:tcPr>
          <w:p w14:paraId="72208964" w14:textId="0ACF1BE4" w:rsidR="002361FD" w:rsidRPr="009A2220" w:rsidRDefault="005B3105"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85</w:t>
            </w:r>
            <w:r w:rsidR="007B2D2E">
              <w:rPr>
                <w:rFonts w:ascii="Trebuchet MS" w:hAnsi="Trebuchet MS"/>
                <w:color w:val="7F7F7F" w:themeColor="text1" w:themeTint="80"/>
                <w:lang w:val="en-GB"/>
              </w:rPr>
              <w:t>min</w:t>
            </w:r>
          </w:p>
        </w:tc>
        <w:tc>
          <w:tcPr>
            <w:tcW w:w="3888" w:type="dxa"/>
            <w:shd w:val="clear" w:color="auto" w:fill="DEF0E9" w:themeFill="accent3" w:themeFillTint="66"/>
            <w:vAlign w:val="center"/>
          </w:tcPr>
          <w:p w14:paraId="23995195" w14:textId="77777777" w:rsidR="00B05ECC" w:rsidRDefault="008C353F" w:rsidP="002361FD">
            <w:pPr>
              <w:spacing w:before="120"/>
              <w:rPr>
                <w:rFonts w:ascii="Trebuchet MS" w:hAnsi="Trebuchet MS"/>
                <w:color w:val="7F7F7F" w:themeColor="text1" w:themeTint="80"/>
                <w:lang w:val="en-GB"/>
              </w:rPr>
            </w:pPr>
            <w:r w:rsidRPr="008C353F">
              <w:rPr>
                <w:rFonts w:ascii="Trebuchet MS" w:hAnsi="Trebuchet MS"/>
                <w:color w:val="7F7F7F" w:themeColor="text1" w:themeTint="80"/>
                <w:lang w:val="en-GB"/>
              </w:rPr>
              <w:t>PM4: How to Plan and Implement a Quality Assurance Program</w:t>
            </w:r>
            <w:r w:rsidR="00B05ECC">
              <w:rPr>
                <w:rFonts w:ascii="Trebuchet MS" w:hAnsi="Trebuchet MS"/>
                <w:color w:val="7F7F7F" w:themeColor="text1" w:themeTint="80"/>
                <w:lang w:val="en-GB"/>
              </w:rPr>
              <w:t xml:space="preserve"> </w:t>
            </w:r>
          </w:p>
          <w:p w14:paraId="6543AC40" w14:textId="4D814FB7" w:rsidR="002361FD" w:rsidRPr="009A2220" w:rsidRDefault="00B05ECC"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(Exercise)</w:t>
            </w:r>
          </w:p>
        </w:tc>
        <w:tc>
          <w:tcPr>
            <w:tcW w:w="1804" w:type="dxa"/>
            <w:shd w:val="clear" w:color="auto" w:fill="DEF0E9" w:themeFill="accent3" w:themeFillTint="66"/>
            <w:vAlign w:val="center"/>
          </w:tcPr>
          <w:p w14:paraId="7033F4E1" w14:textId="77777777" w:rsidR="002361FD" w:rsidRPr="009A2220" w:rsidRDefault="002361FD" w:rsidP="002361FD">
            <w:pPr>
              <w:rPr>
                <w:rFonts w:ascii="Trebuchet MS" w:hAnsi="Trebuchet MS"/>
                <w:color w:val="7F7F7F" w:themeColor="text1" w:themeTint="80"/>
                <w:lang w:val="en-GB"/>
              </w:rPr>
            </w:pPr>
          </w:p>
        </w:tc>
      </w:tr>
      <w:tr w:rsidR="002361FD" w:rsidRPr="009A2220" w14:paraId="4C4DE900" w14:textId="77777777" w:rsidTr="002361FD">
        <w:tc>
          <w:tcPr>
            <w:tcW w:w="1165" w:type="dxa"/>
            <w:shd w:val="clear" w:color="auto" w:fill="F2F2F2"/>
            <w:vAlign w:val="center"/>
          </w:tcPr>
          <w:p w14:paraId="6867B3B6" w14:textId="2BC9E2FF" w:rsidR="002361FD" w:rsidRPr="009A2220" w:rsidRDefault="001B6065"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17:4</w:t>
            </w:r>
            <w:r w:rsidR="005B3105">
              <w:rPr>
                <w:rFonts w:ascii="Trebuchet MS" w:hAnsi="Trebuchet MS"/>
                <w:color w:val="7F7F7F" w:themeColor="text1" w:themeTint="80"/>
                <w:lang w:val="en-GB"/>
              </w:rPr>
              <w:t>0</w:t>
            </w:r>
          </w:p>
        </w:tc>
        <w:tc>
          <w:tcPr>
            <w:tcW w:w="1080" w:type="dxa"/>
            <w:shd w:val="clear" w:color="auto" w:fill="F2F2F2"/>
            <w:vAlign w:val="center"/>
          </w:tcPr>
          <w:p w14:paraId="6D6629E0" w14:textId="1A34F558" w:rsidR="002361FD" w:rsidRPr="009A2220" w:rsidRDefault="00B05ECC"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18</w:t>
            </w:r>
            <w:r w:rsidR="001B6065">
              <w:rPr>
                <w:rFonts w:ascii="Trebuchet MS" w:hAnsi="Trebuchet MS"/>
                <w:color w:val="7F7F7F" w:themeColor="text1" w:themeTint="80"/>
                <w:lang w:val="en-GB"/>
              </w:rPr>
              <w:t>:0</w:t>
            </w:r>
            <w:r w:rsidR="005B3105">
              <w:rPr>
                <w:rFonts w:ascii="Trebuchet MS" w:hAnsi="Trebuchet MS"/>
                <w:color w:val="7F7F7F" w:themeColor="text1" w:themeTint="80"/>
                <w:lang w:val="en-GB"/>
              </w:rPr>
              <w:t>0</w:t>
            </w:r>
          </w:p>
        </w:tc>
        <w:tc>
          <w:tcPr>
            <w:tcW w:w="1080" w:type="dxa"/>
            <w:shd w:val="clear" w:color="auto" w:fill="F2F2F2"/>
            <w:vAlign w:val="center"/>
          </w:tcPr>
          <w:p w14:paraId="036171A3" w14:textId="34B8517B" w:rsidR="002361FD" w:rsidRPr="009A2220" w:rsidRDefault="005B3105"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20</w:t>
            </w:r>
            <w:r w:rsidR="007B2D2E">
              <w:rPr>
                <w:rFonts w:ascii="Trebuchet MS" w:hAnsi="Trebuchet MS"/>
                <w:color w:val="7F7F7F" w:themeColor="text1" w:themeTint="80"/>
                <w:lang w:val="en-GB"/>
              </w:rPr>
              <w:t>min</w:t>
            </w:r>
          </w:p>
        </w:tc>
        <w:tc>
          <w:tcPr>
            <w:tcW w:w="3888" w:type="dxa"/>
            <w:shd w:val="clear" w:color="auto" w:fill="F2F2F2"/>
            <w:vAlign w:val="center"/>
          </w:tcPr>
          <w:p w14:paraId="4C51260C" w14:textId="77777777" w:rsidR="002361FD" w:rsidRPr="009A2220" w:rsidRDefault="002361FD" w:rsidP="002361FD">
            <w:pPr>
              <w:spacing w:before="120"/>
              <w:rPr>
                <w:rFonts w:ascii="Trebuchet MS" w:hAnsi="Trebuchet MS"/>
                <w:color w:val="7F7F7F" w:themeColor="text1" w:themeTint="80"/>
                <w:lang w:val="en-GB"/>
              </w:rPr>
            </w:pPr>
            <w:r w:rsidRPr="009A2220">
              <w:rPr>
                <w:rFonts w:ascii="Trebuchet MS" w:hAnsi="Trebuchet MS"/>
                <w:color w:val="7F7F7F" w:themeColor="text1" w:themeTint="80"/>
                <w:lang w:val="en-GB"/>
              </w:rPr>
              <w:t>Daily Evaluation</w:t>
            </w:r>
          </w:p>
        </w:tc>
        <w:tc>
          <w:tcPr>
            <w:tcW w:w="1804" w:type="dxa"/>
            <w:shd w:val="clear" w:color="auto" w:fill="F2F2F2"/>
            <w:vAlign w:val="center"/>
          </w:tcPr>
          <w:p w14:paraId="602D7E2A" w14:textId="77777777" w:rsidR="002361FD" w:rsidRPr="009A2220" w:rsidRDefault="002361FD" w:rsidP="002361FD">
            <w:pPr>
              <w:rPr>
                <w:rFonts w:ascii="Trebuchet MS" w:hAnsi="Trebuchet MS"/>
                <w:color w:val="7F7F7F" w:themeColor="text1" w:themeTint="80"/>
                <w:lang w:val="en-GB"/>
              </w:rPr>
            </w:pPr>
          </w:p>
        </w:tc>
      </w:tr>
    </w:tbl>
    <w:p w14:paraId="3D14F771" w14:textId="77777777" w:rsidR="002361FD" w:rsidRDefault="002361FD" w:rsidP="002361FD">
      <w:pPr>
        <w:rPr>
          <w:rFonts w:ascii="Trebuchet MS" w:hAnsi="Trebuchet MS"/>
          <w:b/>
          <w:color w:val="7F7F7F" w:themeColor="text1" w:themeTint="80"/>
          <w:lang w:val="en-GB"/>
        </w:rPr>
      </w:pPr>
    </w:p>
    <w:p w14:paraId="5EBBABE4" w14:textId="77777777" w:rsidR="002361FD" w:rsidRDefault="002361FD" w:rsidP="002361FD">
      <w:pPr>
        <w:rPr>
          <w:rFonts w:ascii="Trebuchet MS" w:hAnsi="Trebuchet MS"/>
          <w:b/>
          <w:color w:val="7F7F7F" w:themeColor="text1" w:themeTint="80"/>
          <w:lang w:val="en-GB"/>
        </w:rPr>
      </w:pPr>
    </w:p>
    <w:p w14:paraId="60BE265D" w14:textId="77777777" w:rsidR="002361FD" w:rsidRDefault="002361FD" w:rsidP="002361FD">
      <w:pPr>
        <w:rPr>
          <w:rFonts w:ascii="Trebuchet MS" w:hAnsi="Trebuchet MS"/>
          <w:b/>
          <w:color w:val="7F7F7F" w:themeColor="text1" w:themeTint="80"/>
          <w:lang w:val="en-GB"/>
        </w:rPr>
      </w:pPr>
    </w:p>
    <w:p w14:paraId="79D2A422" w14:textId="77777777" w:rsidR="002361FD" w:rsidRDefault="002361FD" w:rsidP="002361FD">
      <w:pPr>
        <w:rPr>
          <w:rFonts w:ascii="Trebuchet MS" w:hAnsi="Trebuchet MS"/>
          <w:b/>
          <w:color w:val="7F7F7F" w:themeColor="text1" w:themeTint="80"/>
          <w:lang w:val="en-GB"/>
        </w:rPr>
      </w:pPr>
    </w:p>
    <w:p w14:paraId="20EFB134" w14:textId="77777777" w:rsidR="002361FD" w:rsidRDefault="002361FD" w:rsidP="002361FD">
      <w:pPr>
        <w:rPr>
          <w:rFonts w:ascii="Trebuchet MS" w:hAnsi="Trebuchet MS"/>
          <w:b/>
          <w:color w:val="7F7F7F" w:themeColor="text1" w:themeTint="80"/>
          <w:lang w:val="en-GB"/>
        </w:rPr>
      </w:pPr>
    </w:p>
    <w:p w14:paraId="266DCD51" w14:textId="77777777" w:rsidR="002361FD" w:rsidRDefault="002361FD" w:rsidP="002361FD">
      <w:pPr>
        <w:rPr>
          <w:rFonts w:ascii="Trebuchet MS" w:hAnsi="Trebuchet MS"/>
          <w:b/>
          <w:color w:val="7F7F7F" w:themeColor="text1" w:themeTint="80"/>
          <w:lang w:val="en-GB"/>
        </w:rPr>
      </w:pPr>
    </w:p>
    <w:p w14:paraId="5D6A6375" w14:textId="77777777" w:rsidR="002361FD" w:rsidRDefault="002361FD" w:rsidP="002361FD">
      <w:pPr>
        <w:rPr>
          <w:rFonts w:ascii="Trebuchet MS" w:hAnsi="Trebuchet MS"/>
          <w:b/>
          <w:color w:val="7F7F7F" w:themeColor="text1" w:themeTint="80"/>
          <w:lang w:val="en-GB"/>
        </w:rPr>
      </w:pPr>
    </w:p>
    <w:p w14:paraId="557660D6" w14:textId="77777777" w:rsidR="002361FD" w:rsidRDefault="002361FD" w:rsidP="002361FD">
      <w:pPr>
        <w:rPr>
          <w:rFonts w:ascii="Trebuchet MS" w:hAnsi="Trebuchet MS"/>
          <w:b/>
          <w:color w:val="7F7F7F" w:themeColor="text1" w:themeTint="80"/>
          <w:lang w:val="en-GB"/>
        </w:rPr>
      </w:pPr>
    </w:p>
    <w:p w14:paraId="396DC9B5" w14:textId="77777777" w:rsidR="002361FD" w:rsidRDefault="002361FD" w:rsidP="002361FD">
      <w:pPr>
        <w:rPr>
          <w:rFonts w:ascii="Trebuchet MS" w:hAnsi="Trebuchet MS"/>
          <w:b/>
          <w:color w:val="7F7F7F" w:themeColor="text1" w:themeTint="80"/>
          <w:lang w:val="en-GB"/>
        </w:rPr>
      </w:pPr>
    </w:p>
    <w:p w14:paraId="43E00809" w14:textId="77777777" w:rsidR="002361FD" w:rsidRDefault="002361FD" w:rsidP="002361FD">
      <w:pPr>
        <w:rPr>
          <w:rFonts w:ascii="Trebuchet MS" w:hAnsi="Trebuchet MS"/>
          <w:b/>
          <w:color w:val="7F7F7F" w:themeColor="text1" w:themeTint="80"/>
          <w:lang w:val="en-GB"/>
        </w:rPr>
      </w:pPr>
    </w:p>
    <w:p w14:paraId="04A10E99" w14:textId="77777777" w:rsidR="002361FD" w:rsidRDefault="002361FD" w:rsidP="002361FD">
      <w:pPr>
        <w:rPr>
          <w:rFonts w:ascii="Trebuchet MS" w:hAnsi="Trebuchet MS"/>
          <w:b/>
          <w:color w:val="7F7F7F" w:themeColor="text1" w:themeTint="80"/>
          <w:lang w:val="en-GB"/>
        </w:rPr>
      </w:pPr>
    </w:p>
    <w:p w14:paraId="31B9C871" w14:textId="77777777" w:rsidR="002361FD" w:rsidRDefault="002361FD" w:rsidP="002361FD">
      <w:pPr>
        <w:rPr>
          <w:rFonts w:ascii="Trebuchet MS" w:hAnsi="Trebuchet MS"/>
          <w:b/>
          <w:color w:val="7F7F7F" w:themeColor="text1" w:themeTint="80"/>
          <w:lang w:val="en-GB"/>
        </w:rPr>
      </w:pPr>
    </w:p>
    <w:p w14:paraId="3F4B6E1E" w14:textId="77777777" w:rsidR="002361FD" w:rsidRDefault="002361FD" w:rsidP="002361FD">
      <w:pPr>
        <w:rPr>
          <w:rFonts w:ascii="Trebuchet MS" w:hAnsi="Trebuchet MS"/>
          <w:b/>
          <w:color w:val="7F7F7F" w:themeColor="text1" w:themeTint="80"/>
          <w:lang w:val="en-GB"/>
        </w:rPr>
      </w:pPr>
    </w:p>
    <w:p w14:paraId="4BCC5149" w14:textId="77777777" w:rsidR="002361FD" w:rsidRDefault="002361FD" w:rsidP="002361FD">
      <w:pPr>
        <w:rPr>
          <w:rFonts w:ascii="Trebuchet MS" w:hAnsi="Trebuchet MS"/>
          <w:b/>
          <w:color w:val="7F7F7F" w:themeColor="text1" w:themeTint="80"/>
          <w:lang w:val="en-GB"/>
        </w:rPr>
      </w:pPr>
    </w:p>
    <w:p w14:paraId="589F5E51" w14:textId="77777777" w:rsidR="005B3105" w:rsidRDefault="005B3105" w:rsidP="002361FD">
      <w:pPr>
        <w:rPr>
          <w:rFonts w:ascii="Trebuchet MS" w:hAnsi="Trebuchet MS"/>
          <w:b/>
          <w:color w:val="7F7F7F" w:themeColor="text1" w:themeTint="80"/>
          <w:lang w:val="en-GB"/>
        </w:rPr>
      </w:pPr>
    </w:p>
    <w:p w14:paraId="63F07360" w14:textId="77777777" w:rsidR="002361FD" w:rsidRPr="009A2220" w:rsidRDefault="002361FD" w:rsidP="002361FD">
      <w:pPr>
        <w:rPr>
          <w:rFonts w:ascii="Trebuchet MS" w:hAnsi="Trebuchet MS"/>
          <w:b/>
          <w:color w:val="7F7F7F" w:themeColor="text1" w:themeTint="80"/>
          <w:lang w:val="en-GB"/>
        </w:rPr>
      </w:pPr>
      <w:r w:rsidRPr="009A2220">
        <w:rPr>
          <w:rFonts w:ascii="Trebuchet MS" w:hAnsi="Trebuchet MS"/>
          <w:b/>
          <w:color w:val="7F7F7F" w:themeColor="text1" w:themeTint="80"/>
          <w:lang w:val="en-GB"/>
        </w:rPr>
        <w:lastRenderedPageBreak/>
        <w:t>DAY 3:</w:t>
      </w:r>
    </w:p>
    <w:tbl>
      <w:tblPr>
        <w:tblStyle w:val="TableGrid"/>
        <w:tblW w:w="0" w:type="auto"/>
        <w:tblBorders>
          <w:top w:val="single" w:sz="12" w:space="0" w:color="FEFEFE"/>
          <w:left w:val="single" w:sz="12" w:space="0" w:color="FEFEFE"/>
          <w:bottom w:val="single" w:sz="12" w:space="0" w:color="FEFEFE"/>
          <w:right w:val="single" w:sz="12" w:space="0" w:color="FEFEFE"/>
          <w:insideH w:val="single" w:sz="12" w:space="0" w:color="FEFEFE"/>
          <w:insideV w:val="single" w:sz="12" w:space="0" w:color="FEFEFE"/>
        </w:tblBorders>
        <w:tblLook w:val="04A0" w:firstRow="1" w:lastRow="0" w:firstColumn="1" w:lastColumn="0" w:noHBand="0" w:noVBand="1"/>
      </w:tblPr>
      <w:tblGrid>
        <w:gridCol w:w="1152"/>
        <w:gridCol w:w="1070"/>
        <w:gridCol w:w="1187"/>
        <w:gridCol w:w="3804"/>
        <w:gridCol w:w="1777"/>
      </w:tblGrid>
      <w:tr w:rsidR="002361FD" w:rsidRPr="009A2220" w14:paraId="7FAA43AE" w14:textId="77777777" w:rsidTr="003C3214">
        <w:tc>
          <w:tcPr>
            <w:tcW w:w="1152" w:type="dxa"/>
            <w:shd w:val="clear" w:color="auto" w:fill="5BBEB4" w:themeFill="accent1"/>
            <w:vAlign w:val="center"/>
          </w:tcPr>
          <w:p w14:paraId="1A870391" w14:textId="77777777" w:rsidR="002361FD" w:rsidRPr="002361FD" w:rsidRDefault="002361FD" w:rsidP="002361FD">
            <w:pPr>
              <w:spacing w:before="120"/>
              <w:jc w:val="center"/>
              <w:rPr>
                <w:rFonts w:ascii="Trebuchet MS" w:hAnsi="Trebuchet MS"/>
                <w:b/>
                <w:color w:val="FEFEFE" w:themeColor="background1"/>
                <w:sz w:val="24"/>
                <w:szCs w:val="24"/>
                <w:lang w:val="en-GB"/>
              </w:rPr>
            </w:pPr>
            <w:r w:rsidRPr="002361FD">
              <w:rPr>
                <w:rFonts w:ascii="Trebuchet MS" w:hAnsi="Trebuchet MS"/>
                <w:b/>
                <w:color w:val="FEFEFE" w:themeColor="background1"/>
                <w:sz w:val="24"/>
                <w:szCs w:val="24"/>
                <w:lang w:val="en-GB"/>
              </w:rPr>
              <w:t>Start Time</w:t>
            </w:r>
          </w:p>
        </w:tc>
        <w:tc>
          <w:tcPr>
            <w:tcW w:w="1070" w:type="dxa"/>
            <w:shd w:val="clear" w:color="auto" w:fill="5BBEB4" w:themeFill="accent1"/>
            <w:vAlign w:val="center"/>
          </w:tcPr>
          <w:p w14:paraId="48A09569" w14:textId="77777777" w:rsidR="002361FD" w:rsidRPr="002361FD" w:rsidRDefault="002361FD" w:rsidP="002361FD">
            <w:pPr>
              <w:spacing w:before="120"/>
              <w:jc w:val="center"/>
              <w:rPr>
                <w:rFonts w:ascii="Trebuchet MS" w:hAnsi="Trebuchet MS"/>
                <w:b/>
                <w:color w:val="FEFEFE" w:themeColor="background1"/>
                <w:sz w:val="24"/>
                <w:szCs w:val="24"/>
                <w:lang w:val="en-GB"/>
              </w:rPr>
            </w:pPr>
            <w:r w:rsidRPr="002361FD">
              <w:rPr>
                <w:rFonts w:ascii="Trebuchet MS" w:hAnsi="Trebuchet MS"/>
                <w:b/>
                <w:color w:val="FEFEFE" w:themeColor="background1"/>
                <w:sz w:val="24"/>
                <w:szCs w:val="24"/>
                <w:lang w:val="en-GB"/>
              </w:rPr>
              <w:t>End Time</w:t>
            </w:r>
          </w:p>
        </w:tc>
        <w:tc>
          <w:tcPr>
            <w:tcW w:w="1187" w:type="dxa"/>
            <w:shd w:val="clear" w:color="auto" w:fill="5BBEB4" w:themeFill="accent1"/>
            <w:vAlign w:val="center"/>
          </w:tcPr>
          <w:p w14:paraId="5390BEC6" w14:textId="77777777" w:rsidR="002361FD" w:rsidRPr="002361FD" w:rsidRDefault="002361FD" w:rsidP="002361FD">
            <w:pPr>
              <w:spacing w:before="120"/>
              <w:jc w:val="center"/>
              <w:rPr>
                <w:rFonts w:ascii="Trebuchet MS" w:hAnsi="Trebuchet MS"/>
                <w:b/>
                <w:color w:val="FEFEFE" w:themeColor="background1"/>
                <w:sz w:val="24"/>
                <w:szCs w:val="24"/>
                <w:lang w:val="en-GB"/>
              </w:rPr>
            </w:pPr>
            <w:r w:rsidRPr="002361FD">
              <w:rPr>
                <w:rFonts w:ascii="Trebuchet MS" w:hAnsi="Trebuchet MS"/>
                <w:b/>
                <w:color w:val="FEFEFE" w:themeColor="background1"/>
                <w:sz w:val="24"/>
                <w:szCs w:val="24"/>
                <w:lang w:val="en-GB"/>
              </w:rPr>
              <w:t>Duration</w:t>
            </w:r>
          </w:p>
        </w:tc>
        <w:tc>
          <w:tcPr>
            <w:tcW w:w="3804" w:type="dxa"/>
            <w:shd w:val="clear" w:color="auto" w:fill="5BBEB4" w:themeFill="accent1"/>
            <w:vAlign w:val="center"/>
          </w:tcPr>
          <w:p w14:paraId="72F3A5C4" w14:textId="77777777" w:rsidR="002361FD" w:rsidRPr="002361FD" w:rsidRDefault="002361FD" w:rsidP="002361FD">
            <w:pPr>
              <w:spacing w:before="120"/>
              <w:jc w:val="center"/>
              <w:rPr>
                <w:rFonts w:ascii="Trebuchet MS" w:hAnsi="Trebuchet MS"/>
                <w:b/>
                <w:color w:val="FEFEFE" w:themeColor="background1"/>
                <w:sz w:val="24"/>
                <w:szCs w:val="24"/>
                <w:lang w:val="en-GB"/>
              </w:rPr>
            </w:pPr>
            <w:r w:rsidRPr="002361FD">
              <w:rPr>
                <w:rFonts w:ascii="Trebuchet MS" w:hAnsi="Trebuchet MS"/>
                <w:b/>
                <w:color w:val="FEFEFE" w:themeColor="background1"/>
                <w:sz w:val="24"/>
                <w:szCs w:val="24"/>
                <w:lang w:val="en-GB"/>
              </w:rPr>
              <w:t>Description</w:t>
            </w:r>
          </w:p>
        </w:tc>
        <w:tc>
          <w:tcPr>
            <w:tcW w:w="1777" w:type="dxa"/>
            <w:shd w:val="clear" w:color="auto" w:fill="5BBEB4" w:themeFill="accent1"/>
            <w:vAlign w:val="center"/>
          </w:tcPr>
          <w:p w14:paraId="082B495E" w14:textId="77777777" w:rsidR="002361FD" w:rsidRPr="002361FD" w:rsidRDefault="002361FD" w:rsidP="002361FD">
            <w:pPr>
              <w:spacing w:before="120"/>
              <w:jc w:val="center"/>
              <w:rPr>
                <w:rFonts w:ascii="Trebuchet MS" w:hAnsi="Trebuchet MS"/>
                <w:b/>
                <w:color w:val="FEFEFE" w:themeColor="background1"/>
                <w:sz w:val="24"/>
                <w:szCs w:val="24"/>
                <w:lang w:val="en-GB"/>
              </w:rPr>
            </w:pPr>
            <w:r w:rsidRPr="002361FD">
              <w:rPr>
                <w:rFonts w:ascii="Trebuchet MS" w:hAnsi="Trebuchet MS"/>
                <w:b/>
                <w:color w:val="FEFEFE" w:themeColor="background1"/>
                <w:sz w:val="24"/>
                <w:szCs w:val="24"/>
                <w:lang w:val="en-GB"/>
              </w:rPr>
              <w:t>Faculty</w:t>
            </w:r>
          </w:p>
        </w:tc>
      </w:tr>
      <w:tr w:rsidR="002361FD" w:rsidRPr="009A2220" w14:paraId="2AA11F52" w14:textId="77777777" w:rsidTr="003C3214">
        <w:tc>
          <w:tcPr>
            <w:tcW w:w="1152" w:type="dxa"/>
            <w:shd w:val="clear" w:color="auto" w:fill="DEF0E9" w:themeFill="accent3" w:themeFillTint="66"/>
            <w:vAlign w:val="center"/>
          </w:tcPr>
          <w:p w14:paraId="41F374AE" w14:textId="77777777" w:rsidR="002361FD" w:rsidRPr="009A2220" w:rsidRDefault="002361FD" w:rsidP="002361FD">
            <w:pPr>
              <w:spacing w:before="120"/>
              <w:rPr>
                <w:rFonts w:ascii="Trebuchet MS" w:hAnsi="Trebuchet MS"/>
                <w:color w:val="7F7F7F" w:themeColor="text1" w:themeTint="80"/>
                <w:lang w:val="en-GB"/>
              </w:rPr>
            </w:pPr>
            <w:r w:rsidRPr="009A2220">
              <w:rPr>
                <w:rFonts w:ascii="Trebuchet MS" w:hAnsi="Trebuchet MS"/>
                <w:color w:val="7F7F7F" w:themeColor="text1" w:themeTint="80"/>
                <w:lang w:val="en-GB"/>
              </w:rPr>
              <w:t>09:00</w:t>
            </w:r>
          </w:p>
        </w:tc>
        <w:tc>
          <w:tcPr>
            <w:tcW w:w="1070" w:type="dxa"/>
            <w:shd w:val="clear" w:color="auto" w:fill="DEF0E9" w:themeFill="accent3" w:themeFillTint="66"/>
            <w:vAlign w:val="center"/>
          </w:tcPr>
          <w:p w14:paraId="33D00477" w14:textId="77777777" w:rsidR="002361FD" w:rsidRPr="009A2220" w:rsidRDefault="002361FD" w:rsidP="002361FD">
            <w:pPr>
              <w:spacing w:before="120"/>
              <w:rPr>
                <w:rFonts w:ascii="Trebuchet MS" w:hAnsi="Trebuchet MS"/>
                <w:color w:val="7F7F7F" w:themeColor="text1" w:themeTint="80"/>
                <w:lang w:val="en-GB"/>
              </w:rPr>
            </w:pPr>
            <w:r w:rsidRPr="009A2220">
              <w:rPr>
                <w:rFonts w:ascii="Trebuchet MS" w:hAnsi="Trebuchet MS"/>
                <w:color w:val="7F7F7F" w:themeColor="text1" w:themeTint="80"/>
                <w:lang w:val="en-GB"/>
              </w:rPr>
              <w:t>09:20</w:t>
            </w:r>
          </w:p>
        </w:tc>
        <w:tc>
          <w:tcPr>
            <w:tcW w:w="1187" w:type="dxa"/>
            <w:shd w:val="clear" w:color="auto" w:fill="DEF0E9" w:themeFill="accent3" w:themeFillTint="66"/>
            <w:vAlign w:val="center"/>
          </w:tcPr>
          <w:p w14:paraId="4E48071F" w14:textId="3433BE05" w:rsidR="002361FD" w:rsidRPr="009A2220" w:rsidRDefault="002361FD" w:rsidP="000D3D7F">
            <w:pPr>
              <w:spacing w:before="120"/>
              <w:rPr>
                <w:rFonts w:ascii="Trebuchet MS" w:hAnsi="Trebuchet MS"/>
                <w:color w:val="7F7F7F" w:themeColor="text1" w:themeTint="80"/>
                <w:lang w:val="en-GB"/>
              </w:rPr>
            </w:pPr>
            <w:r w:rsidRPr="009A2220">
              <w:rPr>
                <w:rFonts w:ascii="Trebuchet MS" w:hAnsi="Trebuchet MS"/>
                <w:color w:val="7F7F7F" w:themeColor="text1" w:themeTint="80"/>
                <w:lang w:val="en-GB"/>
              </w:rPr>
              <w:t>20</w:t>
            </w:r>
            <w:r w:rsidR="000D3D7F">
              <w:rPr>
                <w:rFonts w:ascii="Trebuchet MS" w:hAnsi="Trebuchet MS"/>
                <w:color w:val="7F7F7F" w:themeColor="text1" w:themeTint="80"/>
                <w:lang w:val="en-GB"/>
              </w:rPr>
              <w:t>min</w:t>
            </w:r>
          </w:p>
        </w:tc>
        <w:tc>
          <w:tcPr>
            <w:tcW w:w="3804" w:type="dxa"/>
            <w:shd w:val="clear" w:color="auto" w:fill="DEF0E9" w:themeFill="accent3" w:themeFillTint="66"/>
            <w:vAlign w:val="center"/>
          </w:tcPr>
          <w:p w14:paraId="3C460B73" w14:textId="5B580E28" w:rsidR="002361FD" w:rsidRPr="009A2220" w:rsidRDefault="003C3214" w:rsidP="002361FD">
            <w:pPr>
              <w:spacing w:before="120"/>
              <w:rPr>
                <w:rFonts w:ascii="Trebuchet MS" w:hAnsi="Trebuchet MS"/>
                <w:color w:val="7F7F7F" w:themeColor="text1" w:themeTint="80"/>
                <w:lang w:val="en-GB"/>
              </w:rPr>
            </w:pPr>
            <w:r w:rsidRPr="008F0A2F">
              <w:rPr>
                <w:rFonts w:ascii="Trebuchet MS" w:hAnsi="Trebuchet MS"/>
                <w:color w:val="7F7F7F" w:themeColor="text1" w:themeTint="80"/>
                <w:lang w:val="en-GB"/>
              </w:rPr>
              <w:t>PM5: How to Plan and I</w:t>
            </w:r>
            <w:r>
              <w:rPr>
                <w:rFonts w:ascii="Trebuchet MS" w:hAnsi="Trebuchet MS"/>
                <w:color w:val="7F7F7F" w:themeColor="text1" w:themeTint="80"/>
                <w:lang w:val="en-GB"/>
              </w:rPr>
              <w:t>mplement Connectivity Solutions</w:t>
            </w:r>
          </w:p>
        </w:tc>
        <w:tc>
          <w:tcPr>
            <w:tcW w:w="1777" w:type="dxa"/>
            <w:shd w:val="clear" w:color="auto" w:fill="DEF0E9" w:themeFill="accent3" w:themeFillTint="66"/>
            <w:vAlign w:val="center"/>
          </w:tcPr>
          <w:p w14:paraId="663216CA" w14:textId="77777777" w:rsidR="002361FD" w:rsidRPr="009A2220" w:rsidRDefault="002361FD" w:rsidP="002361FD">
            <w:pPr>
              <w:rPr>
                <w:rFonts w:ascii="Trebuchet MS" w:hAnsi="Trebuchet MS"/>
                <w:color w:val="7F7F7F" w:themeColor="text1" w:themeTint="80"/>
                <w:lang w:val="en-GB"/>
              </w:rPr>
            </w:pPr>
          </w:p>
        </w:tc>
      </w:tr>
      <w:tr w:rsidR="002361FD" w:rsidRPr="009A2220" w14:paraId="0CA03393" w14:textId="77777777" w:rsidTr="003C3214">
        <w:tc>
          <w:tcPr>
            <w:tcW w:w="1152" w:type="dxa"/>
            <w:shd w:val="clear" w:color="auto" w:fill="F2F2F2"/>
            <w:vAlign w:val="center"/>
          </w:tcPr>
          <w:p w14:paraId="023B61C3" w14:textId="77777777" w:rsidR="002361FD" w:rsidRPr="009A2220" w:rsidRDefault="002361FD" w:rsidP="002361FD">
            <w:pPr>
              <w:spacing w:before="120"/>
              <w:rPr>
                <w:rFonts w:ascii="Trebuchet MS" w:hAnsi="Trebuchet MS"/>
                <w:color w:val="7F7F7F" w:themeColor="text1" w:themeTint="80"/>
                <w:lang w:val="en-GB"/>
              </w:rPr>
            </w:pPr>
            <w:r w:rsidRPr="009A2220">
              <w:rPr>
                <w:rFonts w:ascii="Trebuchet MS" w:hAnsi="Trebuchet MS"/>
                <w:color w:val="7F7F7F" w:themeColor="text1" w:themeTint="80"/>
                <w:lang w:val="en-GB"/>
              </w:rPr>
              <w:t>09:20</w:t>
            </w:r>
          </w:p>
        </w:tc>
        <w:tc>
          <w:tcPr>
            <w:tcW w:w="1070" w:type="dxa"/>
            <w:shd w:val="clear" w:color="auto" w:fill="F2F2F2"/>
            <w:vAlign w:val="center"/>
          </w:tcPr>
          <w:p w14:paraId="3B222891" w14:textId="53CAB5E3" w:rsidR="002361FD" w:rsidRPr="009A2220" w:rsidRDefault="003C3214"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10:15</w:t>
            </w:r>
          </w:p>
        </w:tc>
        <w:tc>
          <w:tcPr>
            <w:tcW w:w="1187" w:type="dxa"/>
            <w:shd w:val="clear" w:color="auto" w:fill="F2F2F2"/>
            <w:vAlign w:val="center"/>
          </w:tcPr>
          <w:p w14:paraId="287B1B65" w14:textId="068317A5" w:rsidR="002361FD" w:rsidRPr="009A2220" w:rsidRDefault="003C3214"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55</w:t>
            </w:r>
            <w:r w:rsidR="000D3D7F">
              <w:rPr>
                <w:rFonts w:ascii="Trebuchet MS" w:hAnsi="Trebuchet MS"/>
                <w:color w:val="7F7F7F" w:themeColor="text1" w:themeTint="80"/>
                <w:lang w:val="en-GB"/>
              </w:rPr>
              <w:t>min</w:t>
            </w:r>
          </w:p>
        </w:tc>
        <w:tc>
          <w:tcPr>
            <w:tcW w:w="3804" w:type="dxa"/>
            <w:shd w:val="clear" w:color="auto" w:fill="F2F2F2"/>
            <w:vAlign w:val="center"/>
          </w:tcPr>
          <w:p w14:paraId="6AF2335E" w14:textId="77777777" w:rsidR="003C3214" w:rsidRPr="008F0A2F" w:rsidRDefault="003C3214" w:rsidP="003C3214">
            <w:pPr>
              <w:spacing w:before="120"/>
              <w:rPr>
                <w:rFonts w:ascii="Trebuchet MS" w:hAnsi="Trebuchet MS"/>
                <w:color w:val="7F7F7F" w:themeColor="text1" w:themeTint="80"/>
                <w:lang w:val="en-GB"/>
              </w:rPr>
            </w:pPr>
            <w:r w:rsidRPr="008F0A2F">
              <w:rPr>
                <w:rFonts w:ascii="Trebuchet MS" w:hAnsi="Trebuchet MS"/>
                <w:color w:val="7F7F7F" w:themeColor="text1" w:themeTint="80"/>
                <w:lang w:val="en-GB"/>
              </w:rPr>
              <w:t>PM5: How to Plan and Implement Connectivity Solutions</w:t>
            </w:r>
          </w:p>
          <w:p w14:paraId="15D6BE92" w14:textId="325FE446" w:rsidR="002361FD" w:rsidRPr="009A2220" w:rsidRDefault="003C3214"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(Exercise &amp; Discussion)</w:t>
            </w:r>
          </w:p>
        </w:tc>
        <w:tc>
          <w:tcPr>
            <w:tcW w:w="1777" w:type="dxa"/>
            <w:shd w:val="clear" w:color="auto" w:fill="F2F2F2"/>
            <w:vAlign w:val="center"/>
          </w:tcPr>
          <w:p w14:paraId="6A59A873" w14:textId="77777777" w:rsidR="002361FD" w:rsidRPr="009A2220" w:rsidRDefault="002361FD" w:rsidP="002361FD">
            <w:pPr>
              <w:rPr>
                <w:rFonts w:ascii="Trebuchet MS" w:hAnsi="Trebuchet MS"/>
                <w:color w:val="7F7F7F" w:themeColor="text1" w:themeTint="80"/>
                <w:lang w:val="en-GB"/>
              </w:rPr>
            </w:pPr>
          </w:p>
        </w:tc>
      </w:tr>
      <w:tr w:rsidR="002361FD" w:rsidRPr="009A2220" w14:paraId="5E4CDA17" w14:textId="77777777" w:rsidTr="003C3214">
        <w:tc>
          <w:tcPr>
            <w:tcW w:w="1152" w:type="dxa"/>
            <w:shd w:val="clear" w:color="auto" w:fill="5BBEB4" w:themeFill="accent1"/>
            <w:vAlign w:val="center"/>
          </w:tcPr>
          <w:p w14:paraId="5F68F693" w14:textId="6EAB102F" w:rsidR="002361FD" w:rsidRPr="001C23C5" w:rsidRDefault="003C3214" w:rsidP="002361FD">
            <w:pPr>
              <w:spacing w:before="120"/>
              <w:rPr>
                <w:rFonts w:ascii="Trebuchet MS" w:hAnsi="Trebuchet MS"/>
                <w:color w:val="FEFEFE" w:themeColor="background1"/>
                <w:lang w:val="en-GB"/>
              </w:rPr>
            </w:pPr>
            <w:r>
              <w:rPr>
                <w:rFonts w:ascii="Trebuchet MS" w:hAnsi="Trebuchet MS"/>
                <w:color w:val="FEFEFE" w:themeColor="background1"/>
                <w:lang w:val="en-GB"/>
              </w:rPr>
              <w:t>10:1</w:t>
            </w:r>
            <w:r w:rsidR="002361FD" w:rsidRPr="001C23C5">
              <w:rPr>
                <w:rFonts w:ascii="Trebuchet MS" w:hAnsi="Trebuchet MS"/>
                <w:color w:val="FEFEFE" w:themeColor="background1"/>
                <w:lang w:val="en-GB"/>
              </w:rPr>
              <w:t>5</w:t>
            </w:r>
          </w:p>
        </w:tc>
        <w:tc>
          <w:tcPr>
            <w:tcW w:w="1070" w:type="dxa"/>
            <w:shd w:val="clear" w:color="auto" w:fill="5BBEB4" w:themeFill="accent1"/>
            <w:vAlign w:val="center"/>
          </w:tcPr>
          <w:p w14:paraId="58C83D5E" w14:textId="085DB8EC" w:rsidR="002361FD" w:rsidRPr="001C23C5" w:rsidRDefault="003C3214" w:rsidP="002361FD">
            <w:pPr>
              <w:spacing w:before="120"/>
              <w:rPr>
                <w:rFonts w:ascii="Trebuchet MS" w:hAnsi="Trebuchet MS"/>
                <w:color w:val="FEFEFE" w:themeColor="background1"/>
                <w:lang w:val="en-GB"/>
              </w:rPr>
            </w:pPr>
            <w:r>
              <w:rPr>
                <w:rFonts w:ascii="Trebuchet MS" w:hAnsi="Trebuchet MS"/>
                <w:color w:val="FEFEFE" w:themeColor="background1"/>
                <w:lang w:val="en-GB"/>
              </w:rPr>
              <w:t>10:3</w:t>
            </w:r>
            <w:r w:rsidR="002361FD" w:rsidRPr="001C23C5">
              <w:rPr>
                <w:rFonts w:ascii="Trebuchet MS" w:hAnsi="Trebuchet MS"/>
                <w:color w:val="FEFEFE" w:themeColor="background1"/>
                <w:lang w:val="en-GB"/>
              </w:rPr>
              <w:t>0</w:t>
            </w:r>
          </w:p>
        </w:tc>
        <w:tc>
          <w:tcPr>
            <w:tcW w:w="1187" w:type="dxa"/>
            <w:shd w:val="clear" w:color="auto" w:fill="5BBEB4" w:themeFill="accent1"/>
            <w:vAlign w:val="center"/>
          </w:tcPr>
          <w:p w14:paraId="14E7226E" w14:textId="04E80636" w:rsidR="002361FD" w:rsidRPr="001C23C5" w:rsidRDefault="000D3D7F" w:rsidP="002361FD">
            <w:pPr>
              <w:spacing w:before="120"/>
              <w:rPr>
                <w:rFonts w:ascii="Trebuchet MS" w:hAnsi="Trebuchet MS"/>
                <w:color w:val="FEFEFE" w:themeColor="background1"/>
                <w:lang w:val="en-GB"/>
              </w:rPr>
            </w:pPr>
            <w:r>
              <w:rPr>
                <w:rFonts w:ascii="Trebuchet MS" w:hAnsi="Trebuchet MS"/>
                <w:color w:val="FEFEFE" w:themeColor="background1"/>
                <w:lang w:val="en-GB"/>
              </w:rPr>
              <w:t>15</w:t>
            </w:r>
            <w:r w:rsidRPr="000D3D7F">
              <w:rPr>
                <w:rFonts w:ascii="Trebuchet MS" w:hAnsi="Trebuchet MS"/>
                <w:color w:val="FEFEFE" w:themeColor="background1"/>
                <w:lang w:val="en-GB"/>
              </w:rPr>
              <w:t>min</w:t>
            </w:r>
          </w:p>
        </w:tc>
        <w:tc>
          <w:tcPr>
            <w:tcW w:w="3804" w:type="dxa"/>
            <w:shd w:val="clear" w:color="auto" w:fill="5BBEB4" w:themeFill="accent1"/>
            <w:vAlign w:val="center"/>
          </w:tcPr>
          <w:p w14:paraId="0220A34B" w14:textId="77777777" w:rsidR="002361FD" w:rsidRPr="001C23C5" w:rsidRDefault="002361FD" w:rsidP="002361FD">
            <w:pPr>
              <w:spacing w:before="120"/>
              <w:rPr>
                <w:rFonts w:ascii="Trebuchet MS" w:hAnsi="Trebuchet MS"/>
                <w:i/>
                <w:color w:val="FEFEFE" w:themeColor="background1"/>
                <w:lang w:val="en-GB"/>
              </w:rPr>
            </w:pPr>
            <w:r w:rsidRPr="001C23C5">
              <w:rPr>
                <w:rFonts w:ascii="Trebuchet MS" w:hAnsi="Trebuchet MS"/>
                <w:i/>
                <w:color w:val="FEFEFE" w:themeColor="background1"/>
                <w:lang w:val="en-GB"/>
              </w:rPr>
              <w:t>Break</w:t>
            </w:r>
          </w:p>
        </w:tc>
        <w:tc>
          <w:tcPr>
            <w:tcW w:w="1777" w:type="dxa"/>
            <w:shd w:val="clear" w:color="auto" w:fill="5BBEB4" w:themeFill="accent1"/>
            <w:vAlign w:val="center"/>
          </w:tcPr>
          <w:p w14:paraId="392512BE" w14:textId="77777777" w:rsidR="002361FD" w:rsidRPr="001C23C5" w:rsidRDefault="002361FD" w:rsidP="002361FD">
            <w:pPr>
              <w:rPr>
                <w:rFonts w:ascii="Trebuchet MS" w:hAnsi="Trebuchet MS"/>
                <w:color w:val="FEFEFE" w:themeColor="background1"/>
                <w:lang w:val="en-GB"/>
              </w:rPr>
            </w:pPr>
          </w:p>
        </w:tc>
      </w:tr>
      <w:tr w:rsidR="002361FD" w:rsidRPr="009A2220" w14:paraId="383BA064" w14:textId="77777777" w:rsidTr="003C3214">
        <w:tc>
          <w:tcPr>
            <w:tcW w:w="1152" w:type="dxa"/>
            <w:shd w:val="clear" w:color="auto" w:fill="F2F2F2"/>
            <w:vAlign w:val="center"/>
          </w:tcPr>
          <w:p w14:paraId="455797BF" w14:textId="29BD9FEF" w:rsidR="002361FD" w:rsidRPr="009A2220" w:rsidRDefault="003C3214"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10:3</w:t>
            </w:r>
            <w:r w:rsidR="002361FD" w:rsidRPr="009A2220">
              <w:rPr>
                <w:rFonts w:ascii="Trebuchet MS" w:hAnsi="Trebuchet MS"/>
                <w:color w:val="7F7F7F" w:themeColor="text1" w:themeTint="80"/>
                <w:lang w:val="en-GB"/>
              </w:rPr>
              <w:t>0</w:t>
            </w:r>
          </w:p>
        </w:tc>
        <w:tc>
          <w:tcPr>
            <w:tcW w:w="1070" w:type="dxa"/>
            <w:shd w:val="clear" w:color="auto" w:fill="F2F2F2"/>
            <w:vAlign w:val="center"/>
          </w:tcPr>
          <w:p w14:paraId="4C6549BC" w14:textId="1AB3C02A" w:rsidR="002361FD" w:rsidRPr="009A2220" w:rsidRDefault="003C3214"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12:3</w:t>
            </w:r>
            <w:r w:rsidR="002361FD" w:rsidRPr="009A2220">
              <w:rPr>
                <w:rFonts w:ascii="Trebuchet MS" w:hAnsi="Trebuchet MS"/>
                <w:color w:val="7F7F7F" w:themeColor="text1" w:themeTint="80"/>
                <w:lang w:val="en-GB"/>
              </w:rPr>
              <w:t>0</w:t>
            </w:r>
          </w:p>
        </w:tc>
        <w:tc>
          <w:tcPr>
            <w:tcW w:w="1187" w:type="dxa"/>
            <w:shd w:val="clear" w:color="auto" w:fill="F2F2F2"/>
            <w:vAlign w:val="center"/>
          </w:tcPr>
          <w:p w14:paraId="64CA98D9" w14:textId="77777777" w:rsidR="002361FD" w:rsidRPr="009A2220" w:rsidRDefault="002361FD" w:rsidP="002361FD">
            <w:pPr>
              <w:spacing w:before="120"/>
              <w:rPr>
                <w:rFonts w:ascii="Trebuchet MS" w:hAnsi="Trebuchet MS"/>
                <w:color w:val="7F7F7F" w:themeColor="text1" w:themeTint="80"/>
                <w:lang w:val="en-GB"/>
              </w:rPr>
            </w:pPr>
            <w:r w:rsidRPr="009A2220">
              <w:rPr>
                <w:rFonts w:ascii="Trebuchet MS" w:hAnsi="Trebuchet MS"/>
                <w:color w:val="7F7F7F" w:themeColor="text1" w:themeTint="80"/>
                <w:lang w:val="en-GB"/>
              </w:rPr>
              <w:t>2h</w:t>
            </w:r>
          </w:p>
        </w:tc>
        <w:tc>
          <w:tcPr>
            <w:tcW w:w="3804" w:type="dxa"/>
            <w:shd w:val="clear" w:color="auto" w:fill="F2F2F2"/>
            <w:vAlign w:val="center"/>
          </w:tcPr>
          <w:p w14:paraId="4B5697B8" w14:textId="044F2072" w:rsidR="002361FD" w:rsidRPr="009A2220" w:rsidRDefault="003C3214" w:rsidP="003C3214">
            <w:pPr>
              <w:rPr>
                <w:rFonts w:ascii="Trebuchet MS" w:hAnsi="Trebuchet MS"/>
                <w:color w:val="7F7F7F" w:themeColor="text1" w:themeTint="80"/>
                <w:lang w:val="en-GB"/>
              </w:rPr>
            </w:pPr>
            <w:r w:rsidRPr="003C3214">
              <w:rPr>
                <w:rFonts w:ascii="Trebuchet MS" w:hAnsi="Trebuchet MS"/>
                <w:color w:val="7F7F7F" w:themeColor="text1" w:themeTint="80"/>
                <w:lang w:val="en-GB"/>
              </w:rPr>
              <w:t>PM6: How to Monitor and Evaluate your Programme</w:t>
            </w:r>
          </w:p>
        </w:tc>
        <w:tc>
          <w:tcPr>
            <w:tcW w:w="1777" w:type="dxa"/>
            <w:shd w:val="clear" w:color="auto" w:fill="F2F2F2"/>
            <w:vAlign w:val="center"/>
          </w:tcPr>
          <w:p w14:paraId="54075458" w14:textId="77777777" w:rsidR="002361FD" w:rsidRPr="009A2220" w:rsidRDefault="002361FD" w:rsidP="002361FD">
            <w:pPr>
              <w:rPr>
                <w:rFonts w:ascii="Trebuchet MS" w:hAnsi="Trebuchet MS"/>
                <w:color w:val="7F7F7F" w:themeColor="text1" w:themeTint="80"/>
                <w:lang w:val="en-GB"/>
              </w:rPr>
            </w:pPr>
          </w:p>
        </w:tc>
      </w:tr>
      <w:tr w:rsidR="002361FD" w:rsidRPr="009A2220" w14:paraId="698137EA" w14:textId="77777777" w:rsidTr="003C3214">
        <w:tc>
          <w:tcPr>
            <w:tcW w:w="1152" w:type="dxa"/>
            <w:shd w:val="clear" w:color="auto" w:fill="5BBEB4" w:themeFill="accent1"/>
            <w:vAlign w:val="center"/>
          </w:tcPr>
          <w:p w14:paraId="6284EFCC" w14:textId="1C5FA9E9" w:rsidR="002361FD" w:rsidRPr="001C23C5" w:rsidRDefault="003C3214" w:rsidP="002361FD">
            <w:pPr>
              <w:spacing w:before="120"/>
              <w:rPr>
                <w:rFonts w:ascii="Trebuchet MS" w:hAnsi="Trebuchet MS"/>
                <w:color w:val="FEFEFE" w:themeColor="background1"/>
                <w:lang w:val="en-GB"/>
              </w:rPr>
            </w:pPr>
            <w:r>
              <w:rPr>
                <w:rFonts w:ascii="Trebuchet MS" w:hAnsi="Trebuchet MS"/>
                <w:color w:val="FEFEFE" w:themeColor="background1"/>
                <w:lang w:val="en-GB"/>
              </w:rPr>
              <w:t>12:3</w:t>
            </w:r>
            <w:r w:rsidR="002361FD" w:rsidRPr="001C23C5">
              <w:rPr>
                <w:rFonts w:ascii="Trebuchet MS" w:hAnsi="Trebuchet MS"/>
                <w:color w:val="FEFEFE" w:themeColor="background1"/>
                <w:lang w:val="en-GB"/>
              </w:rPr>
              <w:t>0</w:t>
            </w:r>
          </w:p>
        </w:tc>
        <w:tc>
          <w:tcPr>
            <w:tcW w:w="1070" w:type="dxa"/>
            <w:shd w:val="clear" w:color="auto" w:fill="5BBEB4" w:themeFill="accent1"/>
            <w:vAlign w:val="center"/>
          </w:tcPr>
          <w:p w14:paraId="20F04C4A" w14:textId="0CEC8A74" w:rsidR="002361FD" w:rsidRPr="001C23C5" w:rsidRDefault="003C3214" w:rsidP="002361FD">
            <w:pPr>
              <w:spacing w:before="120"/>
              <w:rPr>
                <w:rFonts w:ascii="Trebuchet MS" w:hAnsi="Trebuchet MS"/>
                <w:color w:val="FEFEFE" w:themeColor="background1"/>
                <w:lang w:val="en-GB"/>
              </w:rPr>
            </w:pPr>
            <w:r>
              <w:rPr>
                <w:rFonts w:ascii="Trebuchet MS" w:hAnsi="Trebuchet MS"/>
                <w:color w:val="FEFEFE" w:themeColor="background1"/>
                <w:lang w:val="en-GB"/>
              </w:rPr>
              <w:t>13:3</w:t>
            </w:r>
            <w:r w:rsidR="002361FD" w:rsidRPr="001C23C5">
              <w:rPr>
                <w:rFonts w:ascii="Trebuchet MS" w:hAnsi="Trebuchet MS"/>
                <w:color w:val="FEFEFE" w:themeColor="background1"/>
                <w:lang w:val="en-GB"/>
              </w:rPr>
              <w:t>0</w:t>
            </w:r>
          </w:p>
        </w:tc>
        <w:tc>
          <w:tcPr>
            <w:tcW w:w="1187" w:type="dxa"/>
            <w:shd w:val="clear" w:color="auto" w:fill="5BBEB4" w:themeFill="accent1"/>
            <w:vAlign w:val="center"/>
          </w:tcPr>
          <w:p w14:paraId="3DAB6AEE" w14:textId="6A2016F6" w:rsidR="002361FD" w:rsidRPr="001C23C5" w:rsidRDefault="002361FD" w:rsidP="002361FD">
            <w:pPr>
              <w:spacing w:before="120"/>
              <w:rPr>
                <w:rFonts w:ascii="Trebuchet MS" w:hAnsi="Trebuchet MS"/>
                <w:color w:val="FEFEFE" w:themeColor="background1"/>
                <w:lang w:val="en-GB"/>
              </w:rPr>
            </w:pPr>
            <w:r w:rsidRPr="001C23C5">
              <w:rPr>
                <w:rFonts w:ascii="Trebuchet MS" w:hAnsi="Trebuchet MS"/>
                <w:color w:val="FEFEFE" w:themeColor="background1"/>
                <w:lang w:val="en-GB"/>
              </w:rPr>
              <w:t>1h</w:t>
            </w:r>
            <w:r w:rsidR="000D3D7F">
              <w:rPr>
                <w:rFonts w:ascii="Trebuchet MS" w:hAnsi="Trebuchet MS"/>
                <w:color w:val="FEFEFE" w:themeColor="background1"/>
                <w:lang w:val="en-GB"/>
              </w:rPr>
              <w:t xml:space="preserve"> </w:t>
            </w:r>
            <w:r w:rsidRPr="001C23C5">
              <w:rPr>
                <w:rFonts w:ascii="Trebuchet MS" w:hAnsi="Trebuchet MS"/>
                <w:color w:val="FEFEFE" w:themeColor="background1"/>
                <w:lang w:val="en-GB"/>
              </w:rPr>
              <w:t>30</w:t>
            </w:r>
            <w:r w:rsidR="000D3D7F" w:rsidRPr="000D3D7F">
              <w:rPr>
                <w:rFonts w:ascii="Trebuchet MS" w:hAnsi="Trebuchet MS"/>
                <w:color w:val="FEFEFE" w:themeColor="background1"/>
                <w:lang w:val="en-GB"/>
              </w:rPr>
              <w:t>min</w:t>
            </w:r>
          </w:p>
        </w:tc>
        <w:tc>
          <w:tcPr>
            <w:tcW w:w="3804" w:type="dxa"/>
            <w:shd w:val="clear" w:color="auto" w:fill="5BBEB4" w:themeFill="accent1"/>
            <w:vAlign w:val="center"/>
          </w:tcPr>
          <w:p w14:paraId="74320134" w14:textId="77777777" w:rsidR="002361FD" w:rsidRPr="001C23C5" w:rsidRDefault="002361FD" w:rsidP="002361FD">
            <w:pPr>
              <w:spacing w:before="120"/>
              <w:rPr>
                <w:rFonts w:ascii="Trebuchet MS" w:hAnsi="Trebuchet MS"/>
                <w:i/>
                <w:color w:val="FEFEFE" w:themeColor="background1"/>
                <w:lang w:val="en-GB"/>
              </w:rPr>
            </w:pPr>
            <w:r w:rsidRPr="001C23C5">
              <w:rPr>
                <w:rFonts w:ascii="Trebuchet MS" w:hAnsi="Trebuchet MS"/>
                <w:i/>
                <w:color w:val="FEFEFE" w:themeColor="background1"/>
                <w:lang w:val="en-GB"/>
              </w:rPr>
              <w:t>Lunch</w:t>
            </w:r>
          </w:p>
        </w:tc>
        <w:tc>
          <w:tcPr>
            <w:tcW w:w="1777" w:type="dxa"/>
            <w:shd w:val="clear" w:color="auto" w:fill="5BBEB4" w:themeFill="accent1"/>
            <w:vAlign w:val="center"/>
          </w:tcPr>
          <w:p w14:paraId="3D651270" w14:textId="77777777" w:rsidR="002361FD" w:rsidRPr="001C23C5" w:rsidRDefault="002361FD" w:rsidP="002361FD">
            <w:pPr>
              <w:rPr>
                <w:rFonts w:ascii="Trebuchet MS" w:hAnsi="Trebuchet MS"/>
                <w:color w:val="FEFEFE" w:themeColor="background1"/>
                <w:lang w:val="en-GB"/>
              </w:rPr>
            </w:pPr>
          </w:p>
        </w:tc>
      </w:tr>
      <w:tr w:rsidR="002361FD" w:rsidRPr="009A2220" w14:paraId="381328E8" w14:textId="77777777" w:rsidTr="003C3214">
        <w:tc>
          <w:tcPr>
            <w:tcW w:w="1152" w:type="dxa"/>
            <w:shd w:val="clear" w:color="auto" w:fill="DEF0E9" w:themeFill="accent3" w:themeFillTint="66"/>
            <w:vAlign w:val="center"/>
          </w:tcPr>
          <w:p w14:paraId="1D4AF50F" w14:textId="2962FEBA" w:rsidR="002361FD" w:rsidRPr="009A2220" w:rsidRDefault="003C3214"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13:3</w:t>
            </w:r>
            <w:r w:rsidR="002361FD" w:rsidRPr="009A2220">
              <w:rPr>
                <w:rFonts w:ascii="Trebuchet MS" w:hAnsi="Trebuchet MS"/>
                <w:color w:val="7F7F7F" w:themeColor="text1" w:themeTint="80"/>
                <w:lang w:val="en-GB"/>
              </w:rPr>
              <w:t>0</w:t>
            </w:r>
          </w:p>
        </w:tc>
        <w:tc>
          <w:tcPr>
            <w:tcW w:w="1070" w:type="dxa"/>
            <w:shd w:val="clear" w:color="auto" w:fill="DEF0E9" w:themeFill="accent3" w:themeFillTint="66"/>
            <w:vAlign w:val="center"/>
          </w:tcPr>
          <w:p w14:paraId="5FA80D40" w14:textId="7CB4E63D" w:rsidR="002361FD" w:rsidRPr="009A2220" w:rsidRDefault="001B6065"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14:55</w:t>
            </w:r>
          </w:p>
        </w:tc>
        <w:tc>
          <w:tcPr>
            <w:tcW w:w="1187" w:type="dxa"/>
            <w:shd w:val="clear" w:color="auto" w:fill="DEF0E9" w:themeFill="accent3" w:themeFillTint="66"/>
            <w:vAlign w:val="center"/>
          </w:tcPr>
          <w:p w14:paraId="4D11310F" w14:textId="565211A5" w:rsidR="002361FD" w:rsidRPr="009A2220" w:rsidRDefault="003C3214"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80min</w:t>
            </w:r>
          </w:p>
        </w:tc>
        <w:tc>
          <w:tcPr>
            <w:tcW w:w="3804" w:type="dxa"/>
            <w:shd w:val="clear" w:color="auto" w:fill="DEF0E9" w:themeFill="accent3" w:themeFillTint="66"/>
            <w:vAlign w:val="center"/>
          </w:tcPr>
          <w:p w14:paraId="257BD11E" w14:textId="77777777" w:rsidR="002361FD" w:rsidRDefault="003C3214" w:rsidP="003C3214">
            <w:pPr>
              <w:rPr>
                <w:rFonts w:ascii="Trebuchet MS" w:hAnsi="Trebuchet MS"/>
                <w:color w:val="7F7F7F" w:themeColor="text1" w:themeTint="80"/>
                <w:lang w:val="en-GB"/>
              </w:rPr>
            </w:pPr>
            <w:r w:rsidRPr="003C3214">
              <w:rPr>
                <w:rFonts w:ascii="Trebuchet MS" w:hAnsi="Trebuchet MS"/>
                <w:color w:val="7F7F7F" w:themeColor="text1" w:themeTint="80"/>
                <w:lang w:val="en-GB"/>
              </w:rPr>
              <w:t>PM6: How to Monitor and Evaluate your Programme</w:t>
            </w:r>
          </w:p>
          <w:p w14:paraId="2793DA00" w14:textId="5D5EDD70" w:rsidR="003C3214" w:rsidRPr="009A2220" w:rsidRDefault="003C3214" w:rsidP="003C3214">
            <w:pPr>
              <w:rPr>
                <w:rFonts w:ascii="Trebuchet MS" w:hAnsi="Trebuchet MS"/>
                <w:color w:val="7F7F7F" w:themeColor="text1" w:themeTint="80"/>
                <w:lang w:val="en-GB"/>
              </w:rPr>
            </w:pPr>
            <w:r>
              <w:rPr>
                <w:rFonts w:ascii="Trebuchet MS" w:hAnsi="Trebuchet MS"/>
                <w:color w:val="7F7F7F" w:themeColor="text1" w:themeTint="80"/>
                <w:lang w:val="en-GB"/>
              </w:rPr>
              <w:t>(Exercise</w:t>
            </w:r>
            <w:r w:rsidR="007C24A4">
              <w:rPr>
                <w:rFonts w:ascii="Trebuchet MS" w:hAnsi="Trebuchet MS"/>
                <w:color w:val="7F7F7F" w:themeColor="text1" w:themeTint="80"/>
                <w:lang w:val="en-GB"/>
              </w:rPr>
              <w:t xml:space="preserve"> 1</w:t>
            </w:r>
            <w:r>
              <w:rPr>
                <w:rFonts w:ascii="Trebuchet MS" w:hAnsi="Trebuchet MS"/>
                <w:color w:val="7F7F7F" w:themeColor="text1" w:themeTint="80"/>
                <w:lang w:val="en-GB"/>
              </w:rPr>
              <w:t>)</w:t>
            </w:r>
          </w:p>
        </w:tc>
        <w:tc>
          <w:tcPr>
            <w:tcW w:w="1777" w:type="dxa"/>
            <w:shd w:val="clear" w:color="auto" w:fill="DEF0E9" w:themeFill="accent3" w:themeFillTint="66"/>
            <w:vAlign w:val="center"/>
          </w:tcPr>
          <w:p w14:paraId="6E1F0BC3" w14:textId="77777777" w:rsidR="002361FD" w:rsidRPr="009A2220" w:rsidRDefault="002361FD" w:rsidP="002361FD">
            <w:pPr>
              <w:rPr>
                <w:rFonts w:ascii="Trebuchet MS" w:hAnsi="Trebuchet MS"/>
                <w:color w:val="7F7F7F" w:themeColor="text1" w:themeTint="80"/>
                <w:lang w:val="en-GB"/>
              </w:rPr>
            </w:pPr>
          </w:p>
        </w:tc>
      </w:tr>
      <w:tr w:rsidR="002361FD" w:rsidRPr="009A2220" w14:paraId="4EFFD4D7" w14:textId="77777777" w:rsidTr="003C3214">
        <w:tc>
          <w:tcPr>
            <w:tcW w:w="1152" w:type="dxa"/>
            <w:shd w:val="clear" w:color="auto" w:fill="5BBEB4" w:themeFill="accent1"/>
            <w:vAlign w:val="center"/>
          </w:tcPr>
          <w:p w14:paraId="521529DE" w14:textId="42F1B7FB" w:rsidR="002361FD" w:rsidRPr="001C23C5" w:rsidRDefault="001B6065" w:rsidP="002361FD">
            <w:pPr>
              <w:spacing w:before="120"/>
              <w:rPr>
                <w:rFonts w:ascii="Trebuchet MS" w:hAnsi="Trebuchet MS"/>
                <w:color w:val="FEFEFE" w:themeColor="background1"/>
                <w:lang w:val="en-GB"/>
              </w:rPr>
            </w:pPr>
            <w:r>
              <w:rPr>
                <w:rFonts w:ascii="Trebuchet MS" w:hAnsi="Trebuchet MS"/>
                <w:color w:val="FEFEFE" w:themeColor="background1"/>
                <w:lang w:val="en-GB"/>
              </w:rPr>
              <w:t>15:00</w:t>
            </w:r>
          </w:p>
        </w:tc>
        <w:tc>
          <w:tcPr>
            <w:tcW w:w="1070" w:type="dxa"/>
            <w:shd w:val="clear" w:color="auto" w:fill="5BBEB4" w:themeFill="accent1"/>
            <w:vAlign w:val="center"/>
          </w:tcPr>
          <w:p w14:paraId="10F3FE78" w14:textId="4E2C01E8" w:rsidR="002361FD" w:rsidRPr="001C23C5" w:rsidRDefault="001B6065" w:rsidP="002361FD">
            <w:pPr>
              <w:spacing w:before="120"/>
              <w:rPr>
                <w:rFonts w:ascii="Trebuchet MS" w:hAnsi="Trebuchet MS"/>
                <w:color w:val="FEFEFE" w:themeColor="background1"/>
                <w:lang w:val="en-GB"/>
              </w:rPr>
            </w:pPr>
            <w:r>
              <w:rPr>
                <w:rFonts w:ascii="Trebuchet MS" w:hAnsi="Trebuchet MS"/>
                <w:color w:val="FEFEFE" w:themeColor="background1"/>
                <w:lang w:val="en-GB"/>
              </w:rPr>
              <w:t>15:15</w:t>
            </w:r>
          </w:p>
        </w:tc>
        <w:tc>
          <w:tcPr>
            <w:tcW w:w="1187" w:type="dxa"/>
            <w:shd w:val="clear" w:color="auto" w:fill="5BBEB4" w:themeFill="accent1"/>
            <w:vAlign w:val="center"/>
          </w:tcPr>
          <w:p w14:paraId="7B760CBE" w14:textId="1192A4D5" w:rsidR="002361FD" w:rsidRPr="001C23C5" w:rsidRDefault="002361FD" w:rsidP="002361FD">
            <w:pPr>
              <w:spacing w:before="120"/>
              <w:rPr>
                <w:rFonts w:ascii="Trebuchet MS" w:hAnsi="Trebuchet MS"/>
                <w:color w:val="FEFEFE" w:themeColor="background1"/>
                <w:lang w:val="en-GB"/>
              </w:rPr>
            </w:pPr>
            <w:r w:rsidRPr="001C23C5">
              <w:rPr>
                <w:rFonts w:ascii="Trebuchet MS" w:hAnsi="Trebuchet MS"/>
                <w:color w:val="FEFEFE" w:themeColor="background1"/>
                <w:lang w:val="en-GB"/>
              </w:rPr>
              <w:t>15</w:t>
            </w:r>
            <w:r w:rsidR="000D3D7F">
              <w:rPr>
                <w:rFonts w:ascii="Trebuchet MS" w:hAnsi="Trebuchet MS"/>
                <w:color w:val="FEFEFE" w:themeColor="background1"/>
                <w:lang w:val="en-GB"/>
              </w:rPr>
              <w:t>min</w:t>
            </w:r>
          </w:p>
        </w:tc>
        <w:tc>
          <w:tcPr>
            <w:tcW w:w="3804" w:type="dxa"/>
            <w:shd w:val="clear" w:color="auto" w:fill="5BBEB4" w:themeFill="accent1"/>
            <w:vAlign w:val="center"/>
          </w:tcPr>
          <w:p w14:paraId="7AD3DC57" w14:textId="77777777" w:rsidR="002361FD" w:rsidRPr="001C23C5" w:rsidRDefault="002361FD" w:rsidP="002361FD">
            <w:pPr>
              <w:spacing w:before="120"/>
              <w:rPr>
                <w:rFonts w:ascii="Trebuchet MS" w:hAnsi="Trebuchet MS"/>
                <w:i/>
                <w:color w:val="FEFEFE" w:themeColor="background1"/>
                <w:lang w:val="en-GB"/>
              </w:rPr>
            </w:pPr>
            <w:r w:rsidRPr="001C23C5">
              <w:rPr>
                <w:rFonts w:ascii="Trebuchet MS" w:hAnsi="Trebuchet MS"/>
                <w:i/>
                <w:color w:val="FEFEFE" w:themeColor="background1"/>
                <w:lang w:val="en-GB"/>
              </w:rPr>
              <w:t>Break</w:t>
            </w:r>
          </w:p>
        </w:tc>
        <w:tc>
          <w:tcPr>
            <w:tcW w:w="1777" w:type="dxa"/>
            <w:shd w:val="clear" w:color="auto" w:fill="5BBEB4" w:themeFill="accent1"/>
            <w:vAlign w:val="center"/>
          </w:tcPr>
          <w:p w14:paraId="2CB8F79C" w14:textId="77777777" w:rsidR="002361FD" w:rsidRPr="001C23C5" w:rsidRDefault="002361FD" w:rsidP="002361FD">
            <w:pPr>
              <w:rPr>
                <w:rFonts w:ascii="Trebuchet MS" w:hAnsi="Trebuchet MS"/>
                <w:color w:val="FEFEFE" w:themeColor="background1"/>
                <w:lang w:val="en-GB"/>
              </w:rPr>
            </w:pPr>
          </w:p>
        </w:tc>
      </w:tr>
      <w:tr w:rsidR="002361FD" w:rsidRPr="009A2220" w14:paraId="2C042EB2" w14:textId="77777777" w:rsidTr="003C3214">
        <w:tc>
          <w:tcPr>
            <w:tcW w:w="1152" w:type="dxa"/>
            <w:shd w:val="clear" w:color="auto" w:fill="F2F2F2"/>
            <w:vAlign w:val="center"/>
          </w:tcPr>
          <w:p w14:paraId="47952CA6" w14:textId="09520670" w:rsidR="002361FD" w:rsidRPr="009A2220" w:rsidRDefault="001B6065"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15:15</w:t>
            </w:r>
          </w:p>
        </w:tc>
        <w:tc>
          <w:tcPr>
            <w:tcW w:w="1070" w:type="dxa"/>
            <w:shd w:val="clear" w:color="auto" w:fill="F2F2F2"/>
            <w:vAlign w:val="center"/>
          </w:tcPr>
          <w:p w14:paraId="40DEAF67" w14:textId="2ACDB268" w:rsidR="002361FD" w:rsidRPr="009A2220" w:rsidRDefault="001B6065"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16:50</w:t>
            </w:r>
          </w:p>
        </w:tc>
        <w:tc>
          <w:tcPr>
            <w:tcW w:w="1187" w:type="dxa"/>
            <w:shd w:val="clear" w:color="auto" w:fill="F2F2F2"/>
            <w:vAlign w:val="center"/>
          </w:tcPr>
          <w:p w14:paraId="39FBC6C1" w14:textId="27A55C42" w:rsidR="002361FD" w:rsidRPr="009A2220" w:rsidRDefault="003C3214"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95 min</w:t>
            </w:r>
          </w:p>
        </w:tc>
        <w:tc>
          <w:tcPr>
            <w:tcW w:w="3804" w:type="dxa"/>
            <w:shd w:val="clear" w:color="auto" w:fill="F2F2F2"/>
            <w:vAlign w:val="center"/>
          </w:tcPr>
          <w:p w14:paraId="1D784D72" w14:textId="77777777" w:rsidR="003C3214" w:rsidRPr="003C3214" w:rsidRDefault="003C3214" w:rsidP="003C3214">
            <w:pPr>
              <w:spacing w:before="120"/>
              <w:rPr>
                <w:rFonts w:ascii="Trebuchet MS" w:hAnsi="Trebuchet MS"/>
                <w:color w:val="7F7F7F" w:themeColor="text1" w:themeTint="80"/>
                <w:lang w:val="en-GB"/>
              </w:rPr>
            </w:pPr>
            <w:r w:rsidRPr="003C3214">
              <w:rPr>
                <w:rFonts w:ascii="Trebuchet MS" w:hAnsi="Trebuchet MS"/>
                <w:color w:val="7F7F7F" w:themeColor="text1" w:themeTint="80"/>
                <w:lang w:val="en-GB"/>
              </w:rPr>
              <w:t>PM6: How to Monitor and Evaluate your Programme</w:t>
            </w:r>
          </w:p>
          <w:p w14:paraId="0B04A6C5" w14:textId="1B61EE9A" w:rsidR="002361FD" w:rsidRPr="009A2220" w:rsidRDefault="003C3214" w:rsidP="003C3214">
            <w:pPr>
              <w:spacing w:before="120"/>
              <w:rPr>
                <w:rFonts w:ascii="Trebuchet MS" w:hAnsi="Trebuchet MS"/>
                <w:color w:val="7F7F7F" w:themeColor="text1" w:themeTint="80"/>
                <w:lang w:val="en-GB"/>
              </w:rPr>
            </w:pPr>
            <w:r w:rsidRPr="003C3214">
              <w:rPr>
                <w:rFonts w:ascii="Trebuchet MS" w:hAnsi="Trebuchet MS"/>
                <w:color w:val="7F7F7F" w:themeColor="text1" w:themeTint="80"/>
                <w:lang w:val="en-GB"/>
              </w:rPr>
              <w:t>(Exercise</w:t>
            </w:r>
            <w:r>
              <w:rPr>
                <w:rFonts w:ascii="Trebuchet MS" w:hAnsi="Trebuchet MS"/>
                <w:color w:val="7F7F7F" w:themeColor="text1" w:themeTint="80"/>
                <w:lang w:val="en-GB"/>
              </w:rPr>
              <w:t xml:space="preserve"> </w:t>
            </w:r>
            <w:r w:rsidR="007C24A4">
              <w:rPr>
                <w:rFonts w:ascii="Trebuchet MS" w:hAnsi="Trebuchet MS"/>
                <w:color w:val="7F7F7F" w:themeColor="text1" w:themeTint="80"/>
                <w:lang w:val="en-GB"/>
              </w:rPr>
              <w:t xml:space="preserve">2 </w:t>
            </w:r>
            <w:r>
              <w:rPr>
                <w:rFonts w:ascii="Trebuchet MS" w:hAnsi="Trebuchet MS"/>
                <w:color w:val="7F7F7F" w:themeColor="text1" w:themeTint="80"/>
                <w:lang w:val="en-GB"/>
              </w:rPr>
              <w:t>&amp; Discussion</w:t>
            </w:r>
            <w:r w:rsidRPr="003C3214">
              <w:rPr>
                <w:rFonts w:ascii="Trebuchet MS" w:hAnsi="Trebuchet MS"/>
                <w:color w:val="7F7F7F" w:themeColor="text1" w:themeTint="80"/>
                <w:lang w:val="en-GB"/>
              </w:rPr>
              <w:t>)</w:t>
            </w:r>
          </w:p>
        </w:tc>
        <w:tc>
          <w:tcPr>
            <w:tcW w:w="1777" w:type="dxa"/>
            <w:shd w:val="clear" w:color="auto" w:fill="F2F2F2"/>
            <w:vAlign w:val="center"/>
          </w:tcPr>
          <w:p w14:paraId="4C7E8013" w14:textId="77777777" w:rsidR="002361FD" w:rsidRPr="009A2220" w:rsidRDefault="002361FD" w:rsidP="002361FD">
            <w:pPr>
              <w:rPr>
                <w:rFonts w:ascii="Trebuchet MS" w:hAnsi="Trebuchet MS"/>
                <w:color w:val="7F7F7F" w:themeColor="text1" w:themeTint="80"/>
                <w:lang w:val="en-GB"/>
              </w:rPr>
            </w:pPr>
          </w:p>
        </w:tc>
      </w:tr>
      <w:tr w:rsidR="002361FD" w:rsidRPr="009A2220" w14:paraId="2FCBEB77" w14:textId="77777777" w:rsidTr="003C3214">
        <w:tc>
          <w:tcPr>
            <w:tcW w:w="1152" w:type="dxa"/>
            <w:shd w:val="clear" w:color="auto" w:fill="DEF0E9" w:themeFill="accent3" w:themeFillTint="66"/>
            <w:vAlign w:val="center"/>
          </w:tcPr>
          <w:p w14:paraId="37803BAE" w14:textId="304210B5" w:rsidR="002361FD" w:rsidRPr="009A2220" w:rsidRDefault="001B6065"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16:50</w:t>
            </w:r>
          </w:p>
        </w:tc>
        <w:tc>
          <w:tcPr>
            <w:tcW w:w="1070" w:type="dxa"/>
            <w:shd w:val="clear" w:color="auto" w:fill="DEF0E9" w:themeFill="accent3" w:themeFillTint="66"/>
            <w:vAlign w:val="center"/>
          </w:tcPr>
          <w:p w14:paraId="4D7E53F5" w14:textId="7187A9D2" w:rsidR="002361FD" w:rsidRPr="009A2220" w:rsidRDefault="001B6065"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17:00</w:t>
            </w:r>
          </w:p>
        </w:tc>
        <w:tc>
          <w:tcPr>
            <w:tcW w:w="1187" w:type="dxa"/>
            <w:shd w:val="clear" w:color="auto" w:fill="DEF0E9" w:themeFill="accent3" w:themeFillTint="66"/>
            <w:vAlign w:val="center"/>
          </w:tcPr>
          <w:p w14:paraId="0267BE5E" w14:textId="750FABB9" w:rsidR="002361FD" w:rsidRPr="009A2220" w:rsidRDefault="001B6065"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10</w:t>
            </w:r>
            <w:r w:rsidR="000D3D7F">
              <w:rPr>
                <w:rFonts w:ascii="Trebuchet MS" w:hAnsi="Trebuchet MS"/>
                <w:color w:val="7F7F7F" w:themeColor="text1" w:themeTint="80"/>
                <w:lang w:val="en-GB"/>
              </w:rPr>
              <w:t>min</w:t>
            </w:r>
          </w:p>
        </w:tc>
        <w:tc>
          <w:tcPr>
            <w:tcW w:w="3804" w:type="dxa"/>
            <w:shd w:val="clear" w:color="auto" w:fill="DEF0E9" w:themeFill="accent3" w:themeFillTint="66"/>
            <w:vAlign w:val="center"/>
          </w:tcPr>
          <w:p w14:paraId="60FEBFE3" w14:textId="77777777" w:rsidR="002361FD" w:rsidRPr="009A2220" w:rsidRDefault="002361FD" w:rsidP="002361FD">
            <w:pPr>
              <w:spacing w:before="120"/>
              <w:rPr>
                <w:rFonts w:ascii="Trebuchet MS" w:hAnsi="Trebuchet MS"/>
                <w:color w:val="7F7F7F" w:themeColor="text1" w:themeTint="80"/>
                <w:lang w:val="en-GB"/>
              </w:rPr>
            </w:pPr>
            <w:r w:rsidRPr="009A2220">
              <w:rPr>
                <w:rFonts w:ascii="Trebuchet MS" w:hAnsi="Trebuchet MS"/>
                <w:color w:val="7F7F7F" w:themeColor="text1" w:themeTint="80"/>
                <w:lang w:val="en-GB"/>
              </w:rPr>
              <w:t>Daily Evaluation</w:t>
            </w:r>
          </w:p>
        </w:tc>
        <w:tc>
          <w:tcPr>
            <w:tcW w:w="1777" w:type="dxa"/>
            <w:shd w:val="clear" w:color="auto" w:fill="DEF0E9" w:themeFill="accent3" w:themeFillTint="66"/>
            <w:vAlign w:val="center"/>
          </w:tcPr>
          <w:p w14:paraId="281459F6" w14:textId="77777777" w:rsidR="002361FD" w:rsidRPr="009A2220" w:rsidRDefault="002361FD" w:rsidP="002361FD">
            <w:pPr>
              <w:rPr>
                <w:rFonts w:ascii="Trebuchet MS" w:hAnsi="Trebuchet MS"/>
                <w:color w:val="7F7F7F" w:themeColor="text1" w:themeTint="80"/>
                <w:lang w:val="en-GB"/>
              </w:rPr>
            </w:pPr>
          </w:p>
        </w:tc>
      </w:tr>
    </w:tbl>
    <w:p w14:paraId="1C034845" w14:textId="55BEC276" w:rsidR="002361FD" w:rsidRDefault="002361FD" w:rsidP="00544B87">
      <w:pPr>
        <w:spacing w:after="0"/>
        <w:rPr>
          <w:rFonts w:ascii="Trebuchet MS" w:hAnsi="Trebuchet MS"/>
          <w:color w:val="7F7F7F" w:themeColor="text1" w:themeTint="80"/>
          <w:sz w:val="24"/>
          <w:szCs w:val="24"/>
          <w:lang w:val="en-GB"/>
        </w:rPr>
      </w:pPr>
    </w:p>
    <w:p w14:paraId="12371F68" w14:textId="77777777" w:rsidR="002361FD" w:rsidRDefault="002361FD">
      <w:pPr>
        <w:spacing w:after="0"/>
        <w:rPr>
          <w:rFonts w:ascii="Trebuchet MS" w:hAnsi="Trebuchet MS"/>
          <w:color w:val="7F7F7F" w:themeColor="text1" w:themeTint="80"/>
          <w:sz w:val="24"/>
          <w:szCs w:val="24"/>
          <w:lang w:val="en-GB"/>
        </w:rPr>
      </w:pPr>
      <w:r>
        <w:rPr>
          <w:rFonts w:ascii="Trebuchet MS" w:hAnsi="Trebuchet MS"/>
          <w:color w:val="7F7F7F" w:themeColor="text1" w:themeTint="80"/>
          <w:sz w:val="24"/>
          <w:szCs w:val="24"/>
          <w:lang w:val="en-GB"/>
        </w:rPr>
        <w:br w:type="page"/>
      </w:r>
    </w:p>
    <w:p w14:paraId="1BAECC84" w14:textId="77777777" w:rsidR="002361FD" w:rsidRPr="009A2220" w:rsidRDefault="002361FD" w:rsidP="002361FD">
      <w:pPr>
        <w:rPr>
          <w:rFonts w:ascii="Trebuchet MS" w:hAnsi="Trebuchet MS"/>
          <w:b/>
          <w:color w:val="7F7F7F" w:themeColor="text1" w:themeTint="80"/>
          <w:lang w:val="en-GB"/>
        </w:rPr>
      </w:pPr>
      <w:r w:rsidRPr="009A2220">
        <w:rPr>
          <w:rFonts w:ascii="Trebuchet MS" w:hAnsi="Trebuchet MS"/>
          <w:b/>
          <w:color w:val="7F7F7F" w:themeColor="text1" w:themeTint="80"/>
          <w:lang w:val="en-GB"/>
        </w:rPr>
        <w:lastRenderedPageBreak/>
        <w:t>DAY 4:</w:t>
      </w:r>
    </w:p>
    <w:tbl>
      <w:tblPr>
        <w:tblStyle w:val="TableGrid"/>
        <w:tblW w:w="0" w:type="auto"/>
        <w:tblBorders>
          <w:top w:val="single" w:sz="12" w:space="0" w:color="FEFEFE"/>
          <w:left w:val="single" w:sz="12" w:space="0" w:color="FEFEFE"/>
          <w:bottom w:val="single" w:sz="12" w:space="0" w:color="FEFEFE"/>
          <w:right w:val="single" w:sz="12" w:space="0" w:color="FEFEFE"/>
          <w:insideH w:val="single" w:sz="12" w:space="0" w:color="FEFEFE"/>
          <w:insideV w:val="single" w:sz="12" w:space="0" w:color="FEFEFE"/>
        </w:tblBorders>
        <w:tblLook w:val="04A0" w:firstRow="1" w:lastRow="0" w:firstColumn="1" w:lastColumn="0" w:noHBand="0" w:noVBand="1"/>
      </w:tblPr>
      <w:tblGrid>
        <w:gridCol w:w="1152"/>
        <w:gridCol w:w="1070"/>
        <w:gridCol w:w="1187"/>
        <w:gridCol w:w="3804"/>
        <w:gridCol w:w="1777"/>
      </w:tblGrid>
      <w:tr w:rsidR="002361FD" w:rsidRPr="009A2220" w14:paraId="51E435BE" w14:textId="77777777" w:rsidTr="009E3E2A">
        <w:tc>
          <w:tcPr>
            <w:tcW w:w="1152" w:type="dxa"/>
            <w:shd w:val="clear" w:color="auto" w:fill="5BBFB4"/>
            <w:vAlign w:val="center"/>
          </w:tcPr>
          <w:p w14:paraId="1BE8AEBC" w14:textId="77777777" w:rsidR="002361FD" w:rsidRPr="002361FD" w:rsidRDefault="002361FD" w:rsidP="002361FD">
            <w:pPr>
              <w:spacing w:before="120"/>
              <w:jc w:val="center"/>
              <w:rPr>
                <w:rFonts w:ascii="Trebuchet MS" w:hAnsi="Trebuchet MS"/>
                <w:b/>
                <w:color w:val="FEFEFE" w:themeColor="background1"/>
                <w:sz w:val="24"/>
                <w:szCs w:val="24"/>
                <w:lang w:val="en-GB"/>
              </w:rPr>
            </w:pPr>
            <w:r w:rsidRPr="002361FD">
              <w:rPr>
                <w:rFonts w:ascii="Trebuchet MS" w:hAnsi="Trebuchet MS"/>
                <w:b/>
                <w:color w:val="FEFEFE" w:themeColor="background1"/>
                <w:sz w:val="24"/>
                <w:szCs w:val="24"/>
                <w:lang w:val="en-GB"/>
              </w:rPr>
              <w:t>Start Time</w:t>
            </w:r>
          </w:p>
        </w:tc>
        <w:tc>
          <w:tcPr>
            <w:tcW w:w="1070" w:type="dxa"/>
            <w:shd w:val="clear" w:color="auto" w:fill="5BBFB4"/>
            <w:vAlign w:val="center"/>
          </w:tcPr>
          <w:p w14:paraId="4884206A" w14:textId="77777777" w:rsidR="002361FD" w:rsidRPr="002361FD" w:rsidRDefault="002361FD" w:rsidP="002361FD">
            <w:pPr>
              <w:spacing w:before="120"/>
              <w:jc w:val="center"/>
              <w:rPr>
                <w:rFonts w:ascii="Trebuchet MS" w:hAnsi="Trebuchet MS"/>
                <w:b/>
                <w:color w:val="FEFEFE" w:themeColor="background1"/>
                <w:sz w:val="24"/>
                <w:szCs w:val="24"/>
                <w:lang w:val="en-GB"/>
              </w:rPr>
            </w:pPr>
            <w:r w:rsidRPr="002361FD">
              <w:rPr>
                <w:rFonts w:ascii="Trebuchet MS" w:hAnsi="Trebuchet MS"/>
                <w:b/>
                <w:color w:val="FEFEFE" w:themeColor="background1"/>
                <w:sz w:val="24"/>
                <w:szCs w:val="24"/>
                <w:lang w:val="en-GB"/>
              </w:rPr>
              <w:t>End Time</w:t>
            </w:r>
          </w:p>
        </w:tc>
        <w:tc>
          <w:tcPr>
            <w:tcW w:w="1187" w:type="dxa"/>
            <w:shd w:val="clear" w:color="auto" w:fill="5BBFB4"/>
            <w:vAlign w:val="center"/>
          </w:tcPr>
          <w:p w14:paraId="0FDC4C3E" w14:textId="77777777" w:rsidR="002361FD" w:rsidRPr="002361FD" w:rsidRDefault="002361FD" w:rsidP="002361FD">
            <w:pPr>
              <w:spacing w:before="120"/>
              <w:jc w:val="center"/>
              <w:rPr>
                <w:rFonts w:ascii="Trebuchet MS" w:hAnsi="Trebuchet MS"/>
                <w:b/>
                <w:color w:val="FEFEFE" w:themeColor="background1"/>
                <w:sz w:val="24"/>
                <w:szCs w:val="24"/>
                <w:lang w:val="en-GB"/>
              </w:rPr>
            </w:pPr>
            <w:r w:rsidRPr="002361FD">
              <w:rPr>
                <w:rFonts w:ascii="Trebuchet MS" w:hAnsi="Trebuchet MS"/>
                <w:b/>
                <w:color w:val="FEFEFE" w:themeColor="background1"/>
                <w:sz w:val="24"/>
                <w:szCs w:val="24"/>
                <w:lang w:val="en-GB"/>
              </w:rPr>
              <w:t>Duration</w:t>
            </w:r>
          </w:p>
        </w:tc>
        <w:tc>
          <w:tcPr>
            <w:tcW w:w="3804" w:type="dxa"/>
            <w:shd w:val="clear" w:color="auto" w:fill="5BBFB4"/>
            <w:vAlign w:val="center"/>
          </w:tcPr>
          <w:p w14:paraId="11658FD0" w14:textId="77777777" w:rsidR="002361FD" w:rsidRPr="002361FD" w:rsidRDefault="002361FD" w:rsidP="002361FD">
            <w:pPr>
              <w:spacing w:before="120"/>
              <w:jc w:val="center"/>
              <w:rPr>
                <w:rFonts w:ascii="Trebuchet MS" w:hAnsi="Trebuchet MS"/>
                <w:b/>
                <w:color w:val="FEFEFE" w:themeColor="background1"/>
                <w:sz w:val="24"/>
                <w:szCs w:val="24"/>
                <w:lang w:val="en-GB"/>
              </w:rPr>
            </w:pPr>
            <w:r w:rsidRPr="002361FD">
              <w:rPr>
                <w:rFonts w:ascii="Trebuchet MS" w:hAnsi="Trebuchet MS"/>
                <w:b/>
                <w:color w:val="FEFEFE" w:themeColor="background1"/>
                <w:sz w:val="24"/>
                <w:szCs w:val="24"/>
                <w:lang w:val="en-GB"/>
              </w:rPr>
              <w:t>Description</w:t>
            </w:r>
          </w:p>
        </w:tc>
        <w:tc>
          <w:tcPr>
            <w:tcW w:w="1777" w:type="dxa"/>
            <w:shd w:val="clear" w:color="auto" w:fill="5BBFB4"/>
            <w:vAlign w:val="center"/>
          </w:tcPr>
          <w:p w14:paraId="004AD544" w14:textId="77777777" w:rsidR="002361FD" w:rsidRPr="002361FD" w:rsidRDefault="002361FD" w:rsidP="002361FD">
            <w:pPr>
              <w:spacing w:before="120"/>
              <w:jc w:val="center"/>
              <w:rPr>
                <w:rFonts w:ascii="Trebuchet MS" w:hAnsi="Trebuchet MS"/>
                <w:b/>
                <w:color w:val="FEFEFE" w:themeColor="background1"/>
                <w:sz w:val="24"/>
                <w:szCs w:val="24"/>
                <w:lang w:val="en-GB"/>
              </w:rPr>
            </w:pPr>
            <w:r w:rsidRPr="002361FD">
              <w:rPr>
                <w:rFonts w:ascii="Trebuchet MS" w:hAnsi="Trebuchet MS"/>
                <w:b/>
                <w:color w:val="FEFEFE" w:themeColor="background1"/>
                <w:sz w:val="24"/>
                <w:szCs w:val="24"/>
                <w:lang w:val="en-GB"/>
              </w:rPr>
              <w:t>Faculty</w:t>
            </w:r>
          </w:p>
        </w:tc>
      </w:tr>
      <w:tr w:rsidR="002361FD" w:rsidRPr="009A2220" w14:paraId="06B4E48D" w14:textId="77777777" w:rsidTr="009E3E2A">
        <w:tc>
          <w:tcPr>
            <w:tcW w:w="1152" w:type="dxa"/>
            <w:shd w:val="clear" w:color="auto" w:fill="DEF0E9" w:themeFill="accent3" w:themeFillTint="66"/>
            <w:vAlign w:val="center"/>
          </w:tcPr>
          <w:p w14:paraId="3AEEA207" w14:textId="77777777" w:rsidR="002361FD" w:rsidRPr="009A2220" w:rsidRDefault="002361FD" w:rsidP="002361FD">
            <w:pPr>
              <w:spacing w:before="120"/>
              <w:rPr>
                <w:rFonts w:ascii="Trebuchet MS" w:hAnsi="Trebuchet MS"/>
                <w:color w:val="7F7F7F" w:themeColor="text1" w:themeTint="80"/>
                <w:lang w:val="en-GB"/>
              </w:rPr>
            </w:pPr>
            <w:r w:rsidRPr="009A2220">
              <w:rPr>
                <w:rFonts w:ascii="Trebuchet MS" w:hAnsi="Trebuchet MS"/>
                <w:color w:val="7F7F7F" w:themeColor="text1" w:themeTint="80"/>
                <w:lang w:val="en-GB"/>
              </w:rPr>
              <w:t>09:00</w:t>
            </w:r>
          </w:p>
        </w:tc>
        <w:tc>
          <w:tcPr>
            <w:tcW w:w="1070" w:type="dxa"/>
            <w:shd w:val="clear" w:color="auto" w:fill="DEF0E9" w:themeFill="accent3" w:themeFillTint="66"/>
            <w:vAlign w:val="center"/>
          </w:tcPr>
          <w:p w14:paraId="6FCAACE6" w14:textId="77777777" w:rsidR="002361FD" w:rsidRPr="009A2220" w:rsidRDefault="002361FD" w:rsidP="002361FD">
            <w:pPr>
              <w:spacing w:before="120"/>
              <w:rPr>
                <w:rFonts w:ascii="Trebuchet MS" w:hAnsi="Trebuchet MS"/>
                <w:color w:val="7F7F7F" w:themeColor="text1" w:themeTint="80"/>
                <w:lang w:val="en-GB"/>
              </w:rPr>
            </w:pPr>
            <w:r w:rsidRPr="009A2220">
              <w:rPr>
                <w:rFonts w:ascii="Trebuchet MS" w:hAnsi="Trebuchet MS"/>
                <w:color w:val="7F7F7F" w:themeColor="text1" w:themeTint="80"/>
                <w:lang w:val="en-GB"/>
              </w:rPr>
              <w:t>10:00</w:t>
            </w:r>
          </w:p>
        </w:tc>
        <w:tc>
          <w:tcPr>
            <w:tcW w:w="1187" w:type="dxa"/>
            <w:shd w:val="clear" w:color="auto" w:fill="DEF0E9" w:themeFill="accent3" w:themeFillTint="66"/>
            <w:vAlign w:val="center"/>
          </w:tcPr>
          <w:p w14:paraId="4D57E2E6" w14:textId="77777777" w:rsidR="002361FD" w:rsidRPr="009A2220" w:rsidRDefault="002361FD" w:rsidP="002361FD">
            <w:pPr>
              <w:spacing w:before="120"/>
              <w:rPr>
                <w:rFonts w:ascii="Trebuchet MS" w:hAnsi="Trebuchet MS"/>
                <w:color w:val="7F7F7F" w:themeColor="text1" w:themeTint="80"/>
                <w:lang w:val="en-GB"/>
              </w:rPr>
            </w:pPr>
            <w:r w:rsidRPr="009A2220">
              <w:rPr>
                <w:rFonts w:ascii="Trebuchet MS" w:hAnsi="Trebuchet MS"/>
                <w:color w:val="7F7F7F" w:themeColor="text1" w:themeTint="80"/>
                <w:lang w:val="en-GB"/>
              </w:rPr>
              <w:t>1h</w:t>
            </w:r>
          </w:p>
        </w:tc>
        <w:tc>
          <w:tcPr>
            <w:tcW w:w="3804" w:type="dxa"/>
            <w:shd w:val="clear" w:color="auto" w:fill="DEF0E9" w:themeFill="accent3" w:themeFillTint="66"/>
            <w:vAlign w:val="center"/>
          </w:tcPr>
          <w:p w14:paraId="3FA86866" w14:textId="2ABF4B76" w:rsidR="002361FD" w:rsidRPr="009A2220" w:rsidRDefault="007C24A4" w:rsidP="002361FD">
            <w:pPr>
              <w:spacing w:before="120"/>
              <w:rPr>
                <w:rFonts w:ascii="Trebuchet MS" w:hAnsi="Trebuchet MS"/>
                <w:color w:val="7F7F7F" w:themeColor="text1" w:themeTint="80"/>
                <w:lang w:val="en-GB"/>
              </w:rPr>
            </w:pPr>
            <w:r w:rsidRPr="008F0A2F">
              <w:rPr>
                <w:rFonts w:ascii="Trebuchet MS" w:hAnsi="Trebuchet MS"/>
                <w:color w:val="7F7F7F" w:themeColor="text1" w:themeTint="80"/>
                <w:lang w:val="en-GB"/>
              </w:rPr>
              <w:t>PM7: Funding your Programm</w:t>
            </w:r>
            <w:r>
              <w:rPr>
                <w:rFonts w:ascii="Trebuchet MS" w:hAnsi="Trebuchet MS"/>
                <w:color w:val="7F7F7F" w:themeColor="text1" w:themeTint="80"/>
                <w:lang w:val="en-GB"/>
              </w:rPr>
              <w:t>e</w:t>
            </w:r>
          </w:p>
        </w:tc>
        <w:tc>
          <w:tcPr>
            <w:tcW w:w="1777" w:type="dxa"/>
            <w:shd w:val="clear" w:color="auto" w:fill="DEF0E9" w:themeFill="accent3" w:themeFillTint="66"/>
            <w:vAlign w:val="center"/>
          </w:tcPr>
          <w:p w14:paraId="3AB9D889" w14:textId="77777777" w:rsidR="002361FD" w:rsidRPr="009A2220" w:rsidRDefault="002361FD" w:rsidP="002361FD">
            <w:pPr>
              <w:spacing w:before="120"/>
              <w:rPr>
                <w:rFonts w:ascii="Trebuchet MS" w:hAnsi="Trebuchet MS"/>
                <w:color w:val="7F7F7F" w:themeColor="text1" w:themeTint="80"/>
                <w:lang w:val="en-GB"/>
              </w:rPr>
            </w:pPr>
          </w:p>
        </w:tc>
      </w:tr>
      <w:tr w:rsidR="002361FD" w:rsidRPr="009A2220" w14:paraId="542C9F08" w14:textId="77777777" w:rsidTr="009E3E2A">
        <w:tc>
          <w:tcPr>
            <w:tcW w:w="1152" w:type="dxa"/>
            <w:shd w:val="clear" w:color="auto" w:fill="F2F2F2"/>
            <w:vAlign w:val="center"/>
          </w:tcPr>
          <w:p w14:paraId="64B0B476" w14:textId="77777777" w:rsidR="002361FD" w:rsidRPr="009A2220" w:rsidRDefault="002361FD" w:rsidP="002361FD">
            <w:pPr>
              <w:spacing w:before="120"/>
              <w:rPr>
                <w:rFonts w:ascii="Trebuchet MS" w:hAnsi="Trebuchet MS"/>
                <w:color w:val="7F7F7F" w:themeColor="text1" w:themeTint="80"/>
                <w:lang w:val="en-GB"/>
              </w:rPr>
            </w:pPr>
            <w:r w:rsidRPr="009A2220">
              <w:rPr>
                <w:rFonts w:ascii="Trebuchet MS" w:hAnsi="Trebuchet MS"/>
                <w:color w:val="7F7F7F" w:themeColor="text1" w:themeTint="80"/>
                <w:lang w:val="en-GB"/>
              </w:rPr>
              <w:t>10:00</w:t>
            </w:r>
          </w:p>
        </w:tc>
        <w:tc>
          <w:tcPr>
            <w:tcW w:w="1070" w:type="dxa"/>
            <w:shd w:val="clear" w:color="auto" w:fill="F2F2F2"/>
            <w:vAlign w:val="center"/>
          </w:tcPr>
          <w:p w14:paraId="6A07F865" w14:textId="0D7B8A34" w:rsidR="002361FD" w:rsidRPr="009A2220" w:rsidRDefault="008C517B"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11:0</w:t>
            </w:r>
            <w:r w:rsidR="002361FD" w:rsidRPr="009A2220">
              <w:rPr>
                <w:rFonts w:ascii="Trebuchet MS" w:hAnsi="Trebuchet MS"/>
                <w:color w:val="7F7F7F" w:themeColor="text1" w:themeTint="80"/>
                <w:lang w:val="en-GB"/>
              </w:rPr>
              <w:t>0</w:t>
            </w:r>
          </w:p>
        </w:tc>
        <w:tc>
          <w:tcPr>
            <w:tcW w:w="1187" w:type="dxa"/>
            <w:shd w:val="clear" w:color="auto" w:fill="F2F2F2"/>
            <w:vAlign w:val="center"/>
          </w:tcPr>
          <w:p w14:paraId="4ED11940" w14:textId="4A521DAE" w:rsidR="002361FD" w:rsidRPr="009A2220" w:rsidRDefault="008C517B"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1h</w:t>
            </w:r>
          </w:p>
        </w:tc>
        <w:tc>
          <w:tcPr>
            <w:tcW w:w="3804" w:type="dxa"/>
            <w:shd w:val="clear" w:color="auto" w:fill="F2F2F2"/>
            <w:vAlign w:val="center"/>
          </w:tcPr>
          <w:p w14:paraId="4B496BB6" w14:textId="77777777" w:rsidR="002361FD" w:rsidRDefault="007C24A4" w:rsidP="002361FD">
            <w:pPr>
              <w:spacing w:before="120"/>
              <w:rPr>
                <w:rFonts w:ascii="Trebuchet MS" w:hAnsi="Trebuchet MS"/>
                <w:color w:val="7F7F7F" w:themeColor="text1" w:themeTint="80"/>
                <w:lang w:val="en-GB"/>
              </w:rPr>
            </w:pPr>
            <w:r w:rsidRPr="008F0A2F">
              <w:rPr>
                <w:rFonts w:ascii="Trebuchet MS" w:hAnsi="Trebuchet MS"/>
                <w:color w:val="7F7F7F" w:themeColor="text1" w:themeTint="80"/>
                <w:lang w:val="en-GB"/>
              </w:rPr>
              <w:t>PM7: Funding your Programm</w:t>
            </w:r>
            <w:r>
              <w:rPr>
                <w:rFonts w:ascii="Trebuchet MS" w:hAnsi="Trebuchet MS"/>
                <w:color w:val="7F7F7F" w:themeColor="text1" w:themeTint="80"/>
                <w:lang w:val="en-GB"/>
              </w:rPr>
              <w:t>e</w:t>
            </w:r>
            <w:r w:rsidR="008C517B">
              <w:rPr>
                <w:rFonts w:ascii="Trebuchet MS" w:hAnsi="Trebuchet MS"/>
                <w:color w:val="7F7F7F" w:themeColor="text1" w:themeTint="80"/>
                <w:lang w:val="en-GB"/>
              </w:rPr>
              <w:t xml:space="preserve"> </w:t>
            </w:r>
          </w:p>
          <w:p w14:paraId="46C28EEE" w14:textId="1167C12C" w:rsidR="008C517B" w:rsidRPr="009A2220" w:rsidRDefault="008C517B"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(Exercise &amp; Discussion)</w:t>
            </w:r>
          </w:p>
        </w:tc>
        <w:tc>
          <w:tcPr>
            <w:tcW w:w="1777" w:type="dxa"/>
            <w:shd w:val="clear" w:color="auto" w:fill="F2F2F2"/>
            <w:vAlign w:val="center"/>
          </w:tcPr>
          <w:p w14:paraId="30F222C5" w14:textId="77777777" w:rsidR="002361FD" w:rsidRPr="009A2220" w:rsidRDefault="002361FD" w:rsidP="002361FD">
            <w:pPr>
              <w:spacing w:before="120"/>
              <w:rPr>
                <w:rFonts w:ascii="Trebuchet MS" w:hAnsi="Trebuchet MS"/>
                <w:color w:val="7F7F7F" w:themeColor="text1" w:themeTint="80"/>
                <w:lang w:val="en-GB"/>
              </w:rPr>
            </w:pPr>
          </w:p>
        </w:tc>
      </w:tr>
      <w:tr w:rsidR="002361FD" w:rsidRPr="009A2220" w14:paraId="31556D09" w14:textId="77777777" w:rsidTr="009E3E2A">
        <w:tc>
          <w:tcPr>
            <w:tcW w:w="1152" w:type="dxa"/>
            <w:shd w:val="clear" w:color="auto" w:fill="5BBEB4" w:themeFill="accent1"/>
            <w:vAlign w:val="center"/>
          </w:tcPr>
          <w:p w14:paraId="4EDDC9FA" w14:textId="39DD1252" w:rsidR="002361FD" w:rsidRPr="001C23C5" w:rsidRDefault="008C517B" w:rsidP="008C517B">
            <w:pPr>
              <w:spacing w:before="120"/>
              <w:rPr>
                <w:rFonts w:ascii="Trebuchet MS" w:hAnsi="Trebuchet MS"/>
                <w:color w:val="FEFEFE" w:themeColor="background1"/>
                <w:lang w:val="en-GB"/>
              </w:rPr>
            </w:pPr>
            <w:r>
              <w:rPr>
                <w:rFonts w:ascii="Trebuchet MS" w:hAnsi="Trebuchet MS"/>
                <w:color w:val="FEFEFE" w:themeColor="background1"/>
                <w:lang w:val="en-GB"/>
              </w:rPr>
              <w:t>11</w:t>
            </w:r>
            <w:r w:rsidR="002361FD" w:rsidRPr="001C23C5">
              <w:rPr>
                <w:rFonts w:ascii="Trebuchet MS" w:hAnsi="Trebuchet MS"/>
                <w:color w:val="FEFEFE" w:themeColor="background1"/>
                <w:lang w:val="en-GB"/>
              </w:rPr>
              <w:t>:</w:t>
            </w:r>
            <w:r>
              <w:rPr>
                <w:rFonts w:ascii="Trebuchet MS" w:hAnsi="Trebuchet MS"/>
                <w:color w:val="FEFEFE" w:themeColor="background1"/>
                <w:lang w:val="en-GB"/>
              </w:rPr>
              <w:t>0</w:t>
            </w:r>
            <w:r w:rsidR="002361FD" w:rsidRPr="001C23C5">
              <w:rPr>
                <w:rFonts w:ascii="Trebuchet MS" w:hAnsi="Trebuchet MS"/>
                <w:color w:val="FEFEFE" w:themeColor="background1"/>
                <w:lang w:val="en-GB"/>
              </w:rPr>
              <w:t>0</w:t>
            </w:r>
          </w:p>
        </w:tc>
        <w:tc>
          <w:tcPr>
            <w:tcW w:w="1070" w:type="dxa"/>
            <w:shd w:val="clear" w:color="auto" w:fill="5BBEB4" w:themeFill="accent1"/>
            <w:vAlign w:val="center"/>
          </w:tcPr>
          <w:p w14:paraId="2D9A4E05" w14:textId="0710CA12" w:rsidR="002361FD" w:rsidRPr="001C23C5" w:rsidRDefault="002361FD" w:rsidP="002361FD">
            <w:pPr>
              <w:spacing w:before="120"/>
              <w:rPr>
                <w:rFonts w:ascii="Trebuchet MS" w:hAnsi="Trebuchet MS"/>
                <w:color w:val="FEFEFE" w:themeColor="background1"/>
                <w:lang w:val="en-GB"/>
              </w:rPr>
            </w:pPr>
            <w:r w:rsidRPr="001C23C5">
              <w:rPr>
                <w:rFonts w:ascii="Trebuchet MS" w:hAnsi="Trebuchet MS"/>
                <w:color w:val="FEFEFE" w:themeColor="background1"/>
                <w:lang w:val="en-GB"/>
              </w:rPr>
              <w:t>1</w:t>
            </w:r>
            <w:r w:rsidR="008C517B">
              <w:rPr>
                <w:rFonts w:ascii="Trebuchet MS" w:hAnsi="Trebuchet MS"/>
                <w:color w:val="FEFEFE" w:themeColor="background1"/>
                <w:lang w:val="en-GB"/>
              </w:rPr>
              <w:t>1:1</w:t>
            </w:r>
            <w:r w:rsidRPr="001C23C5">
              <w:rPr>
                <w:rFonts w:ascii="Trebuchet MS" w:hAnsi="Trebuchet MS"/>
                <w:color w:val="FEFEFE" w:themeColor="background1"/>
                <w:lang w:val="en-GB"/>
              </w:rPr>
              <w:t>5</w:t>
            </w:r>
          </w:p>
        </w:tc>
        <w:tc>
          <w:tcPr>
            <w:tcW w:w="1187" w:type="dxa"/>
            <w:shd w:val="clear" w:color="auto" w:fill="5BBEB4" w:themeFill="accent1"/>
            <w:vAlign w:val="center"/>
          </w:tcPr>
          <w:p w14:paraId="13AFD343" w14:textId="12C37260" w:rsidR="002361FD" w:rsidRPr="001C23C5" w:rsidRDefault="002361FD" w:rsidP="002361FD">
            <w:pPr>
              <w:spacing w:before="120"/>
              <w:rPr>
                <w:rFonts w:ascii="Trebuchet MS" w:hAnsi="Trebuchet MS"/>
                <w:color w:val="FEFEFE" w:themeColor="background1"/>
                <w:lang w:val="en-GB"/>
              </w:rPr>
            </w:pPr>
            <w:r w:rsidRPr="001C23C5">
              <w:rPr>
                <w:rFonts w:ascii="Trebuchet MS" w:hAnsi="Trebuchet MS"/>
                <w:color w:val="FEFEFE" w:themeColor="background1"/>
                <w:lang w:val="en-GB"/>
              </w:rPr>
              <w:t>15m</w:t>
            </w:r>
            <w:r w:rsidR="000D3D7F">
              <w:rPr>
                <w:rFonts w:ascii="Trebuchet MS" w:hAnsi="Trebuchet MS"/>
                <w:color w:val="FEFEFE" w:themeColor="background1"/>
                <w:lang w:val="en-GB"/>
              </w:rPr>
              <w:t>in</w:t>
            </w:r>
          </w:p>
        </w:tc>
        <w:tc>
          <w:tcPr>
            <w:tcW w:w="3804" w:type="dxa"/>
            <w:shd w:val="clear" w:color="auto" w:fill="5BBEB4" w:themeFill="accent1"/>
            <w:vAlign w:val="center"/>
          </w:tcPr>
          <w:p w14:paraId="5B4862B7" w14:textId="77777777" w:rsidR="002361FD" w:rsidRPr="001C23C5" w:rsidRDefault="002361FD" w:rsidP="002361FD">
            <w:pPr>
              <w:spacing w:before="120"/>
              <w:rPr>
                <w:rFonts w:ascii="Trebuchet MS" w:hAnsi="Trebuchet MS"/>
                <w:i/>
                <w:color w:val="FEFEFE" w:themeColor="background1"/>
                <w:lang w:val="en-GB"/>
              </w:rPr>
            </w:pPr>
            <w:r w:rsidRPr="001C23C5">
              <w:rPr>
                <w:rFonts w:ascii="Trebuchet MS" w:hAnsi="Trebuchet MS"/>
                <w:i/>
                <w:color w:val="FEFEFE" w:themeColor="background1"/>
                <w:lang w:val="en-GB"/>
              </w:rPr>
              <w:t>Break</w:t>
            </w:r>
          </w:p>
        </w:tc>
        <w:tc>
          <w:tcPr>
            <w:tcW w:w="1777" w:type="dxa"/>
            <w:shd w:val="clear" w:color="auto" w:fill="5BBEB4" w:themeFill="accent1"/>
            <w:vAlign w:val="center"/>
          </w:tcPr>
          <w:p w14:paraId="02FFFB39" w14:textId="77777777" w:rsidR="002361FD" w:rsidRPr="001C23C5" w:rsidRDefault="002361FD" w:rsidP="002361FD">
            <w:pPr>
              <w:spacing w:before="120"/>
              <w:rPr>
                <w:rFonts w:ascii="Trebuchet MS" w:hAnsi="Trebuchet MS"/>
                <w:color w:val="FEFEFE" w:themeColor="background1"/>
                <w:lang w:val="en-GB"/>
              </w:rPr>
            </w:pPr>
          </w:p>
        </w:tc>
      </w:tr>
      <w:tr w:rsidR="002361FD" w:rsidRPr="009A2220" w14:paraId="1004A7D0" w14:textId="77777777" w:rsidTr="009E3E2A">
        <w:tc>
          <w:tcPr>
            <w:tcW w:w="1152" w:type="dxa"/>
            <w:shd w:val="clear" w:color="auto" w:fill="DEF0E9" w:themeFill="accent3" w:themeFillTint="66"/>
            <w:vAlign w:val="center"/>
          </w:tcPr>
          <w:p w14:paraId="3544B602" w14:textId="12AFD586" w:rsidR="002361FD" w:rsidRPr="009A2220" w:rsidRDefault="008C517B"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11:1</w:t>
            </w:r>
            <w:r w:rsidR="002361FD" w:rsidRPr="009A2220">
              <w:rPr>
                <w:rFonts w:ascii="Trebuchet MS" w:hAnsi="Trebuchet MS"/>
                <w:color w:val="7F7F7F" w:themeColor="text1" w:themeTint="80"/>
                <w:lang w:val="en-GB"/>
              </w:rPr>
              <w:t>5</w:t>
            </w:r>
          </w:p>
        </w:tc>
        <w:tc>
          <w:tcPr>
            <w:tcW w:w="1070" w:type="dxa"/>
            <w:shd w:val="clear" w:color="auto" w:fill="DEF0E9" w:themeFill="accent3" w:themeFillTint="66"/>
            <w:vAlign w:val="center"/>
          </w:tcPr>
          <w:p w14:paraId="28073D00" w14:textId="2CE241BD" w:rsidR="002361FD" w:rsidRPr="009A2220" w:rsidRDefault="009E3E2A"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12</w:t>
            </w:r>
            <w:r w:rsidR="002361FD" w:rsidRPr="009A2220">
              <w:rPr>
                <w:rFonts w:ascii="Trebuchet MS" w:hAnsi="Trebuchet MS"/>
                <w:color w:val="7F7F7F" w:themeColor="text1" w:themeTint="80"/>
                <w:lang w:val="en-GB"/>
              </w:rPr>
              <w:t>:15</w:t>
            </w:r>
          </w:p>
        </w:tc>
        <w:tc>
          <w:tcPr>
            <w:tcW w:w="1187" w:type="dxa"/>
            <w:shd w:val="clear" w:color="auto" w:fill="DEF0E9" w:themeFill="accent3" w:themeFillTint="66"/>
            <w:vAlign w:val="center"/>
          </w:tcPr>
          <w:p w14:paraId="38BBED69" w14:textId="084F6BD5" w:rsidR="002361FD" w:rsidRPr="009A2220" w:rsidRDefault="009E3E2A"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1h</w:t>
            </w:r>
          </w:p>
        </w:tc>
        <w:tc>
          <w:tcPr>
            <w:tcW w:w="3804" w:type="dxa"/>
            <w:shd w:val="clear" w:color="auto" w:fill="DEF0E9" w:themeFill="accent3" w:themeFillTint="66"/>
            <w:vAlign w:val="center"/>
          </w:tcPr>
          <w:p w14:paraId="1C8FA8C4" w14:textId="378C5AEC" w:rsidR="002361FD" w:rsidRPr="009A2220" w:rsidRDefault="009E3E2A" w:rsidP="002361FD">
            <w:pPr>
              <w:spacing w:before="120"/>
              <w:rPr>
                <w:rFonts w:ascii="Trebuchet MS" w:hAnsi="Trebuchet MS"/>
                <w:color w:val="7F7F7F" w:themeColor="text1" w:themeTint="80"/>
                <w:lang w:val="en-GB"/>
              </w:rPr>
            </w:pPr>
            <w:r w:rsidRPr="008F0A2F">
              <w:rPr>
                <w:rFonts w:ascii="Trebuchet MS" w:hAnsi="Trebuchet MS"/>
                <w:color w:val="7F7F7F" w:themeColor="text1" w:themeTint="80"/>
                <w:lang w:val="en-GB"/>
              </w:rPr>
              <w:t>PM8: Plan an Integrated Diagnostic Approach</w:t>
            </w:r>
          </w:p>
        </w:tc>
        <w:tc>
          <w:tcPr>
            <w:tcW w:w="1777" w:type="dxa"/>
            <w:shd w:val="clear" w:color="auto" w:fill="DEF0E9" w:themeFill="accent3" w:themeFillTint="66"/>
            <w:vAlign w:val="center"/>
          </w:tcPr>
          <w:p w14:paraId="4E4A35F4" w14:textId="77777777" w:rsidR="002361FD" w:rsidRPr="009A2220" w:rsidRDefault="002361FD" w:rsidP="002361FD">
            <w:pPr>
              <w:spacing w:before="120"/>
              <w:rPr>
                <w:rFonts w:ascii="Trebuchet MS" w:hAnsi="Trebuchet MS"/>
                <w:color w:val="7F7F7F" w:themeColor="text1" w:themeTint="80"/>
                <w:lang w:val="en-GB"/>
              </w:rPr>
            </w:pPr>
          </w:p>
        </w:tc>
      </w:tr>
      <w:tr w:rsidR="009E3E2A" w:rsidRPr="009A2220" w14:paraId="05F3D5D1" w14:textId="77777777" w:rsidTr="009E3E2A">
        <w:tc>
          <w:tcPr>
            <w:tcW w:w="1152" w:type="dxa"/>
            <w:shd w:val="clear" w:color="auto" w:fill="5BBEB4" w:themeFill="accent1"/>
            <w:vAlign w:val="center"/>
          </w:tcPr>
          <w:p w14:paraId="3EA2CF7C" w14:textId="0A975274" w:rsidR="009E3E2A" w:rsidRDefault="009E3E2A" w:rsidP="002361FD">
            <w:pPr>
              <w:spacing w:before="120"/>
              <w:rPr>
                <w:rFonts w:ascii="Trebuchet MS" w:hAnsi="Trebuchet MS"/>
                <w:color w:val="7F7F7F" w:themeColor="text1" w:themeTint="80"/>
                <w:lang w:val="en-GB"/>
              </w:rPr>
            </w:pPr>
            <w:r w:rsidRPr="001C23C5">
              <w:rPr>
                <w:rFonts w:ascii="Trebuchet MS" w:hAnsi="Trebuchet MS"/>
                <w:color w:val="FEFEFE" w:themeColor="background1"/>
                <w:lang w:val="en-GB"/>
              </w:rPr>
              <w:t>12:15</w:t>
            </w:r>
          </w:p>
        </w:tc>
        <w:tc>
          <w:tcPr>
            <w:tcW w:w="1070" w:type="dxa"/>
            <w:shd w:val="clear" w:color="auto" w:fill="5BBEB4" w:themeFill="accent1"/>
            <w:vAlign w:val="center"/>
          </w:tcPr>
          <w:p w14:paraId="06FE8CFC" w14:textId="6A42DAAB" w:rsidR="009E3E2A" w:rsidRDefault="009E3E2A" w:rsidP="002361FD">
            <w:pPr>
              <w:spacing w:before="120"/>
              <w:rPr>
                <w:rFonts w:ascii="Trebuchet MS" w:hAnsi="Trebuchet MS"/>
                <w:color w:val="7F7F7F" w:themeColor="text1" w:themeTint="80"/>
                <w:lang w:val="en-GB"/>
              </w:rPr>
            </w:pPr>
            <w:r w:rsidRPr="001C23C5">
              <w:rPr>
                <w:rFonts w:ascii="Trebuchet MS" w:hAnsi="Trebuchet MS"/>
                <w:color w:val="FEFEFE" w:themeColor="background1"/>
                <w:lang w:val="en-GB"/>
              </w:rPr>
              <w:t>13:45</w:t>
            </w:r>
          </w:p>
        </w:tc>
        <w:tc>
          <w:tcPr>
            <w:tcW w:w="1187" w:type="dxa"/>
            <w:shd w:val="clear" w:color="auto" w:fill="5BBEB4" w:themeFill="accent1"/>
            <w:vAlign w:val="center"/>
          </w:tcPr>
          <w:p w14:paraId="6E735737" w14:textId="21CBCA9C" w:rsidR="009E3E2A" w:rsidRDefault="009E3E2A" w:rsidP="002361FD">
            <w:pPr>
              <w:spacing w:before="120"/>
              <w:rPr>
                <w:rFonts w:ascii="Trebuchet MS" w:hAnsi="Trebuchet MS"/>
                <w:color w:val="7F7F7F" w:themeColor="text1" w:themeTint="80"/>
                <w:lang w:val="en-GB"/>
              </w:rPr>
            </w:pPr>
            <w:r w:rsidRPr="001C23C5">
              <w:rPr>
                <w:rFonts w:ascii="Trebuchet MS" w:hAnsi="Trebuchet MS"/>
                <w:color w:val="FEFEFE" w:themeColor="background1"/>
                <w:lang w:val="en-GB"/>
              </w:rPr>
              <w:t>1h</w:t>
            </w:r>
            <w:r>
              <w:rPr>
                <w:rFonts w:ascii="Trebuchet MS" w:hAnsi="Trebuchet MS"/>
                <w:color w:val="FEFEFE" w:themeColor="background1"/>
                <w:lang w:val="en-GB"/>
              </w:rPr>
              <w:t xml:space="preserve"> </w:t>
            </w:r>
            <w:r w:rsidRPr="001C23C5">
              <w:rPr>
                <w:rFonts w:ascii="Trebuchet MS" w:hAnsi="Trebuchet MS"/>
                <w:color w:val="FEFEFE" w:themeColor="background1"/>
                <w:lang w:val="en-GB"/>
              </w:rPr>
              <w:t>30m</w:t>
            </w:r>
            <w:r>
              <w:rPr>
                <w:rFonts w:ascii="Trebuchet MS" w:hAnsi="Trebuchet MS"/>
                <w:color w:val="FEFEFE" w:themeColor="background1"/>
                <w:lang w:val="en-GB"/>
              </w:rPr>
              <w:t>in</w:t>
            </w:r>
          </w:p>
        </w:tc>
        <w:tc>
          <w:tcPr>
            <w:tcW w:w="3804" w:type="dxa"/>
            <w:shd w:val="clear" w:color="auto" w:fill="5BBEB4" w:themeFill="accent1"/>
            <w:vAlign w:val="center"/>
          </w:tcPr>
          <w:p w14:paraId="59E5D79C" w14:textId="22287926" w:rsidR="009E3E2A" w:rsidRPr="009A2220" w:rsidRDefault="009E3E2A" w:rsidP="002361FD">
            <w:pPr>
              <w:spacing w:before="120"/>
              <w:rPr>
                <w:rFonts w:ascii="Trebuchet MS" w:hAnsi="Trebuchet MS"/>
                <w:color w:val="7F7F7F" w:themeColor="text1" w:themeTint="80"/>
                <w:lang w:val="en-GB"/>
              </w:rPr>
            </w:pPr>
            <w:r w:rsidRPr="001C23C5">
              <w:rPr>
                <w:rFonts w:ascii="Trebuchet MS" w:hAnsi="Trebuchet MS"/>
                <w:i/>
                <w:color w:val="FEFEFE" w:themeColor="background1"/>
                <w:lang w:val="en-GB"/>
              </w:rPr>
              <w:t>Lunch</w:t>
            </w:r>
          </w:p>
        </w:tc>
        <w:tc>
          <w:tcPr>
            <w:tcW w:w="1777" w:type="dxa"/>
            <w:shd w:val="clear" w:color="auto" w:fill="5BBEB4" w:themeFill="accent1"/>
            <w:vAlign w:val="center"/>
          </w:tcPr>
          <w:p w14:paraId="618D549C" w14:textId="77777777" w:rsidR="009E3E2A" w:rsidRPr="009A2220" w:rsidRDefault="009E3E2A" w:rsidP="002361FD">
            <w:pPr>
              <w:spacing w:before="120"/>
              <w:rPr>
                <w:rFonts w:ascii="Trebuchet MS" w:hAnsi="Trebuchet MS"/>
                <w:color w:val="7F7F7F" w:themeColor="text1" w:themeTint="80"/>
                <w:lang w:val="en-GB"/>
              </w:rPr>
            </w:pPr>
          </w:p>
        </w:tc>
      </w:tr>
      <w:tr w:rsidR="009E3E2A" w:rsidRPr="009A2220" w14:paraId="67E1FB9F" w14:textId="77777777" w:rsidTr="009E3E2A">
        <w:tc>
          <w:tcPr>
            <w:tcW w:w="1152" w:type="dxa"/>
            <w:shd w:val="clear" w:color="auto" w:fill="DEF0E9" w:themeFill="accent3" w:themeFillTint="66"/>
            <w:vAlign w:val="center"/>
          </w:tcPr>
          <w:p w14:paraId="2FAF8327" w14:textId="05BC5C4F" w:rsidR="009E3E2A" w:rsidRDefault="009E3E2A"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13:45</w:t>
            </w:r>
          </w:p>
        </w:tc>
        <w:tc>
          <w:tcPr>
            <w:tcW w:w="1070" w:type="dxa"/>
            <w:shd w:val="clear" w:color="auto" w:fill="DEF0E9" w:themeFill="accent3" w:themeFillTint="66"/>
            <w:vAlign w:val="center"/>
          </w:tcPr>
          <w:p w14:paraId="7B472E1B" w14:textId="3B9DD34A" w:rsidR="009E3E2A" w:rsidRDefault="009E3E2A"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15:00</w:t>
            </w:r>
          </w:p>
        </w:tc>
        <w:tc>
          <w:tcPr>
            <w:tcW w:w="1187" w:type="dxa"/>
            <w:shd w:val="clear" w:color="auto" w:fill="DEF0E9" w:themeFill="accent3" w:themeFillTint="66"/>
            <w:vAlign w:val="center"/>
          </w:tcPr>
          <w:p w14:paraId="74C0B1D3" w14:textId="441A2F85" w:rsidR="009E3E2A" w:rsidRDefault="009E3E2A"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1h15min</w:t>
            </w:r>
          </w:p>
        </w:tc>
        <w:tc>
          <w:tcPr>
            <w:tcW w:w="3804" w:type="dxa"/>
            <w:shd w:val="clear" w:color="auto" w:fill="DEF0E9" w:themeFill="accent3" w:themeFillTint="66"/>
            <w:vAlign w:val="center"/>
          </w:tcPr>
          <w:p w14:paraId="5C0D9D14" w14:textId="77777777" w:rsidR="009E3E2A" w:rsidRDefault="009E3E2A" w:rsidP="002361FD">
            <w:pPr>
              <w:spacing w:before="120"/>
              <w:rPr>
                <w:rFonts w:ascii="Trebuchet MS" w:hAnsi="Trebuchet MS"/>
                <w:color w:val="7F7F7F" w:themeColor="text1" w:themeTint="80"/>
                <w:lang w:val="en-GB"/>
              </w:rPr>
            </w:pPr>
            <w:r w:rsidRPr="008F0A2F">
              <w:rPr>
                <w:rFonts w:ascii="Trebuchet MS" w:hAnsi="Trebuchet MS"/>
                <w:color w:val="7F7F7F" w:themeColor="text1" w:themeTint="80"/>
                <w:lang w:val="en-GB"/>
              </w:rPr>
              <w:t>PM8: Plan an Integrated Diagnostic Approach</w:t>
            </w:r>
          </w:p>
          <w:p w14:paraId="1F72DAC6" w14:textId="114FF943" w:rsidR="009E3E2A" w:rsidRPr="009A2220" w:rsidRDefault="009E3E2A"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(Exercise &amp; Discussion)</w:t>
            </w:r>
          </w:p>
        </w:tc>
        <w:tc>
          <w:tcPr>
            <w:tcW w:w="1777" w:type="dxa"/>
            <w:shd w:val="clear" w:color="auto" w:fill="DEF0E9" w:themeFill="accent3" w:themeFillTint="66"/>
            <w:vAlign w:val="center"/>
          </w:tcPr>
          <w:p w14:paraId="143F9FCB" w14:textId="77777777" w:rsidR="009E3E2A" w:rsidRPr="009A2220" w:rsidRDefault="009E3E2A" w:rsidP="002361FD">
            <w:pPr>
              <w:spacing w:before="120"/>
              <w:rPr>
                <w:rFonts w:ascii="Trebuchet MS" w:hAnsi="Trebuchet MS"/>
                <w:color w:val="7F7F7F" w:themeColor="text1" w:themeTint="80"/>
                <w:lang w:val="en-GB"/>
              </w:rPr>
            </w:pPr>
          </w:p>
        </w:tc>
      </w:tr>
      <w:tr w:rsidR="009E3E2A" w:rsidRPr="009E3E2A" w14:paraId="40496BC0" w14:textId="77777777" w:rsidTr="009E3E2A">
        <w:tc>
          <w:tcPr>
            <w:tcW w:w="1152" w:type="dxa"/>
            <w:shd w:val="clear" w:color="auto" w:fill="5BBEB4" w:themeFill="accent1"/>
            <w:vAlign w:val="center"/>
          </w:tcPr>
          <w:p w14:paraId="0098DEAE" w14:textId="5BB783E8" w:rsidR="009E3E2A" w:rsidRPr="009E3E2A" w:rsidRDefault="009E3E2A" w:rsidP="002361FD">
            <w:pPr>
              <w:spacing w:before="120"/>
              <w:rPr>
                <w:rFonts w:ascii="Trebuchet MS" w:hAnsi="Trebuchet MS"/>
                <w:color w:val="FEFEFE" w:themeColor="background1"/>
                <w:lang w:val="en-GB"/>
              </w:rPr>
            </w:pPr>
            <w:r w:rsidRPr="009E3E2A">
              <w:rPr>
                <w:rFonts w:ascii="Trebuchet MS" w:hAnsi="Trebuchet MS"/>
                <w:color w:val="FEFEFE" w:themeColor="background1"/>
                <w:lang w:val="en-GB"/>
              </w:rPr>
              <w:t>15:00</w:t>
            </w:r>
          </w:p>
        </w:tc>
        <w:tc>
          <w:tcPr>
            <w:tcW w:w="1070" w:type="dxa"/>
            <w:shd w:val="clear" w:color="auto" w:fill="5BBEB4" w:themeFill="accent1"/>
            <w:vAlign w:val="center"/>
          </w:tcPr>
          <w:p w14:paraId="03A3668C" w14:textId="2A4C4F59" w:rsidR="009E3E2A" w:rsidRPr="009E3E2A" w:rsidRDefault="009E3E2A" w:rsidP="002361FD">
            <w:pPr>
              <w:spacing w:before="120"/>
              <w:rPr>
                <w:rFonts w:ascii="Trebuchet MS" w:hAnsi="Trebuchet MS"/>
                <w:color w:val="FEFEFE" w:themeColor="background1"/>
                <w:lang w:val="en-GB"/>
              </w:rPr>
            </w:pPr>
            <w:r w:rsidRPr="009E3E2A">
              <w:rPr>
                <w:rFonts w:ascii="Trebuchet MS" w:hAnsi="Trebuchet MS"/>
                <w:color w:val="FEFEFE" w:themeColor="background1"/>
                <w:lang w:val="en-GB"/>
              </w:rPr>
              <w:t>15:15</w:t>
            </w:r>
          </w:p>
        </w:tc>
        <w:tc>
          <w:tcPr>
            <w:tcW w:w="1187" w:type="dxa"/>
            <w:shd w:val="clear" w:color="auto" w:fill="5BBEB4" w:themeFill="accent1"/>
            <w:vAlign w:val="center"/>
          </w:tcPr>
          <w:p w14:paraId="2EA1B837" w14:textId="4C8CCAAB" w:rsidR="009E3E2A" w:rsidRPr="009E3E2A" w:rsidRDefault="009E3E2A" w:rsidP="002361FD">
            <w:pPr>
              <w:spacing w:before="120"/>
              <w:rPr>
                <w:rFonts w:ascii="Trebuchet MS" w:hAnsi="Trebuchet MS"/>
                <w:color w:val="FEFEFE" w:themeColor="background1"/>
                <w:lang w:val="en-GB"/>
              </w:rPr>
            </w:pPr>
            <w:r w:rsidRPr="009E3E2A">
              <w:rPr>
                <w:rFonts w:ascii="Trebuchet MS" w:hAnsi="Trebuchet MS"/>
                <w:color w:val="FEFEFE" w:themeColor="background1"/>
                <w:lang w:val="en-GB"/>
              </w:rPr>
              <w:t>15min</w:t>
            </w:r>
          </w:p>
        </w:tc>
        <w:tc>
          <w:tcPr>
            <w:tcW w:w="3804" w:type="dxa"/>
            <w:shd w:val="clear" w:color="auto" w:fill="5BBEB4" w:themeFill="accent1"/>
            <w:vAlign w:val="center"/>
          </w:tcPr>
          <w:p w14:paraId="0D24F387" w14:textId="5047EAF2" w:rsidR="009E3E2A" w:rsidRPr="009E3E2A" w:rsidRDefault="009E3E2A" w:rsidP="002361FD">
            <w:pPr>
              <w:spacing w:before="120"/>
              <w:rPr>
                <w:rFonts w:ascii="Trebuchet MS" w:hAnsi="Trebuchet MS"/>
                <w:i/>
                <w:color w:val="FEFEFE" w:themeColor="background1"/>
                <w:lang w:val="en-GB"/>
              </w:rPr>
            </w:pPr>
            <w:r w:rsidRPr="009E3E2A">
              <w:rPr>
                <w:rFonts w:ascii="Trebuchet MS" w:hAnsi="Trebuchet MS"/>
                <w:i/>
                <w:color w:val="FEFEFE" w:themeColor="background1"/>
                <w:lang w:val="en-GB"/>
              </w:rPr>
              <w:t>Break</w:t>
            </w:r>
          </w:p>
        </w:tc>
        <w:tc>
          <w:tcPr>
            <w:tcW w:w="1777" w:type="dxa"/>
            <w:shd w:val="clear" w:color="auto" w:fill="5BBEB4" w:themeFill="accent1"/>
            <w:vAlign w:val="center"/>
          </w:tcPr>
          <w:p w14:paraId="5D9F388D" w14:textId="77777777" w:rsidR="009E3E2A" w:rsidRPr="009E3E2A" w:rsidRDefault="009E3E2A" w:rsidP="002361FD">
            <w:pPr>
              <w:spacing w:before="120"/>
              <w:rPr>
                <w:rFonts w:ascii="Trebuchet MS" w:hAnsi="Trebuchet MS"/>
                <w:i/>
                <w:color w:val="FEFEFE" w:themeColor="background1"/>
                <w:lang w:val="en-GB"/>
              </w:rPr>
            </w:pPr>
          </w:p>
        </w:tc>
      </w:tr>
      <w:tr w:rsidR="009E3E2A" w:rsidRPr="009A2220" w14:paraId="23D09F25" w14:textId="77777777" w:rsidTr="009E3E2A">
        <w:tc>
          <w:tcPr>
            <w:tcW w:w="1152" w:type="dxa"/>
            <w:shd w:val="clear" w:color="auto" w:fill="DEF0E9" w:themeFill="accent3" w:themeFillTint="66"/>
            <w:vAlign w:val="center"/>
          </w:tcPr>
          <w:p w14:paraId="48C7E42C" w14:textId="720D242C" w:rsidR="009E3E2A" w:rsidRDefault="009E3E2A"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15:15</w:t>
            </w:r>
          </w:p>
        </w:tc>
        <w:tc>
          <w:tcPr>
            <w:tcW w:w="1070" w:type="dxa"/>
            <w:shd w:val="clear" w:color="auto" w:fill="DEF0E9" w:themeFill="accent3" w:themeFillTint="66"/>
            <w:vAlign w:val="center"/>
          </w:tcPr>
          <w:p w14:paraId="37895004" w14:textId="7D319927" w:rsidR="009E3E2A" w:rsidRDefault="009E3E2A"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15:45</w:t>
            </w:r>
          </w:p>
        </w:tc>
        <w:tc>
          <w:tcPr>
            <w:tcW w:w="1187" w:type="dxa"/>
            <w:shd w:val="clear" w:color="auto" w:fill="DEF0E9" w:themeFill="accent3" w:themeFillTint="66"/>
            <w:vAlign w:val="center"/>
          </w:tcPr>
          <w:p w14:paraId="29CF6FBD" w14:textId="72CD6008" w:rsidR="009E3E2A" w:rsidRDefault="009E3E2A"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30min</w:t>
            </w:r>
          </w:p>
        </w:tc>
        <w:tc>
          <w:tcPr>
            <w:tcW w:w="3804" w:type="dxa"/>
            <w:shd w:val="clear" w:color="auto" w:fill="DEF0E9" w:themeFill="accent3" w:themeFillTint="66"/>
            <w:vAlign w:val="center"/>
          </w:tcPr>
          <w:p w14:paraId="15FE67AD" w14:textId="0EC7805E" w:rsidR="009E3E2A" w:rsidRPr="009A2220" w:rsidRDefault="009E3E2A" w:rsidP="002361FD">
            <w:pPr>
              <w:spacing w:before="120"/>
              <w:rPr>
                <w:rFonts w:ascii="Trebuchet MS" w:hAnsi="Trebuchet MS"/>
                <w:color w:val="7F7F7F" w:themeColor="text1" w:themeTint="80"/>
                <w:lang w:val="en-GB"/>
              </w:rPr>
            </w:pPr>
            <w:r w:rsidRPr="009A2220">
              <w:rPr>
                <w:rFonts w:ascii="Trebuchet MS" w:hAnsi="Trebuchet MS"/>
                <w:color w:val="7F7F7F" w:themeColor="text1" w:themeTint="80"/>
                <w:lang w:val="en-GB"/>
              </w:rPr>
              <w:t>Post-Test</w:t>
            </w:r>
          </w:p>
        </w:tc>
        <w:tc>
          <w:tcPr>
            <w:tcW w:w="1777" w:type="dxa"/>
            <w:shd w:val="clear" w:color="auto" w:fill="DEF0E9" w:themeFill="accent3" w:themeFillTint="66"/>
            <w:vAlign w:val="center"/>
          </w:tcPr>
          <w:p w14:paraId="5BDC0C4C" w14:textId="77777777" w:rsidR="009E3E2A" w:rsidRPr="009A2220" w:rsidRDefault="009E3E2A" w:rsidP="002361FD">
            <w:pPr>
              <w:spacing w:before="120"/>
              <w:rPr>
                <w:rFonts w:ascii="Trebuchet MS" w:hAnsi="Trebuchet MS"/>
                <w:color w:val="7F7F7F" w:themeColor="text1" w:themeTint="80"/>
                <w:lang w:val="en-GB"/>
              </w:rPr>
            </w:pPr>
          </w:p>
        </w:tc>
      </w:tr>
      <w:tr w:rsidR="009E3E2A" w:rsidRPr="009A2220" w14:paraId="1389EFB1" w14:textId="77777777" w:rsidTr="009E3E2A">
        <w:tc>
          <w:tcPr>
            <w:tcW w:w="1152" w:type="dxa"/>
            <w:shd w:val="clear" w:color="auto" w:fill="F2F2F2"/>
            <w:vAlign w:val="center"/>
          </w:tcPr>
          <w:p w14:paraId="1DA685B2" w14:textId="4BE9FE47" w:rsidR="009E3E2A" w:rsidRPr="009A2220" w:rsidRDefault="009E3E2A"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15:45</w:t>
            </w:r>
          </w:p>
        </w:tc>
        <w:tc>
          <w:tcPr>
            <w:tcW w:w="1070" w:type="dxa"/>
            <w:shd w:val="clear" w:color="auto" w:fill="F2F2F2"/>
            <w:vAlign w:val="center"/>
          </w:tcPr>
          <w:p w14:paraId="1863BACF" w14:textId="6ACCCEDE" w:rsidR="009E3E2A" w:rsidRPr="009A2220" w:rsidRDefault="009E3E2A"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16:15</w:t>
            </w:r>
          </w:p>
        </w:tc>
        <w:tc>
          <w:tcPr>
            <w:tcW w:w="1187" w:type="dxa"/>
            <w:shd w:val="clear" w:color="auto" w:fill="F2F2F2"/>
            <w:vAlign w:val="center"/>
          </w:tcPr>
          <w:p w14:paraId="45025311" w14:textId="6F079853" w:rsidR="009E3E2A" w:rsidRPr="009A2220" w:rsidRDefault="009E3E2A" w:rsidP="002361FD">
            <w:pPr>
              <w:spacing w:before="120"/>
              <w:rPr>
                <w:rFonts w:ascii="Trebuchet MS" w:hAnsi="Trebuchet MS"/>
                <w:color w:val="7F7F7F" w:themeColor="text1" w:themeTint="80"/>
                <w:lang w:val="en-GB"/>
              </w:rPr>
            </w:pPr>
            <w:r w:rsidRPr="009A2220">
              <w:rPr>
                <w:rFonts w:ascii="Trebuchet MS" w:hAnsi="Trebuchet MS"/>
                <w:color w:val="7F7F7F" w:themeColor="text1" w:themeTint="80"/>
                <w:lang w:val="en-GB"/>
              </w:rPr>
              <w:t>30m</w:t>
            </w:r>
            <w:r>
              <w:rPr>
                <w:rFonts w:ascii="Trebuchet MS" w:hAnsi="Trebuchet MS"/>
                <w:color w:val="7F7F7F" w:themeColor="text1" w:themeTint="80"/>
                <w:lang w:val="en-GB"/>
              </w:rPr>
              <w:t>in</w:t>
            </w:r>
          </w:p>
        </w:tc>
        <w:tc>
          <w:tcPr>
            <w:tcW w:w="3804" w:type="dxa"/>
            <w:shd w:val="clear" w:color="auto" w:fill="F2F2F2"/>
            <w:vAlign w:val="center"/>
          </w:tcPr>
          <w:p w14:paraId="0539920A" w14:textId="77777777" w:rsidR="009E3E2A" w:rsidRPr="009A2220" w:rsidRDefault="009E3E2A" w:rsidP="002361FD">
            <w:pPr>
              <w:spacing w:before="120"/>
              <w:rPr>
                <w:rFonts w:ascii="Trebuchet MS" w:hAnsi="Trebuchet MS"/>
                <w:color w:val="7F7F7F" w:themeColor="text1" w:themeTint="80"/>
                <w:lang w:val="en-GB"/>
              </w:rPr>
            </w:pPr>
            <w:r w:rsidRPr="009A2220">
              <w:rPr>
                <w:rFonts w:ascii="Trebuchet MS" w:hAnsi="Trebuchet MS"/>
                <w:color w:val="7F7F7F" w:themeColor="text1" w:themeTint="80"/>
                <w:lang w:val="en-GB"/>
              </w:rPr>
              <w:t>Overall Workshop Evaluation</w:t>
            </w:r>
          </w:p>
        </w:tc>
        <w:tc>
          <w:tcPr>
            <w:tcW w:w="1777" w:type="dxa"/>
            <w:shd w:val="clear" w:color="auto" w:fill="F2F2F2"/>
            <w:vAlign w:val="center"/>
          </w:tcPr>
          <w:p w14:paraId="0CA43B77" w14:textId="77777777" w:rsidR="009E3E2A" w:rsidRPr="009A2220" w:rsidRDefault="009E3E2A" w:rsidP="002361FD">
            <w:pPr>
              <w:spacing w:before="120"/>
              <w:rPr>
                <w:rFonts w:ascii="Trebuchet MS" w:hAnsi="Trebuchet MS"/>
                <w:color w:val="7F7F7F" w:themeColor="text1" w:themeTint="80"/>
                <w:lang w:val="en-GB"/>
              </w:rPr>
            </w:pPr>
          </w:p>
        </w:tc>
      </w:tr>
      <w:tr w:rsidR="009E3E2A" w:rsidRPr="009A2220" w14:paraId="28EBF865" w14:textId="77777777" w:rsidTr="009E3E2A">
        <w:tc>
          <w:tcPr>
            <w:tcW w:w="1152" w:type="dxa"/>
            <w:shd w:val="clear" w:color="auto" w:fill="DEF0E9" w:themeFill="accent3" w:themeFillTint="66"/>
            <w:vAlign w:val="center"/>
          </w:tcPr>
          <w:p w14:paraId="2DBD1A44" w14:textId="4E291C20" w:rsidR="009E3E2A" w:rsidRPr="009A2220" w:rsidRDefault="009E3E2A"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16:15</w:t>
            </w:r>
          </w:p>
        </w:tc>
        <w:tc>
          <w:tcPr>
            <w:tcW w:w="1070" w:type="dxa"/>
            <w:shd w:val="clear" w:color="auto" w:fill="DEF0E9" w:themeFill="accent3" w:themeFillTint="66"/>
            <w:vAlign w:val="center"/>
          </w:tcPr>
          <w:p w14:paraId="4AA568B0" w14:textId="1A28CCAC" w:rsidR="009E3E2A" w:rsidRPr="009A2220" w:rsidRDefault="009E3E2A" w:rsidP="002361FD">
            <w:pPr>
              <w:spacing w:before="120"/>
              <w:rPr>
                <w:rFonts w:ascii="Trebuchet MS" w:hAnsi="Trebuchet MS"/>
                <w:color w:val="7F7F7F" w:themeColor="text1" w:themeTint="80"/>
                <w:lang w:val="en-GB"/>
              </w:rPr>
            </w:pPr>
            <w:r>
              <w:rPr>
                <w:rFonts w:ascii="Trebuchet MS" w:hAnsi="Trebuchet MS"/>
                <w:color w:val="7F7F7F" w:themeColor="text1" w:themeTint="80"/>
                <w:lang w:val="en-GB"/>
              </w:rPr>
              <w:t>16:45</w:t>
            </w:r>
          </w:p>
        </w:tc>
        <w:tc>
          <w:tcPr>
            <w:tcW w:w="1187" w:type="dxa"/>
            <w:shd w:val="clear" w:color="auto" w:fill="DEF0E9" w:themeFill="accent3" w:themeFillTint="66"/>
            <w:vAlign w:val="center"/>
          </w:tcPr>
          <w:p w14:paraId="46ADF470" w14:textId="116BA4FC" w:rsidR="009E3E2A" w:rsidRPr="009A2220" w:rsidRDefault="009E3E2A" w:rsidP="002361FD">
            <w:pPr>
              <w:spacing w:before="120"/>
              <w:rPr>
                <w:rFonts w:ascii="Trebuchet MS" w:hAnsi="Trebuchet MS"/>
                <w:color w:val="7F7F7F" w:themeColor="text1" w:themeTint="80"/>
                <w:lang w:val="en-GB"/>
              </w:rPr>
            </w:pPr>
            <w:r w:rsidRPr="009A2220">
              <w:rPr>
                <w:rFonts w:ascii="Trebuchet MS" w:hAnsi="Trebuchet MS"/>
                <w:color w:val="7F7F7F" w:themeColor="text1" w:themeTint="80"/>
                <w:lang w:val="en-GB"/>
              </w:rPr>
              <w:t>30m</w:t>
            </w:r>
            <w:r>
              <w:rPr>
                <w:rFonts w:ascii="Trebuchet MS" w:hAnsi="Trebuchet MS"/>
                <w:color w:val="7F7F7F" w:themeColor="text1" w:themeTint="80"/>
                <w:lang w:val="en-GB"/>
              </w:rPr>
              <w:t>in</w:t>
            </w:r>
          </w:p>
        </w:tc>
        <w:tc>
          <w:tcPr>
            <w:tcW w:w="3804" w:type="dxa"/>
            <w:shd w:val="clear" w:color="auto" w:fill="DEF0E9" w:themeFill="accent3" w:themeFillTint="66"/>
            <w:vAlign w:val="center"/>
          </w:tcPr>
          <w:p w14:paraId="1A8757FD" w14:textId="77777777" w:rsidR="009E3E2A" w:rsidRPr="009A2220" w:rsidRDefault="009E3E2A" w:rsidP="002361FD">
            <w:pPr>
              <w:spacing w:before="120"/>
              <w:rPr>
                <w:rFonts w:ascii="Trebuchet MS" w:hAnsi="Trebuchet MS"/>
                <w:color w:val="7F7F7F" w:themeColor="text1" w:themeTint="80"/>
                <w:lang w:val="en-GB"/>
              </w:rPr>
            </w:pPr>
            <w:r w:rsidRPr="009A2220">
              <w:rPr>
                <w:rFonts w:ascii="Trebuchet MS" w:hAnsi="Trebuchet MS"/>
                <w:color w:val="7F7F7F" w:themeColor="text1" w:themeTint="80"/>
                <w:lang w:val="en-GB"/>
              </w:rPr>
              <w:t>Closing Ceremony and Presentation of Certificates</w:t>
            </w:r>
          </w:p>
        </w:tc>
        <w:tc>
          <w:tcPr>
            <w:tcW w:w="1777" w:type="dxa"/>
            <w:shd w:val="clear" w:color="auto" w:fill="DEF0E9" w:themeFill="accent3" w:themeFillTint="66"/>
            <w:vAlign w:val="center"/>
          </w:tcPr>
          <w:p w14:paraId="55473C95" w14:textId="77777777" w:rsidR="009E3E2A" w:rsidRPr="009A2220" w:rsidRDefault="009E3E2A" w:rsidP="002361FD">
            <w:pPr>
              <w:spacing w:before="120"/>
              <w:rPr>
                <w:rFonts w:ascii="Trebuchet MS" w:hAnsi="Trebuchet MS"/>
                <w:color w:val="7F7F7F" w:themeColor="text1" w:themeTint="80"/>
                <w:lang w:val="en-GB"/>
              </w:rPr>
            </w:pPr>
          </w:p>
        </w:tc>
      </w:tr>
    </w:tbl>
    <w:p w14:paraId="576EEE74" w14:textId="30D04FB9" w:rsidR="002361FD" w:rsidRDefault="002361FD" w:rsidP="00544B87">
      <w:pPr>
        <w:spacing w:after="0"/>
        <w:rPr>
          <w:rFonts w:ascii="Trebuchet MS" w:hAnsi="Trebuchet MS"/>
          <w:color w:val="7F7F7F" w:themeColor="text1" w:themeTint="80"/>
          <w:sz w:val="24"/>
          <w:szCs w:val="24"/>
          <w:lang w:val="en-GB"/>
        </w:rPr>
      </w:pPr>
    </w:p>
    <w:p w14:paraId="428F4991" w14:textId="77777777" w:rsidR="002361FD" w:rsidRDefault="002361FD">
      <w:pPr>
        <w:spacing w:after="0"/>
        <w:rPr>
          <w:rFonts w:ascii="Trebuchet MS" w:hAnsi="Trebuchet MS"/>
          <w:color w:val="7F7F7F" w:themeColor="text1" w:themeTint="80"/>
          <w:sz w:val="24"/>
          <w:szCs w:val="24"/>
          <w:lang w:val="en-GB"/>
        </w:rPr>
      </w:pPr>
      <w:r>
        <w:rPr>
          <w:rFonts w:ascii="Trebuchet MS" w:hAnsi="Trebuchet MS"/>
          <w:color w:val="7F7F7F" w:themeColor="text1" w:themeTint="80"/>
          <w:sz w:val="24"/>
          <w:szCs w:val="24"/>
          <w:lang w:val="en-GB"/>
        </w:rPr>
        <w:br w:type="page"/>
      </w:r>
    </w:p>
    <w:p w14:paraId="19CAE19F" w14:textId="0C45A218" w:rsidR="002361FD" w:rsidRPr="001C23C5" w:rsidRDefault="002361FD" w:rsidP="002361FD">
      <w:pPr>
        <w:pStyle w:val="Header1"/>
      </w:pPr>
      <w:bookmarkStart w:id="126" w:name="_Toc464640574"/>
      <w:bookmarkStart w:id="127" w:name="_Toc485315432"/>
      <w:r w:rsidRPr="00530CD4">
        <w:rPr>
          <w:b w:val="0"/>
          <w:szCs w:val="40"/>
        </w:rPr>
        <w:lastRenderedPageBreak/>
        <mc:AlternateContent>
          <mc:Choice Requires="wps">
            <w:drawing>
              <wp:anchor distT="0" distB="0" distL="114300" distR="114300" simplePos="0" relativeHeight="251662848" behindDoc="0" locked="0" layoutInCell="1" allowOverlap="1" wp14:anchorId="5FEB16B0" wp14:editId="118026A7">
                <wp:simplePos x="0" y="0"/>
                <wp:positionH relativeFrom="column">
                  <wp:posOffset>-947568</wp:posOffset>
                </wp:positionH>
                <wp:positionV relativeFrom="paragraph">
                  <wp:posOffset>4445</wp:posOffset>
                </wp:positionV>
                <wp:extent cx="443865" cy="345440"/>
                <wp:effectExtent l="0" t="0" r="0" b="10160"/>
                <wp:wrapNone/>
                <wp:docPr id="11" name="Rectangle 1"/>
                <wp:cNvGraphicFramePr/>
                <a:graphic xmlns:a="http://schemas.openxmlformats.org/drawingml/2006/main">
                  <a:graphicData uri="http://schemas.microsoft.com/office/word/2010/wordprocessingShape">
                    <wps:wsp>
                      <wps:cNvSpPr/>
                      <wps:spPr>
                        <a:xfrm>
                          <a:off x="0" y="0"/>
                          <a:ext cx="443865" cy="34544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F2821DA" w14:textId="77777777" w:rsidR="00571AA5" w:rsidRDefault="00571AA5" w:rsidP="002361FD">
                            <w:pPr>
                              <w:jc w:val="center"/>
                            </w:pPr>
                            <w:r>
                              <w:t xml:space="preserve"> </w:t>
                            </w:r>
                          </w:p>
                        </w:txbxContent>
                      </wps:txbx>
                      <wps:bodyPr rtlCol="0" anchor="ctr"/>
                    </wps:wsp>
                  </a:graphicData>
                </a:graphic>
                <wp14:sizeRelH relativeFrom="margin">
                  <wp14:pctWidth>0</wp14:pctWidth>
                </wp14:sizeRelH>
                <wp14:sizeRelV relativeFrom="margin">
                  <wp14:pctHeight>0</wp14:pctHeight>
                </wp14:sizeRelV>
              </wp:anchor>
            </w:drawing>
          </mc:Choice>
          <mc:Fallback>
            <w:pict>
              <v:rect w14:anchorId="5FEB16B0" id="_x0000_s1031" style="position:absolute;margin-left:-74.6pt;margin-top:.35pt;width:34.95pt;height:27.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" fillcolor="#dc1f26" stroked="f" strokeweight="1pt">
                <v:textbox>
                  <w:txbxContent>
                    <w:p w14:paraId="1F2821DA" w14:textId="77777777" w:rsidR="00571AA5" w:rsidRDefault="00571AA5" w:rsidP="002361FD">
                      <w:pPr>
                        <w:jc w:val="center"/>
                      </w:pPr>
                      <w:r>
                        <w:t xml:space="preserve"> </w:t>
                      </w:r>
                    </w:p>
                  </w:txbxContent>
                </v:textbox>
              </v:rect>
            </w:pict>
          </mc:Fallback>
        </mc:AlternateContent>
      </w:r>
      <w:r w:rsidRPr="001C23C5">
        <w:t>BEFORE THE TRAINING</w:t>
      </w:r>
      <w:bookmarkEnd w:id="126"/>
      <w:bookmarkEnd w:id="127"/>
    </w:p>
    <w:p w14:paraId="173E46F0" w14:textId="6285DD80" w:rsidR="002361FD" w:rsidRPr="009A2220" w:rsidRDefault="0092619C" w:rsidP="002361FD">
      <w:pPr>
        <w:pStyle w:val="GLISubHeader"/>
        <w:rPr>
          <w:lang w:val="en-GB"/>
        </w:rPr>
      </w:pPr>
      <w:bookmarkStart w:id="128" w:name="_Toc464640575"/>
      <w:bookmarkStart w:id="129" w:name="_Toc485315433"/>
      <w:r>
        <w:rPr>
          <w:lang w:val="en-GB"/>
        </w:rPr>
        <w:t>Customization of Slide S</w:t>
      </w:r>
      <w:r w:rsidR="002361FD" w:rsidRPr="009A2220">
        <w:rPr>
          <w:lang w:val="en-GB"/>
        </w:rPr>
        <w:t>ets</w:t>
      </w:r>
      <w:bookmarkEnd w:id="128"/>
      <w:bookmarkEnd w:id="129"/>
    </w:p>
    <w:p w14:paraId="4B34252D" w14:textId="3579722F" w:rsidR="002361FD" w:rsidRPr="009A2220" w:rsidRDefault="002361FD" w:rsidP="00774AD0">
      <w:pPr>
        <w:ind w:left="1440"/>
        <w:jc w:val="both"/>
        <w:rPr>
          <w:rFonts w:ascii="Trebuchet MS" w:hAnsi="Trebuchet MS"/>
          <w:color w:val="7F7F7F" w:themeColor="text1" w:themeTint="80"/>
          <w:lang w:val="en-GB"/>
        </w:rPr>
      </w:pPr>
      <w:r w:rsidRPr="002361FD">
        <w:rPr>
          <w:rFonts w:ascii="Trebuchet MS" w:hAnsi="Trebuchet MS"/>
          <w:noProof/>
          <w:color w:val="7F7F7F" w:themeColor="text1" w:themeTint="80"/>
        </w:rPr>
        <w:drawing>
          <wp:anchor distT="0" distB="0" distL="114300" distR="114300" simplePos="0" relativeHeight="251663872" behindDoc="0" locked="0" layoutInCell="1" allowOverlap="1" wp14:anchorId="2958F8DE" wp14:editId="484E2FA2">
            <wp:simplePos x="0" y="0"/>
            <wp:positionH relativeFrom="column">
              <wp:posOffset>26035</wp:posOffset>
            </wp:positionH>
            <wp:positionV relativeFrom="paragraph">
              <wp:posOffset>25784</wp:posOffset>
            </wp:positionV>
            <wp:extent cx="683895" cy="683895"/>
            <wp:effectExtent l="0" t="0" r="1905" b="1905"/>
            <wp:wrapNone/>
            <wp:docPr id="19"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1"/>
                    <pic:cNvPicPr>
                      <a:picLocks/>
                    </pic:cNvPicPr>
                  </pic:nvPicPr>
                  <pic:blipFill>
                    <a:blip r:embed="rId30" cstate="print">
                      <a:extLst>
                        <a:ext uri="{28A0092B-C50C-407E-A947-70E740481C1C}">
                          <a14:useLocalDpi xmlns:a14="http://schemas.microsoft.com/office/drawing/2010/main" val="0"/>
                        </a:ext>
                      </a:extLst>
                    </a:blip>
                    <a:stretch>
                      <a:fillRect/>
                    </a:stretch>
                  </pic:blipFill>
                  <pic:spPr>
                    <a:xfrm>
                      <a:off x="0" y="0"/>
                      <a:ext cx="683895" cy="683895"/>
                    </a:xfrm>
                    <a:prstGeom prst="rect">
                      <a:avLst/>
                    </a:prstGeom>
                  </pic:spPr>
                </pic:pic>
              </a:graphicData>
            </a:graphic>
            <wp14:sizeRelH relativeFrom="page">
              <wp14:pctWidth>0</wp14:pctWidth>
            </wp14:sizeRelH>
            <wp14:sizeRelV relativeFrom="page">
              <wp14:pctHeight>0</wp14:pctHeight>
            </wp14:sizeRelV>
          </wp:anchor>
        </w:drawing>
      </w:r>
      <w:r w:rsidRPr="009A2220">
        <w:rPr>
          <w:rFonts w:ascii="Trebuchet MS" w:hAnsi="Trebuchet MS"/>
          <w:color w:val="7F7F7F" w:themeColor="text1" w:themeTint="80"/>
          <w:lang w:val="en-GB"/>
        </w:rPr>
        <w:t xml:space="preserve">Certain modules include slides with data that should be customized based on national/regional context. Slides for customization are marked with </w:t>
      </w:r>
      <w:r w:rsidR="00774AD0" w:rsidRPr="009A2220">
        <w:rPr>
          <w:rFonts w:ascii="Trebuchet MS" w:hAnsi="Trebuchet MS"/>
          <w:color w:val="7F7F7F" w:themeColor="text1" w:themeTint="80"/>
          <w:lang w:val="en-GB"/>
        </w:rPr>
        <w:t>th</w:t>
      </w:r>
      <w:r w:rsidR="00774AD0">
        <w:rPr>
          <w:rFonts w:ascii="Trebuchet MS" w:hAnsi="Trebuchet MS"/>
          <w:color w:val="7F7F7F" w:themeColor="text1" w:themeTint="80"/>
          <w:lang w:val="en-GB"/>
        </w:rPr>
        <w:t>is</w:t>
      </w:r>
      <w:r w:rsidR="00774AD0" w:rsidRPr="009A2220">
        <w:rPr>
          <w:rFonts w:ascii="Trebuchet MS" w:hAnsi="Trebuchet MS"/>
          <w:color w:val="7F7F7F" w:themeColor="text1" w:themeTint="80"/>
          <w:lang w:val="en-GB"/>
        </w:rPr>
        <w:t xml:space="preserve"> </w:t>
      </w:r>
      <w:r w:rsidRPr="009A2220">
        <w:rPr>
          <w:rFonts w:ascii="Trebuchet MS" w:hAnsi="Trebuchet MS"/>
          <w:color w:val="7F7F7F" w:themeColor="text1" w:themeTint="80"/>
          <w:lang w:val="en-GB"/>
        </w:rPr>
        <w:t>symbol</w:t>
      </w:r>
      <w:r w:rsidR="00D83972">
        <w:rPr>
          <w:rFonts w:ascii="Trebuchet MS" w:hAnsi="Trebuchet MS"/>
          <w:color w:val="7F7F7F" w:themeColor="text1" w:themeTint="80"/>
          <w:lang w:val="en-GB"/>
        </w:rPr>
        <w:t>.</w:t>
      </w:r>
      <w:r w:rsidRPr="009A2220">
        <w:rPr>
          <w:rFonts w:ascii="Trebuchet MS" w:hAnsi="Trebuchet MS"/>
          <w:color w:val="7F7F7F" w:themeColor="text1" w:themeTint="80"/>
          <w:lang w:val="en-GB"/>
        </w:rPr>
        <w:t xml:space="preserve"> These slides should be updated ahead of the training, and the trainer should make sure they are familiar with these </w:t>
      </w:r>
      <w:r w:rsidR="00774AD0">
        <w:rPr>
          <w:rFonts w:ascii="Trebuchet MS" w:hAnsi="Trebuchet MS"/>
          <w:color w:val="7F7F7F" w:themeColor="text1" w:themeTint="80"/>
          <w:lang w:val="en-GB"/>
        </w:rPr>
        <w:t xml:space="preserve">country-specific </w:t>
      </w:r>
      <w:r w:rsidRPr="009A2220">
        <w:rPr>
          <w:rFonts w:ascii="Trebuchet MS" w:hAnsi="Trebuchet MS"/>
          <w:color w:val="7F7F7F" w:themeColor="text1" w:themeTint="80"/>
          <w:lang w:val="en-GB"/>
        </w:rPr>
        <w:t>statistics</w:t>
      </w:r>
      <w:r w:rsidR="00774AD0">
        <w:rPr>
          <w:rFonts w:ascii="Trebuchet MS" w:hAnsi="Trebuchet MS"/>
          <w:color w:val="7F7F7F" w:themeColor="text1" w:themeTint="80"/>
          <w:lang w:val="en-GB"/>
        </w:rPr>
        <w:t xml:space="preserve"> or information</w:t>
      </w:r>
      <w:r w:rsidRPr="009A2220">
        <w:rPr>
          <w:rFonts w:ascii="Trebuchet MS" w:hAnsi="Trebuchet MS"/>
          <w:color w:val="7F7F7F" w:themeColor="text1" w:themeTint="80"/>
          <w:lang w:val="en-GB"/>
        </w:rPr>
        <w:t xml:space="preserve">. Specific slides to be customized </w:t>
      </w:r>
      <w:r w:rsidR="00545F1C">
        <w:rPr>
          <w:rFonts w:ascii="Trebuchet MS" w:hAnsi="Trebuchet MS"/>
          <w:color w:val="7F7F7F" w:themeColor="text1" w:themeTint="80"/>
          <w:lang w:val="en-GB"/>
        </w:rPr>
        <w:t>can be found in the table below:</w:t>
      </w:r>
    </w:p>
    <w:p w14:paraId="6004BCEA" w14:textId="77777777" w:rsidR="00530CD4" w:rsidRDefault="00530CD4" w:rsidP="00544B87">
      <w:pPr>
        <w:spacing w:after="0"/>
        <w:rPr>
          <w:rFonts w:ascii="Trebuchet MS" w:hAnsi="Trebuchet MS"/>
          <w:color w:val="7F7F7F" w:themeColor="text1" w:themeTint="80"/>
          <w:sz w:val="24"/>
          <w:szCs w:val="24"/>
          <w:lang w:val="en-GB"/>
        </w:rPr>
      </w:pPr>
    </w:p>
    <w:tbl>
      <w:tblPr>
        <w:tblStyle w:val="TableGrid"/>
        <w:tblW w:w="0" w:type="auto"/>
        <w:tblBorders>
          <w:top w:val="single" w:sz="12" w:space="0" w:color="FEFEFE"/>
          <w:left w:val="single" w:sz="12" w:space="0" w:color="FEFEFE"/>
          <w:bottom w:val="single" w:sz="12" w:space="0" w:color="FEFEFE"/>
          <w:right w:val="single" w:sz="12" w:space="0" w:color="FEFEFE"/>
          <w:insideH w:val="single" w:sz="12" w:space="0" w:color="FEFEFE"/>
          <w:insideV w:val="single" w:sz="12" w:space="0" w:color="FEFEFE"/>
        </w:tblBorders>
        <w:tblLook w:val="04A0" w:firstRow="1" w:lastRow="0" w:firstColumn="1" w:lastColumn="0" w:noHBand="0" w:noVBand="1"/>
      </w:tblPr>
      <w:tblGrid>
        <w:gridCol w:w="4494"/>
        <w:gridCol w:w="4496"/>
      </w:tblGrid>
      <w:tr w:rsidR="003A295E" w:rsidRPr="001C23C5" w14:paraId="1D5F82AC" w14:textId="77777777" w:rsidTr="003A295E">
        <w:tc>
          <w:tcPr>
            <w:tcW w:w="4508" w:type="dxa"/>
            <w:shd w:val="clear" w:color="auto" w:fill="5BBFB4"/>
          </w:tcPr>
          <w:p w14:paraId="1345CCAF" w14:textId="77777777" w:rsidR="003A295E" w:rsidRPr="003A295E" w:rsidRDefault="003A295E" w:rsidP="003A295E">
            <w:pPr>
              <w:spacing w:before="120"/>
              <w:jc w:val="center"/>
              <w:rPr>
                <w:rFonts w:ascii="Trebuchet MS" w:hAnsi="Trebuchet MS"/>
                <w:b/>
                <w:color w:val="FEFEFE" w:themeColor="background1"/>
                <w:sz w:val="24"/>
                <w:szCs w:val="24"/>
                <w:lang w:val="en-GB"/>
              </w:rPr>
            </w:pPr>
            <w:r w:rsidRPr="003A295E">
              <w:rPr>
                <w:rFonts w:ascii="Trebuchet MS" w:hAnsi="Trebuchet MS"/>
                <w:b/>
                <w:color w:val="FEFEFE" w:themeColor="background1"/>
                <w:sz w:val="24"/>
                <w:szCs w:val="24"/>
                <w:lang w:val="en-GB"/>
              </w:rPr>
              <w:t>Module</w:t>
            </w:r>
          </w:p>
        </w:tc>
        <w:tc>
          <w:tcPr>
            <w:tcW w:w="4509" w:type="dxa"/>
            <w:shd w:val="clear" w:color="auto" w:fill="5BBFB4"/>
          </w:tcPr>
          <w:p w14:paraId="77CA0CF1" w14:textId="77777777" w:rsidR="003A295E" w:rsidRPr="003A295E" w:rsidRDefault="003A295E" w:rsidP="003A295E">
            <w:pPr>
              <w:spacing w:before="120"/>
              <w:jc w:val="center"/>
              <w:rPr>
                <w:rFonts w:ascii="Trebuchet MS" w:hAnsi="Trebuchet MS"/>
                <w:b/>
                <w:color w:val="FEFEFE" w:themeColor="background1"/>
                <w:sz w:val="24"/>
                <w:szCs w:val="24"/>
                <w:lang w:val="en-GB"/>
              </w:rPr>
            </w:pPr>
            <w:r w:rsidRPr="003A295E">
              <w:rPr>
                <w:rFonts w:ascii="Trebuchet MS" w:hAnsi="Trebuchet MS"/>
                <w:b/>
                <w:color w:val="FEFEFE" w:themeColor="background1"/>
                <w:sz w:val="24"/>
                <w:szCs w:val="24"/>
                <w:lang w:val="en-GB"/>
              </w:rPr>
              <w:t>Slides to be customized</w:t>
            </w:r>
          </w:p>
        </w:tc>
      </w:tr>
      <w:tr w:rsidR="003A295E" w:rsidRPr="009A2220" w14:paraId="786234B0" w14:textId="77777777" w:rsidTr="003A295E">
        <w:tc>
          <w:tcPr>
            <w:tcW w:w="4508" w:type="dxa"/>
            <w:shd w:val="clear" w:color="auto" w:fill="DEF0E9" w:themeFill="accent3" w:themeFillTint="66"/>
          </w:tcPr>
          <w:p w14:paraId="530F9074" w14:textId="77777777" w:rsidR="005542EA" w:rsidRPr="008F0A2F" w:rsidRDefault="005542EA" w:rsidP="005542EA">
            <w:pPr>
              <w:spacing w:before="120"/>
              <w:rPr>
                <w:rFonts w:ascii="Trebuchet MS" w:hAnsi="Trebuchet MS"/>
                <w:color w:val="7F7F7F" w:themeColor="text1" w:themeTint="80"/>
                <w:lang w:val="en-GB"/>
              </w:rPr>
            </w:pPr>
            <w:r w:rsidRPr="008F0A2F">
              <w:rPr>
                <w:rFonts w:ascii="Trebuchet MS" w:hAnsi="Trebuchet MS"/>
                <w:color w:val="7F7F7F" w:themeColor="text1" w:themeTint="80"/>
                <w:lang w:val="en-GB"/>
              </w:rPr>
              <w:t>PM1: Diagnostics – Global Policies &amp; Strategies</w:t>
            </w:r>
          </w:p>
          <w:p w14:paraId="7424C38B" w14:textId="2BC22B9A" w:rsidR="003A295E" w:rsidRPr="009A2220" w:rsidRDefault="003A295E" w:rsidP="003A295E">
            <w:pPr>
              <w:spacing w:before="120"/>
              <w:rPr>
                <w:rFonts w:ascii="Trebuchet MS" w:hAnsi="Trebuchet MS"/>
                <w:color w:val="7F7F7F" w:themeColor="text1" w:themeTint="80"/>
                <w:lang w:val="en-GB"/>
              </w:rPr>
            </w:pPr>
          </w:p>
        </w:tc>
        <w:tc>
          <w:tcPr>
            <w:tcW w:w="4509" w:type="dxa"/>
            <w:shd w:val="clear" w:color="auto" w:fill="DEF0E9" w:themeFill="accent3" w:themeFillTint="66"/>
            <w:vAlign w:val="center"/>
          </w:tcPr>
          <w:p w14:paraId="416E9B24" w14:textId="77777777" w:rsidR="003A295E" w:rsidRPr="009A2220" w:rsidRDefault="003A295E" w:rsidP="003A295E">
            <w:pPr>
              <w:spacing w:before="120"/>
              <w:rPr>
                <w:rFonts w:ascii="Trebuchet MS" w:hAnsi="Trebuchet MS"/>
                <w:color w:val="7F7F7F" w:themeColor="text1" w:themeTint="80"/>
                <w:lang w:val="en-GB"/>
              </w:rPr>
            </w:pPr>
            <w:r w:rsidRPr="009A2220">
              <w:rPr>
                <w:rFonts w:ascii="Trebuchet MS" w:hAnsi="Trebuchet MS"/>
                <w:b/>
                <w:color w:val="7F7F7F" w:themeColor="text1" w:themeTint="80"/>
                <w:lang w:val="en-GB"/>
              </w:rPr>
              <w:t>Slide 4</w:t>
            </w:r>
            <w:r w:rsidRPr="009A2220">
              <w:rPr>
                <w:rFonts w:ascii="Trebuchet MS" w:hAnsi="Trebuchet MS"/>
                <w:color w:val="7F7F7F" w:themeColor="text1" w:themeTint="80"/>
                <w:lang w:val="en-GB"/>
              </w:rPr>
              <w:t>: Global TB Statistics</w:t>
            </w:r>
          </w:p>
          <w:p w14:paraId="4B42806E" w14:textId="77777777" w:rsidR="003A295E" w:rsidRPr="009A2220" w:rsidRDefault="003A295E" w:rsidP="003A295E">
            <w:pPr>
              <w:spacing w:before="120"/>
              <w:rPr>
                <w:rFonts w:ascii="Trebuchet MS" w:hAnsi="Trebuchet MS"/>
                <w:color w:val="7F7F7F" w:themeColor="text1" w:themeTint="80"/>
                <w:lang w:val="en-GB"/>
              </w:rPr>
            </w:pPr>
            <w:r w:rsidRPr="009A2220">
              <w:rPr>
                <w:rFonts w:ascii="Trebuchet MS" w:hAnsi="Trebuchet MS"/>
                <w:b/>
                <w:color w:val="7F7F7F" w:themeColor="text1" w:themeTint="80"/>
                <w:lang w:val="en-GB"/>
              </w:rPr>
              <w:t>Slide 5</w:t>
            </w:r>
            <w:r w:rsidRPr="009A2220">
              <w:rPr>
                <w:rFonts w:ascii="Trebuchet MS" w:hAnsi="Trebuchet MS"/>
                <w:color w:val="7F7F7F" w:themeColor="text1" w:themeTint="80"/>
                <w:lang w:val="en-GB"/>
              </w:rPr>
              <w:t>: Regional/national TB statistics</w:t>
            </w:r>
          </w:p>
          <w:p w14:paraId="5145D952" w14:textId="4F315D01" w:rsidR="003A295E" w:rsidRPr="009A2220" w:rsidRDefault="003A295E" w:rsidP="003A295E">
            <w:pPr>
              <w:spacing w:before="120"/>
              <w:rPr>
                <w:rFonts w:ascii="Trebuchet MS" w:hAnsi="Trebuchet MS"/>
                <w:color w:val="7F7F7F" w:themeColor="text1" w:themeTint="80"/>
                <w:lang w:val="en-GB"/>
              </w:rPr>
            </w:pPr>
            <w:r w:rsidRPr="009A2220">
              <w:rPr>
                <w:rFonts w:ascii="Trebuchet MS" w:hAnsi="Trebuchet MS"/>
                <w:b/>
                <w:color w:val="7F7F7F" w:themeColor="text1" w:themeTint="80"/>
                <w:lang w:val="en-GB"/>
              </w:rPr>
              <w:t>Slide 6</w:t>
            </w:r>
            <w:r w:rsidR="00545F1C">
              <w:rPr>
                <w:rFonts w:ascii="Trebuchet MS" w:hAnsi="Trebuchet MS"/>
                <w:b/>
                <w:color w:val="7F7F7F" w:themeColor="text1" w:themeTint="80"/>
                <w:lang w:val="en-GB"/>
              </w:rPr>
              <w:t xml:space="preserve"> &amp; 7</w:t>
            </w:r>
            <w:r w:rsidRPr="009A2220">
              <w:rPr>
                <w:rFonts w:ascii="Trebuchet MS" w:hAnsi="Trebuchet MS"/>
                <w:color w:val="7F7F7F" w:themeColor="text1" w:themeTint="80"/>
                <w:lang w:val="en-GB"/>
              </w:rPr>
              <w:t>: Global progress and challenges in TB care</w:t>
            </w:r>
          </w:p>
          <w:p w14:paraId="3030A739" w14:textId="77777777" w:rsidR="00545F1C" w:rsidRDefault="003A295E" w:rsidP="003A295E">
            <w:pPr>
              <w:spacing w:before="120"/>
              <w:rPr>
                <w:rFonts w:ascii="Trebuchet MS" w:hAnsi="Trebuchet MS"/>
                <w:color w:val="7F7F7F" w:themeColor="text1" w:themeTint="80"/>
                <w:lang w:val="en-GB"/>
              </w:rPr>
            </w:pPr>
            <w:r w:rsidRPr="009A2220">
              <w:rPr>
                <w:rFonts w:ascii="Trebuchet MS" w:hAnsi="Trebuchet MS"/>
                <w:b/>
                <w:color w:val="7F7F7F" w:themeColor="text1" w:themeTint="80"/>
                <w:lang w:val="en-GB"/>
              </w:rPr>
              <w:t xml:space="preserve">Slide </w:t>
            </w:r>
            <w:r w:rsidR="00545F1C">
              <w:rPr>
                <w:rFonts w:ascii="Trebuchet MS" w:hAnsi="Trebuchet MS"/>
                <w:b/>
                <w:color w:val="7F7F7F" w:themeColor="text1" w:themeTint="80"/>
                <w:lang w:val="en-GB"/>
              </w:rPr>
              <w:t>8</w:t>
            </w:r>
            <w:r w:rsidRPr="009A2220">
              <w:rPr>
                <w:rFonts w:ascii="Trebuchet MS" w:hAnsi="Trebuchet MS"/>
                <w:color w:val="7F7F7F" w:themeColor="text1" w:themeTint="80"/>
                <w:lang w:val="en-GB"/>
              </w:rPr>
              <w:t>: Regional/national progress and challenges in TB care</w:t>
            </w:r>
          </w:p>
          <w:p w14:paraId="7FAF0510" w14:textId="128DBB70" w:rsidR="00857390" w:rsidRPr="00857390" w:rsidRDefault="00857390" w:rsidP="003A295E">
            <w:pPr>
              <w:spacing w:before="120"/>
              <w:rPr>
                <w:rFonts w:ascii="Trebuchet MS" w:hAnsi="Trebuchet MS"/>
                <w:b/>
                <w:color w:val="7F7F7F" w:themeColor="text1" w:themeTint="80"/>
                <w:lang w:val="en-GB"/>
              </w:rPr>
            </w:pPr>
            <w:r w:rsidRPr="00857390">
              <w:rPr>
                <w:rFonts w:ascii="Trebuchet MS" w:hAnsi="Trebuchet MS"/>
                <w:b/>
                <w:color w:val="7F7F7F" w:themeColor="text1" w:themeTint="80"/>
                <w:lang w:val="en-GB"/>
              </w:rPr>
              <w:t xml:space="preserve">Slide 22: </w:t>
            </w:r>
            <w:r w:rsidRPr="00857390">
              <w:rPr>
                <w:rFonts w:ascii="Trebuchet MS" w:hAnsi="Trebuchet MS"/>
                <w:color w:val="7F7F7F" w:themeColor="text1" w:themeTint="80"/>
                <w:lang w:val="en-GB"/>
              </w:rPr>
              <w:t>Global TB diagnostic pipeline</w:t>
            </w:r>
          </w:p>
        </w:tc>
      </w:tr>
      <w:tr w:rsidR="003A295E" w:rsidRPr="009A2220" w14:paraId="0D249844" w14:textId="77777777" w:rsidTr="003A295E">
        <w:tc>
          <w:tcPr>
            <w:tcW w:w="4508" w:type="dxa"/>
            <w:shd w:val="clear" w:color="auto" w:fill="F2F2F2"/>
            <w:vAlign w:val="center"/>
          </w:tcPr>
          <w:p w14:paraId="6A8C4A22" w14:textId="39C28E1E" w:rsidR="003A295E" w:rsidRPr="009A2220" w:rsidRDefault="005542EA" w:rsidP="003A295E">
            <w:pPr>
              <w:spacing w:before="120"/>
              <w:rPr>
                <w:rFonts w:ascii="Trebuchet MS" w:hAnsi="Trebuchet MS"/>
                <w:color w:val="7F7F7F" w:themeColor="text1" w:themeTint="80"/>
                <w:lang w:val="en-GB"/>
              </w:rPr>
            </w:pPr>
            <w:r w:rsidRPr="008F0A2F">
              <w:rPr>
                <w:rFonts w:ascii="Trebuchet MS" w:hAnsi="Trebuchet MS"/>
                <w:color w:val="7F7F7F" w:themeColor="text1" w:themeTint="80"/>
                <w:lang w:val="en-GB"/>
              </w:rPr>
              <w:t>PM2: Implementing TB Diagnos</w:t>
            </w:r>
            <w:r>
              <w:rPr>
                <w:rFonts w:ascii="Trebuchet MS" w:hAnsi="Trebuchet MS"/>
                <w:color w:val="7F7F7F" w:themeColor="text1" w:themeTint="80"/>
                <w:lang w:val="en-GB"/>
              </w:rPr>
              <w:t>tics – Practical Considerations</w:t>
            </w:r>
          </w:p>
        </w:tc>
        <w:tc>
          <w:tcPr>
            <w:tcW w:w="4509" w:type="dxa"/>
            <w:shd w:val="clear" w:color="auto" w:fill="F2F2F2"/>
            <w:vAlign w:val="center"/>
          </w:tcPr>
          <w:p w14:paraId="2304E07B" w14:textId="77777777" w:rsidR="003A295E" w:rsidRPr="009A2220" w:rsidRDefault="003A295E" w:rsidP="003A295E">
            <w:pPr>
              <w:spacing w:before="120"/>
              <w:rPr>
                <w:rFonts w:ascii="Trebuchet MS" w:hAnsi="Trebuchet MS"/>
                <w:color w:val="7F7F7F" w:themeColor="text1" w:themeTint="80"/>
                <w:lang w:val="en-GB"/>
              </w:rPr>
            </w:pPr>
            <w:r w:rsidRPr="009A2220">
              <w:rPr>
                <w:rFonts w:ascii="Trebuchet MS" w:hAnsi="Trebuchet MS"/>
                <w:color w:val="7F7F7F" w:themeColor="text1" w:themeTint="80"/>
                <w:lang w:val="en-GB"/>
              </w:rPr>
              <w:t xml:space="preserve">No slides for customization </w:t>
            </w:r>
          </w:p>
        </w:tc>
      </w:tr>
      <w:tr w:rsidR="003A295E" w:rsidRPr="009A2220" w14:paraId="2673AA5D" w14:textId="77777777" w:rsidTr="003A295E">
        <w:tc>
          <w:tcPr>
            <w:tcW w:w="4508" w:type="dxa"/>
            <w:shd w:val="clear" w:color="auto" w:fill="DEF0E9" w:themeFill="accent3" w:themeFillTint="66"/>
          </w:tcPr>
          <w:p w14:paraId="41334049" w14:textId="77777777" w:rsidR="005542EA" w:rsidRPr="008F0A2F" w:rsidRDefault="005542EA" w:rsidP="005542EA">
            <w:pPr>
              <w:spacing w:before="120"/>
              <w:rPr>
                <w:rFonts w:ascii="Trebuchet MS" w:hAnsi="Trebuchet MS"/>
                <w:color w:val="7F7F7F" w:themeColor="text1" w:themeTint="80"/>
                <w:lang w:val="en-GB"/>
              </w:rPr>
            </w:pPr>
            <w:r w:rsidRPr="008F0A2F">
              <w:rPr>
                <w:rFonts w:ascii="Trebuchet MS" w:hAnsi="Trebuchet MS"/>
                <w:color w:val="7F7F7F" w:themeColor="text1" w:themeTint="80"/>
                <w:lang w:val="en-GB"/>
              </w:rPr>
              <w:t>PM3: Plan and Establish a Sample Referral Network for TB Diagnostics</w:t>
            </w:r>
          </w:p>
          <w:p w14:paraId="4FF22A6A" w14:textId="687A91AB" w:rsidR="003A295E" w:rsidRPr="009A2220" w:rsidRDefault="003A295E" w:rsidP="003A295E">
            <w:pPr>
              <w:spacing w:before="120"/>
              <w:rPr>
                <w:rFonts w:ascii="Trebuchet MS" w:hAnsi="Trebuchet MS"/>
                <w:color w:val="7F7F7F" w:themeColor="text1" w:themeTint="80"/>
                <w:lang w:val="en-GB"/>
              </w:rPr>
            </w:pPr>
          </w:p>
        </w:tc>
        <w:tc>
          <w:tcPr>
            <w:tcW w:w="4509" w:type="dxa"/>
            <w:shd w:val="clear" w:color="auto" w:fill="DEF0E9" w:themeFill="accent3" w:themeFillTint="66"/>
            <w:vAlign w:val="center"/>
          </w:tcPr>
          <w:p w14:paraId="1E4F3A38" w14:textId="5C3C5E45" w:rsidR="003A295E" w:rsidRPr="009A2220" w:rsidRDefault="003A295E" w:rsidP="003A295E">
            <w:pPr>
              <w:spacing w:before="120"/>
              <w:rPr>
                <w:rFonts w:ascii="Trebuchet MS" w:hAnsi="Trebuchet MS"/>
                <w:color w:val="7F7F7F" w:themeColor="text1" w:themeTint="80"/>
                <w:lang w:val="en-GB"/>
              </w:rPr>
            </w:pPr>
            <w:r w:rsidRPr="009A2220">
              <w:rPr>
                <w:rFonts w:ascii="Trebuchet MS" w:hAnsi="Trebuchet MS"/>
                <w:b/>
                <w:color w:val="7F7F7F" w:themeColor="text1" w:themeTint="80"/>
                <w:lang w:val="en-GB"/>
              </w:rPr>
              <w:t xml:space="preserve">Slide </w:t>
            </w:r>
            <w:r w:rsidR="00872F74">
              <w:rPr>
                <w:rFonts w:ascii="Trebuchet MS" w:hAnsi="Trebuchet MS"/>
                <w:b/>
                <w:color w:val="7F7F7F" w:themeColor="text1" w:themeTint="80"/>
                <w:lang w:val="en-GB"/>
              </w:rPr>
              <w:t>20</w:t>
            </w:r>
            <w:r w:rsidRPr="009A2220">
              <w:rPr>
                <w:rFonts w:ascii="Trebuchet MS" w:hAnsi="Trebuchet MS"/>
                <w:color w:val="7F7F7F" w:themeColor="text1" w:themeTint="80"/>
                <w:lang w:val="en-GB"/>
              </w:rPr>
              <w:t>: Country testing algorithm</w:t>
            </w:r>
          </w:p>
          <w:p w14:paraId="60793F06" w14:textId="18331A46" w:rsidR="003A295E" w:rsidRPr="009A2220" w:rsidRDefault="003A295E" w:rsidP="003A295E">
            <w:pPr>
              <w:spacing w:before="120"/>
              <w:rPr>
                <w:rFonts w:ascii="Trebuchet MS" w:hAnsi="Trebuchet MS"/>
                <w:color w:val="7F7F7F" w:themeColor="text1" w:themeTint="80"/>
                <w:lang w:val="en-GB"/>
              </w:rPr>
            </w:pPr>
            <w:r w:rsidRPr="009A2220">
              <w:rPr>
                <w:rFonts w:ascii="Trebuchet MS" w:hAnsi="Trebuchet MS"/>
                <w:b/>
                <w:color w:val="7F7F7F" w:themeColor="text1" w:themeTint="80"/>
                <w:lang w:val="en-GB"/>
              </w:rPr>
              <w:t>Slide 2</w:t>
            </w:r>
            <w:r w:rsidR="002E53E6">
              <w:rPr>
                <w:rFonts w:ascii="Trebuchet MS" w:hAnsi="Trebuchet MS"/>
                <w:b/>
                <w:color w:val="7F7F7F" w:themeColor="text1" w:themeTint="80"/>
                <w:lang w:val="en-GB"/>
              </w:rPr>
              <w:t>9</w:t>
            </w:r>
            <w:r w:rsidRPr="009A2220">
              <w:rPr>
                <w:rFonts w:ascii="Trebuchet MS" w:hAnsi="Trebuchet MS"/>
                <w:color w:val="7F7F7F" w:themeColor="text1" w:themeTint="80"/>
                <w:lang w:val="en-GB"/>
              </w:rPr>
              <w:t>: Coordination of existing specimen referral networks</w:t>
            </w:r>
          </w:p>
        </w:tc>
      </w:tr>
      <w:tr w:rsidR="003A295E" w:rsidRPr="009A2220" w14:paraId="4A210692" w14:textId="77777777" w:rsidTr="003A295E">
        <w:tc>
          <w:tcPr>
            <w:tcW w:w="4508" w:type="dxa"/>
            <w:shd w:val="clear" w:color="auto" w:fill="F2F2F2"/>
            <w:vAlign w:val="center"/>
          </w:tcPr>
          <w:p w14:paraId="3E5B7BD1" w14:textId="6680638E" w:rsidR="003A295E" w:rsidRPr="009A2220" w:rsidRDefault="005542EA" w:rsidP="005542EA">
            <w:pPr>
              <w:rPr>
                <w:rFonts w:ascii="Trebuchet MS" w:hAnsi="Trebuchet MS"/>
                <w:color w:val="7F7F7F" w:themeColor="text1" w:themeTint="80"/>
                <w:lang w:val="en-GB"/>
              </w:rPr>
            </w:pPr>
            <w:r w:rsidRPr="005542EA">
              <w:rPr>
                <w:rFonts w:ascii="Trebuchet MS" w:hAnsi="Trebuchet MS"/>
                <w:color w:val="7F7F7F" w:themeColor="text1" w:themeTint="80"/>
                <w:lang w:val="en-GB"/>
              </w:rPr>
              <w:t>PM4: How to Plan and Implement a Quality Assurance Program</w:t>
            </w:r>
          </w:p>
        </w:tc>
        <w:tc>
          <w:tcPr>
            <w:tcW w:w="4509" w:type="dxa"/>
            <w:shd w:val="clear" w:color="auto" w:fill="F2F2F2"/>
            <w:vAlign w:val="center"/>
          </w:tcPr>
          <w:p w14:paraId="56A9C615" w14:textId="07F5C2F4" w:rsidR="003A295E" w:rsidRPr="009A2220" w:rsidRDefault="003A295E" w:rsidP="003A295E">
            <w:pPr>
              <w:spacing w:before="120"/>
              <w:rPr>
                <w:rFonts w:ascii="Trebuchet MS" w:hAnsi="Trebuchet MS"/>
                <w:color w:val="7F7F7F" w:themeColor="text1" w:themeTint="80"/>
                <w:lang w:val="en-GB"/>
              </w:rPr>
            </w:pPr>
            <w:r w:rsidRPr="009A2220">
              <w:rPr>
                <w:rFonts w:ascii="Trebuchet MS" w:hAnsi="Trebuchet MS"/>
                <w:b/>
                <w:color w:val="7F7F7F" w:themeColor="text1" w:themeTint="80"/>
                <w:lang w:val="en-GB"/>
              </w:rPr>
              <w:t>Slide 1</w:t>
            </w:r>
            <w:r w:rsidR="002E53E6">
              <w:rPr>
                <w:rFonts w:ascii="Trebuchet MS" w:hAnsi="Trebuchet MS"/>
                <w:b/>
                <w:color w:val="7F7F7F" w:themeColor="text1" w:themeTint="80"/>
                <w:lang w:val="en-GB"/>
              </w:rPr>
              <w:t>9</w:t>
            </w:r>
            <w:r w:rsidRPr="009A2220">
              <w:rPr>
                <w:rFonts w:ascii="Trebuchet MS" w:hAnsi="Trebuchet MS"/>
                <w:color w:val="7F7F7F" w:themeColor="text1" w:themeTint="80"/>
                <w:lang w:val="en-GB"/>
              </w:rPr>
              <w:t>: Plan QA – Roles and Responsibilities</w:t>
            </w:r>
          </w:p>
        </w:tc>
      </w:tr>
      <w:tr w:rsidR="003A295E" w:rsidRPr="009A2220" w14:paraId="2D1C92DF" w14:textId="77777777" w:rsidTr="003A295E">
        <w:tc>
          <w:tcPr>
            <w:tcW w:w="4508" w:type="dxa"/>
            <w:shd w:val="clear" w:color="auto" w:fill="DEF0E9" w:themeFill="accent3" w:themeFillTint="66"/>
            <w:vAlign w:val="center"/>
          </w:tcPr>
          <w:p w14:paraId="7005DAF0" w14:textId="4ED9F944" w:rsidR="003A295E" w:rsidRPr="009A2220" w:rsidRDefault="005542EA" w:rsidP="005542EA">
            <w:pPr>
              <w:rPr>
                <w:rFonts w:ascii="Trebuchet MS" w:hAnsi="Trebuchet MS"/>
                <w:color w:val="7F7F7F" w:themeColor="text1" w:themeTint="80"/>
                <w:lang w:val="en-GB"/>
              </w:rPr>
            </w:pPr>
            <w:r w:rsidRPr="005542EA">
              <w:rPr>
                <w:rFonts w:ascii="Trebuchet MS" w:hAnsi="Trebuchet MS"/>
                <w:color w:val="7F7F7F" w:themeColor="text1" w:themeTint="80"/>
                <w:lang w:val="en-GB"/>
              </w:rPr>
              <w:t>PM5: How to Plan and Implement Connectivity Solutions</w:t>
            </w:r>
          </w:p>
        </w:tc>
        <w:tc>
          <w:tcPr>
            <w:tcW w:w="4509" w:type="dxa"/>
            <w:shd w:val="clear" w:color="auto" w:fill="DEF0E9" w:themeFill="accent3" w:themeFillTint="66"/>
            <w:vAlign w:val="center"/>
          </w:tcPr>
          <w:p w14:paraId="2BAD2977" w14:textId="77777777" w:rsidR="003A295E" w:rsidRPr="009A2220" w:rsidRDefault="003A295E" w:rsidP="003A295E">
            <w:pPr>
              <w:spacing w:before="120"/>
              <w:rPr>
                <w:rFonts w:ascii="Trebuchet MS" w:hAnsi="Trebuchet MS"/>
                <w:color w:val="7F7F7F" w:themeColor="text1" w:themeTint="80"/>
                <w:lang w:val="en-GB"/>
              </w:rPr>
            </w:pPr>
            <w:r w:rsidRPr="009A2220">
              <w:rPr>
                <w:rFonts w:ascii="Trebuchet MS" w:hAnsi="Trebuchet MS"/>
                <w:color w:val="7F7F7F" w:themeColor="text1" w:themeTint="80"/>
                <w:lang w:val="en-GB"/>
              </w:rPr>
              <w:t>No slides for customization</w:t>
            </w:r>
          </w:p>
        </w:tc>
      </w:tr>
      <w:tr w:rsidR="003A295E" w:rsidRPr="009A2220" w14:paraId="397B2CB5" w14:textId="77777777" w:rsidTr="003A295E">
        <w:tc>
          <w:tcPr>
            <w:tcW w:w="4508" w:type="dxa"/>
            <w:shd w:val="clear" w:color="auto" w:fill="DEF0E9" w:themeFill="accent3" w:themeFillTint="66"/>
            <w:vAlign w:val="center"/>
          </w:tcPr>
          <w:p w14:paraId="3C3B4A48" w14:textId="79FA1A03" w:rsidR="003A295E" w:rsidRPr="009A2220" w:rsidRDefault="005542EA" w:rsidP="005542EA">
            <w:pPr>
              <w:rPr>
                <w:rFonts w:ascii="Trebuchet MS" w:hAnsi="Trebuchet MS"/>
                <w:color w:val="7F7F7F" w:themeColor="text1" w:themeTint="80"/>
                <w:lang w:val="en-GB"/>
              </w:rPr>
            </w:pPr>
            <w:r w:rsidRPr="005542EA">
              <w:rPr>
                <w:rFonts w:ascii="Trebuchet MS" w:hAnsi="Trebuchet MS"/>
                <w:color w:val="7F7F7F" w:themeColor="text1" w:themeTint="80"/>
                <w:lang w:val="en-GB"/>
              </w:rPr>
              <w:t>PM6: How to Monitor and Evaluate your Programme</w:t>
            </w:r>
          </w:p>
        </w:tc>
        <w:tc>
          <w:tcPr>
            <w:tcW w:w="4509" w:type="dxa"/>
            <w:shd w:val="clear" w:color="auto" w:fill="DEF0E9" w:themeFill="accent3" w:themeFillTint="66"/>
            <w:vAlign w:val="center"/>
          </w:tcPr>
          <w:p w14:paraId="499D7AC1" w14:textId="77777777" w:rsidR="003A295E" w:rsidRPr="009A2220" w:rsidRDefault="003A295E" w:rsidP="003A295E">
            <w:pPr>
              <w:spacing w:before="120"/>
              <w:rPr>
                <w:rFonts w:ascii="Trebuchet MS" w:hAnsi="Trebuchet MS"/>
                <w:color w:val="7F7F7F" w:themeColor="text1" w:themeTint="80"/>
                <w:lang w:val="en-GB"/>
              </w:rPr>
            </w:pPr>
            <w:r w:rsidRPr="009A2220">
              <w:rPr>
                <w:rFonts w:ascii="Trebuchet MS" w:hAnsi="Trebuchet MS"/>
                <w:color w:val="7F7F7F" w:themeColor="text1" w:themeTint="80"/>
                <w:lang w:val="en-GB"/>
              </w:rPr>
              <w:t>No slides for customization</w:t>
            </w:r>
          </w:p>
        </w:tc>
      </w:tr>
      <w:tr w:rsidR="003A295E" w:rsidRPr="009A2220" w14:paraId="5FFA1B88" w14:textId="77777777" w:rsidTr="003A295E">
        <w:tc>
          <w:tcPr>
            <w:tcW w:w="4508" w:type="dxa"/>
            <w:shd w:val="clear" w:color="auto" w:fill="DEF0E9" w:themeFill="accent3" w:themeFillTint="66"/>
            <w:vAlign w:val="center"/>
          </w:tcPr>
          <w:p w14:paraId="456EF97D" w14:textId="241871EC" w:rsidR="003A295E" w:rsidRPr="009A2220" w:rsidRDefault="005542EA" w:rsidP="003A295E">
            <w:pPr>
              <w:spacing w:before="120"/>
              <w:rPr>
                <w:rFonts w:ascii="Trebuchet MS" w:hAnsi="Trebuchet MS"/>
                <w:color w:val="7F7F7F" w:themeColor="text1" w:themeTint="80"/>
                <w:lang w:val="en-GB"/>
              </w:rPr>
            </w:pPr>
            <w:r>
              <w:rPr>
                <w:rFonts w:ascii="Trebuchet MS" w:hAnsi="Trebuchet MS"/>
                <w:color w:val="7F7F7F" w:themeColor="text1" w:themeTint="80"/>
                <w:lang w:val="en-GB"/>
              </w:rPr>
              <w:t>PM7: Funding your Programme</w:t>
            </w:r>
          </w:p>
        </w:tc>
        <w:tc>
          <w:tcPr>
            <w:tcW w:w="4509" w:type="dxa"/>
            <w:shd w:val="clear" w:color="auto" w:fill="DEF0E9" w:themeFill="accent3" w:themeFillTint="66"/>
            <w:vAlign w:val="center"/>
          </w:tcPr>
          <w:p w14:paraId="4D66132A" w14:textId="77777777" w:rsidR="003A295E" w:rsidRPr="009A2220" w:rsidRDefault="003A295E" w:rsidP="003A295E">
            <w:pPr>
              <w:spacing w:before="120"/>
              <w:rPr>
                <w:rFonts w:ascii="Trebuchet MS" w:hAnsi="Trebuchet MS"/>
                <w:color w:val="7F7F7F" w:themeColor="text1" w:themeTint="80"/>
                <w:lang w:val="en-GB"/>
              </w:rPr>
            </w:pPr>
            <w:r w:rsidRPr="009A2220">
              <w:rPr>
                <w:rFonts w:ascii="Trebuchet MS" w:hAnsi="Trebuchet MS"/>
                <w:color w:val="7F7F7F" w:themeColor="text1" w:themeTint="80"/>
                <w:lang w:val="en-GB"/>
              </w:rPr>
              <w:t>No slides for customization</w:t>
            </w:r>
          </w:p>
        </w:tc>
      </w:tr>
      <w:tr w:rsidR="005542EA" w:rsidRPr="009A2220" w14:paraId="401FE443" w14:textId="77777777" w:rsidTr="003A295E">
        <w:tc>
          <w:tcPr>
            <w:tcW w:w="4508" w:type="dxa"/>
            <w:shd w:val="clear" w:color="auto" w:fill="DEF0E9" w:themeFill="accent3" w:themeFillTint="66"/>
            <w:vAlign w:val="center"/>
          </w:tcPr>
          <w:p w14:paraId="4FB9CF61" w14:textId="0E3614AF" w:rsidR="005542EA" w:rsidRPr="009A2220" w:rsidRDefault="005542EA" w:rsidP="003A295E">
            <w:pPr>
              <w:spacing w:before="120"/>
              <w:rPr>
                <w:rFonts w:ascii="Trebuchet MS" w:hAnsi="Trebuchet MS"/>
                <w:color w:val="7F7F7F" w:themeColor="text1" w:themeTint="80"/>
                <w:lang w:val="en-GB"/>
              </w:rPr>
            </w:pPr>
            <w:r w:rsidRPr="008F0A2F">
              <w:rPr>
                <w:rFonts w:ascii="Trebuchet MS" w:hAnsi="Trebuchet MS"/>
                <w:color w:val="7F7F7F" w:themeColor="text1" w:themeTint="80"/>
                <w:lang w:val="en-GB"/>
              </w:rPr>
              <w:t>PM8: Plan an Integrated Diagnostic Approach</w:t>
            </w:r>
          </w:p>
        </w:tc>
        <w:tc>
          <w:tcPr>
            <w:tcW w:w="4509" w:type="dxa"/>
            <w:shd w:val="clear" w:color="auto" w:fill="DEF0E9" w:themeFill="accent3" w:themeFillTint="66"/>
            <w:vAlign w:val="center"/>
          </w:tcPr>
          <w:p w14:paraId="2655AECE" w14:textId="41ECB9B2" w:rsidR="005542EA" w:rsidRPr="009A2220" w:rsidRDefault="005542EA" w:rsidP="003A295E">
            <w:pPr>
              <w:spacing w:before="120"/>
              <w:rPr>
                <w:rFonts w:ascii="Trebuchet MS" w:hAnsi="Trebuchet MS"/>
                <w:color w:val="7F7F7F" w:themeColor="text1" w:themeTint="80"/>
                <w:lang w:val="en-GB"/>
              </w:rPr>
            </w:pPr>
            <w:r w:rsidRPr="009A2220">
              <w:rPr>
                <w:rFonts w:ascii="Trebuchet MS" w:hAnsi="Trebuchet MS"/>
                <w:color w:val="7F7F7F" w:themeColor="text1" w:themeTint="80"/>
                <w:lang w:val="en-GB"/>
              </w:rPr>
              <w:t>No slides for customization</w:t>
            </w:r>
          </w:p>
        </w:tc>
      </w:tr>
    </w:tbl>
    <w:p w14:paraId="3182A199" w14:textId="18831ACE" w:rsidR="00BA683A" w:rsidRDefault="00BA683A" w:rsidP="00544B87">
      <w:pPr>
        <w:spacing w:after="0"/>
        <w:rPr>
          <w:rFonts w:ascii="Trebuchet MS" w:hAnsi="Trebuchet MS"/>
          <w:color w:val="7F7F7F" w:themeColor="text1" w:themeTint="80"/>
          <w:sz w:val="24"/>
          <w:szCs w:val="24"/>
          <w:lang w:val="en-GB"/>
        </w:rPr>
      </w:pPr>
    </w:p>
    <w:p w14:paraId="78A80236" w14:textId="77777777" w:rsidR="00BA683A" w:rsidRDefault="00BA683A">
      <w:pPr>
        <w:spacing w:after="0"/>
        <w:rPr>
          <w:rFonts w:ascii="Trebuchet MS" w:hAnsi="Trebuchet MS"/>
          <w:color w:val="7F7F7F" w:themeColor="text1" w:themeTint="80"/>
          <w:sz w:val="24"/>
          <w:szCs w:val="24"/>
          <w:lang w:val="en-GB"/>
        </w:rPr>
      </w:pPr>
      <w:r>
        <w:rPr>
          <w:rFonts w:ascii="Trebuchet MS" w:hAnsi="Trebuchet MS"/>
          <w:color w:val="7F7F7F" w:themeColor="text1" w:themeTint="80"/>
          <w:sz w:val="24"/>
          <w:szCs w:val="24"/>
          <w:lang w:val="en-GB"/>
        </w:rPr>
        <w:br w:type="page"/>
      </w:r>
    </w:p>
    <w:p w14:paraId="0F360136" w14:textId="77777777" w:rsidR="00BA683A" w:rsidRPr="009A2220" w:rsidRDefault="00BA683A" w:rsidP="00BA683A">
      <w:pPr>
        <w:pStyle w:val="GLISubHeader"/>
        <w:rPr>
          <w:lang w:val="en-GB"/>
        </w:rPr>
      </w:pPr>
      <w:bookmarkStart w:id="130" w:name="_Toc464640576"/>
      <w:bookmarkStart w:id="131" w:name="_Toc485315434"/>
      <w:r w:rsidRPr="009A2220">
        <w:rPr>
          <w:lang w:val="en-GB"/>
        </w:rPr>
        <w:lastRenderedPageBreak/>
        <w:t>Classroom</w:t>
      </w:r>
      <w:bookmarkEnd w:id="130"/>
      <w:bookmarkEnd w:id="131"/>
    </w:p>
    <w:p w14:paraId="25D91F8E" w14:textId="18CED84B" w:rsidR="00BA683A" w:rsidRPr="009A2220" w:rsidRDefault="00BA683A" w:rsidP="00774AD0">
      <w:pPr>
        <w:jc w:val="both"/>
        <w:rPr>
          <w:rFonts w:ascii="Trebuchet MS" w:hAnsi="Trebuchet MS"/>
          <w:color w:val="7F7F7F" w:themeColor="text1" w:themeTint="80"/>
          <w:lang w:val="en-GB"/>
        </w:rPr>
      </w:pPr>
      <w:r w:rsidRPr="009A2220">
        <w:rPr>
          <w:rFonts w:ascii="Trebuchet MS" w:hAnsi="Trebuchet MS"/>
          <w:color w:val="7F7F7F" w:themeColor="text1" w:themeTint="80"/>
          <w:lang w:val="en-GB"/>
        </w:rPr>
        <w:t xml:space="preserve">To provide an optimal learning experience, a classroom should be made available for the lectures, discussions, and exercises associated with each module. The classroom should be comfortable, </w:t>
      </w:r>
      <w:r w:rsidR="00774AD0" w:rsidRPr="009A2220">
        <w:rPr>
          <w:rFonts w:ascii="Trebuchet MS" w:hAnsi="Trebuchet MS"/>
          <w:color w:val="7F7F7F" w:themeColor="text1" w:themeTint="80"/>
          <w:lang w:val="en-GB"/>
        </w:rPr>
        <w:t>distraction</w:t>
      </w:r>
      <w:r w:rsidR="00774AD0">
        <w:rPr>
          <w:rFonts w:ascii="Trebuchet MS" w:hAnsi="Trebuchet MS"/>
          <w:color w:val="7F7F7F" w:themeColor="text1" w:themeTint="80"/>
          <w:lang w:val="en-GB"/>
        </w:rPr>
        <w:t>-</w:t>
      </w:r>
      <w:r w:rsidRPr="009A2220">
        <w:rPr>
          <w:rFonts w:ascii="Trebuchet MS" w:hAnsi="Trebuchet MS"/>
          <w:color w:val="7F7F7F" w:themeColor="text1" w:themeTint="80"/>
          <w:lang w:val="en-GB"/>
        </w:rPr>
        <w:t xml:space="preserve">free and include: 1) tables and chairs, and 2) </w:t>
      </w:r>
      <w:r w:rsidR="00774AD0" w:rsidRPr="009A2220">
        <w:rPr>
          <w:rFonts w:ascii="Trebuchet MS" w:hAnsi="Trebuchet MS"/>
          <w:color w:val="7F7F7F" w:themeColor="text1" w:themeTint="80"/>
          <w:lang w:val="en-GB"/>
        </w:rPr>
        <w:t>conveniently</w:t>
      </w:r>
      <w:r w:rsidR="00774AD0">
        <w:rPr>
          <w:rFonts w:ascii="Trebuchet MS" w:hAnsi="Trebuchet MS"/>
          <w:color w:val="7F7F7F" w:themeColor="text1" w:themeTint="80"/>
          <w:lang w:val="en-GB"/>
        </w:rPr>
        <w:t>-</w:t>
      </w:r>
      <w:r w:rsidRPr="009A2220">
        <w:rPr>
          <w:rFonts w:ascii="Trebuchet MS" w:hAnsi="Trebuchet MS"/>
          <w:color w:val="7F7F7F" w:themeColor="text1" w:themeTint="80"/>
          <w:lang w:val="en-GB"/>
        </w:rPr>
        <w:t>located outlets for a computer and projection monitor. Windows in the room should have curtains, or be easily darkened when necessary, to provide appropriate conditions for LCD projection. To facilitate discussion and interaction amongst participants, the tables should be arranged in a semi-circle or classroom style, giving all participants and unobstructed view of the projection monitor. It is necessary to make sure that all trainees, trainers, guests and observers (if any) are comfortably accommodated in the classroom. Overcrowding should be avoided. Bottled water and glasses should be made available on each table.</w:t>
      </w:r>
    </w:p>
    <w:p w14:paraId="159C4123" w14:textId="77777777" w:rsidR="00BA683A" w:rsidRPr="009A2220" w:rsidRDefault="00BA683A" w:rsidP="00BA683A">
      <w:pPr>
        <w:rPr>
          <w:rFonts w:ascii="Trebuchet MS" w:hAnsi="Trebuchet MS"/>
          <w:color w:val="7F7F7F" w:themeColor="text1" w:themeTint="80"/>
          <w:lang w:val="en-GB"/>
        </w:rPr>
      </w:pPr>
      <w:r w:rsidRPr="009A2220">
        <w:rPr>
          <w:rFonts w:ascii="Trebuchet MS" w:hAnsi="Trebuchet MS"/>
          <w:color w:val="7F7F7F" w:themeColor="text1" w:themeTint="80"/>
          <w:lang w:val="en-GB"/>
        </w:rPr>
        <w:t>The classroom should have:</w:t>
      </w:r>
    </w:p>
    <w:p w14:paraId="267B982F" w14:textId="77777777" w:rsidR="00BA683A" w:rsidRPr="009A2220" w:rsidRDefault="00BA683A" w:rsidP="005C4A44">
      <w:pPr>
        <w:pStyle w:val="ListParagraph"/>
        <w:numPr>
          <w:ilvl w:val="0"/>
          <w:numId w:val="18"/>
        </w:numPr>
        <w:spacing w:before="0"/>
        <w:rPr>
          <w:lang w:val="en-GB"/>
        </w:rPr>
      </w:pPr>
      <w:r w:rsidRPr="009A2220">
        <w:rPr>
          <w:lang w:val="en-GB"/>
        </w:rPr>
        <w:t>2 flip charts with easel</w:t>
      </w:r>
    </w:p>
    <w:p w14:paraId="6E8A0CF3" w14:textId="77777777" w:rsidR="00BA683A" w:rsidRPr="009A2220" w:rsidRDefault="00BA683A" w:rsidP="005C4A44">
      <w:pPr>
        <w:pStyle w:val="ListParagraph"/>
        <w:numPr>
          <w:ilvl w:val="0"/>
          <w:numId w:val="18"/>
        </w:numPr>
        <w:spacing w:before="0"/>
        <w:rPr>
          <w:lang w:val="en-GB"/>
        </w:rPr>
      </w:pPr>
      <w:r w:rsidRPr="009A2220">
        <w:rPr>
          <w:lang w:val="en-GB"/>
        </w:rPr>
        <w:t>Markers (different colours, for flipcharts)</w:t>
      </w:r>
    </w:p>
    <w:p w14:paraId="411FCA3A" w14:textId="77777777" w:rsidR="00BA683A" w:rsidRPr="009A2220" w:rsidRDefault="00BA683A" w:rsidP="005C4A44">
      <w:pPr>
        <w:pStyle w:val="ListParagraph"/>
        <w:numPr>
          <w:ilvl w:val="0"/>
          <w:numId w:val="18"/>
        </w:numPr>
        <w:spacing w:before="0"/>
        <w:rPr>
          <w:lang w:val="en-GB"/>
        </w:rPr>
      </w:pPr>
      <w:r w:rsidRPr="009A2220">
        <w:rPr>
          <w:lang w:val="en-GB"/>
        </w:rPr>
        <w:t>Laptop computer</w:t>
      </w:r>
    </w:p>
    <w:p w14:paraId="7B9DE7F6" w14:textId="77777777" w:rsidR="00BA683A" w:rsidRPr="009A2220" w:rsidRDefault="00BA683A" w:rsidP="005C4A44">
      <w:pPr>
        <w:pStyle w:val="ListParagraph"/>
        <w:numPr>
          <w:ilvl w:val="0"/>
          <w:numId w:val="18"/>
        </w:numPr>
        <w:spacing w:before="0"/>
        <w:rPr>
          <w:lang w:val="en-GB"/>
        </w:rPr>
      </w:pPr>
      <w:r w:rsidRPr="009A2220">
        <w:rPr>
          <w:lang w:val="en-GB"/>
        </w:rPr>
        <w:t>Projection monitor (LCD, compatible with computer)</w:t>
      </w:r>
    </w:p>
    <w:p w14:paraId="73D8C0D9" w14:textId="77777777" w:rsidR="00BA683A" w:rsidRPr="009A2220" w:rsidRDefault="00BA683A" w:rsidP="005C4A44">
      <w:pPr>
        <w:pStyle w:val="ListParagraph"/>
        <w:numPr>
          <w:ilvl w:val="0"/>
          <w:numId w:val="18"/>
        </w:numPr>
        <w:spacing w:before="0"/>
        <w:rPr>
          <w:lang w:val="en-GB"/>
        </w:rPr>
      </w:pPr>
      <w:r w:rsidRPr="009A2220">
        <w:rPr>
          <w:lang w:val="en-GB"/>
        </w:rPr>
        <w:t>White screen or whiteboard for LCD projection</w:t>
      </w:r>
    </w:p>
    <w:p w14:paraId="5D6B4808" w14:textId="77777777" w:rsidR="00BA683A" w:rsidRPr="009A2220" w:rsidRDefault="00BA683A" w:rsidP="005C4A44">
      <w:pPr>
        <w:pStyle w:val="ListParagraph"/>
        <w:numPr>
          <w:ilvl w:val="0"/>
          <w:numId w:val="18"/>
        </w:numPr>
        <w:spacing w:before="0"/>
        <w:rPr>
          <w:lang w:val="en-GB"/>
        </w:rPr>
      </w:pPr>
      <w:r w:rsidRPr="009A2220">
        <w:rPr>
          <w:lang w:val="en-GB"/>
        </w:rPr>
        <w:t>Extension cords and adaptors</w:t>
      </w:r>
    </w:p>
    <w:p w14:paraId="77B736D7" w14:textId="77777777" w:rsidR="00BA683A" w:rsidRPr="009A2220" w:rsidRDefault="00BA683A" w:rsidP="005C4A44">
      <w:pPr>
        <w:pStyle w:val="ListParagraph"/>
        <w:numPr>
          <w:ilvl w:val="0"/>
          <w:numId w:val="18"/>
        </w:numPr>
        <w:spacing w:before="0"/>
        <w:rPr>
          <w:lang w:val="en-GB"/>
        </w:rPr>
      </w:pPr>
      <w:r w:rsidRPr="009A2220">
        <w:rPr>
          <w:lang w:val="en-GB"/>
        </w:rPr>
        <w:t>Wastebasket</w:t>
      </w:r>
    </w:p>
    <w:p w14:paraId="4ABFD170" w14:textId="77777777" w:rsidR="00BA683A" w:rsidRPr="009A2220" w:rsidRDefault="00BA683A" w:rsidP="005C4A44">
      <w:pPr>
        <w:pStyle w:val="ListParagraph"/>
        <w:numPr>
          <w:ilvl w:val="0"/>
          <w:numId w:val="18"/>
        </w:numPr>
        <w:spacing w:before="0"/>
        <w:rPr>
          <w:lang w:val="en-GB"/>
        </w:rPr>
      </w:pPr>
      <w:r w:rsidRPr="009A2220">
        <w:rPr>
          <w:lang w:val="en-GB"/>
        </w:rPr>
        <w:t>Laser printer</w:t>
      </w:r>
    </w:p>
    <w:p w14:paraId="3BD28EED" w14:textId="77777777" w:rsidR="00BA683A" w:rsidRPr="009A2220" w:rsidRDefault="00BA683A" w:rsidP="00BA683A">
      <w:pPr>
        <w:rPr>
          <w:rFonts w:ascii="Trebuchet MS" w:hAnsi="Trebuchet MS"/>
          <w:color w:val="7F7F7F" w:themeColor="text1" w:themeTint="80"/>
          <w:lang w:val="en-GB"/>
        </w:rPr>
      </w:pPr>
      <w:r w:rsidRPr="009A2220">
        <w:rPr>
          <w:rFonts w:ascii="Trebuchet MS" w:hAnsi="Trebuchet MS"/>
          <w:color w:val="7F7F7F" w:themeColor="text1" w:themeTint="80"/>
          <w:lang w:val="en-GB"/>
        </w:rPr>
        <w:t>Classroom supplies:</w:t>
      </w:r>
    </w:p>
    <w:p w14:paraId="17C200C1" w14:textId="77777777" w:rsidR="00BA683A" w:rsidRPr="009A2220" w:rsidRDefault="00BA683A" w:rsidP="005C4A44">
      <w:pPr>
        <w:pStyle w:val="ListParagraph"/>
        <w:numPr>
          <w:ilvl w:val="0"/>
          <w:numId w:val="19"/>
        </w:numPr>
        <w:spacing w:before="0"/>
        <w:rPr>
          <w:lang w:val="en-GB"/>
        </w:rPr>
      </w:pPr>
      <w:r w:rsidRPr="009A2220">
        <w:rPr>
          <w:lang w:val="en-GB"/>
        </w:rPr>
        <w:t>Marking pens</w:t>
      </w:r>
    </w:p>
    <w:p w14:paraId="08A399C0" w14:textId="77777777" w:rsidR="00BA683A" w:rsidRPr="009A2220" w:rsidRDefault="00BA683A" w:rsidP="005C4A44">
      <w:pPr>
        <w:pStyle w:val="ListParagraph"/>
        <w:numPr>
          <w:ilvl w:val="0"/>
          <w:numId w:val="19"/>
        </w:numPr>
        <w:spacing w:before="0"/>
        <w:rPr>
          <w:lang w:val="en-GB"/>
        </w:rPr>
      </w:pPr>
      <w:r w:rsidRPr="009A2220">
        <w:rPr>
          <w:lang w:val="en-GB"/>
        </w:rPr>
        <w:t>Masking tape for posting flip chart pages</w:t>
      </w:r>
    </w:p>
    <w:p w14:paraId="074DFF9E" w14:textId="77777777" w:rsidR="00BA683A" w:rsidRPr="009A2220" w:rsidRDefault="00BA683A" w:rsidP="005C4A44">
      <w:pPr>
        <w:pStyle w:val="ListParagraph"/>
        <w:numPr>
          <w:ilvl w:val="0"/>
          <w:numId w:val="19"/>
        </w:numPr>
        <w:spacing w:before="0"/>
        <w:rPr>
          <w:lang w:val="en-GB"/>
        </w:rPr>
      </w:pPr>
      <w:r w:rsidRPr="009A2220">
        <w:rPr>
          <w:lang w:val="en-GB"/>
        </w:rPr>
        <w:t>Note pads</w:t>
      </w:r>
    </w:p>
    <w:p w14:paraId="565411F6" w14:textId="77777777" w:rsidR="00BA683A" w:rsidRPr="009A2220" w:rsidRDefault="00BA683A" w:rsidP="005C4A44">
      <w:pPr>
        <w:pStyle w:val="ListParagraph"/>
        <w:numPr>
          <w:ilvl w:val="0"/>
          <w:numId w:val="19"/>
        </w:numPr>
        <w:spacing w:before="0"/>
        <w:rPr>
          <w:lang w:val="en-GB"/>
        </w:rPr>
      </w:pPr>
      <w:r w:rsidRPr="009A2220">
        <w:rPr>
          <w:lang w:val="en-GB"/>
        </w:rPr>
        <w:t>Pens, pencils and erasers</w:t>
      </w:r>
    </w:p>
    <w:p w14:paraId="7241E1BB" w14:textId="77777777" w:rsidR="00BA683A" w:rsidRPr="003174BF" w:rsidRDefault="00BA683A" w:rsidP="005C4A44">
      <w:pPr>
        <w:pStyle w:val="ListParagraph"/>
        <w:numPr>
          <w:ilvl w:val="0"/>
          <w:numId w:val="19"/>
        </w:numPr>
        <w:spacing w:before="0"/>
        <w:rPr>
          <w:lang w:val="en-GB"/>
        </w:rPr>
      </w:pPr>
      <w:r w:rsidRPr="003174BF">
        <w:rPr>
          <w:lang w:val="en-GB"/>
        </w:rPr>
        <w:t>Calculators (one per participant, as necessary)</w:t>
      </w:r>
    </w:p>
    <w:p w14:paraId="647DBB31" w14:textId="77777777" w:rsidR="00BA683A" w:rsidRPr="009A2220" w:rsidRDefault="00BA683A" w:rsidP="005C4A44">
      <w:pPr>
        <w:pStyle w:val="ListParagraph"/>
        <w:numPr>
          <w:ilvl w:val="0"/>
          <w:numId w:val="19"/>
        </w:numPr>
        <w:spacing w:before="0"/>
        <w:rPr>
          <w:lang w:val="en-GB"/>
        </w:rPr>
      </w:pPr>
      <w:r w:rsidRPr="009A2220">
        <w:rPr>
          <w:lang w:val="en-GB"/>
        </w:rPr>
        <w:t>Stapler and staples</w:t>
      </w:r>
    </w:p>
    <w:p w14:paraId="4683352C" w14:textId="77777777" w:rsidR="00BA683A" w:rsidRPr="009A2220" w:rsidRDefault="00BA683A" w:rsidP="005C4A44">
      <w:pPr>
        <w:pStyle w:val="ListParagraph"/>
        <w:numPr>
          <w:ilvl w:val="0"/>
          <w:numId w:val="19"/>
        </w:numPr>
        <w:spacing w:before="0"/>
        <w:rPr>
          <w:lang w:val="en-GB"/>
        </w:rPr>
      </w:pPr>
      <w:r w:rsidRPr="009A2220">
        <w:rPr>
          <w:lang w:val="en-GB"/>
        </w:rPr>
        <w:t>Puncher</w:t>
      </w:r>
    </w:p>
    <w:p w14:paraId="22BBC50C" w14:textId="07B39D29" w:rsidR="00BA683A" w:rsidRDefault="00BA683A" w:rsidP="00544B87">
      <w:pPr>
        <w:spacing w:after="0"/>
        <w:rPr>
          <w:rFonts w:ascii="Trebuchet MS" w:hAnsi="Trebuchet MS"/>
          <w:color w:val="7F7F7F" w:themeColor="text1" w:themeTint="80"/>
          <w:sz w:val="24"/>
          <w:szCs w:val="24"/>
          <w:lang w:val="en-GB"/>
        </w:rPr>
      </w:pPr>
    </w:p>
    <w:p w14:paraId="10A0D024" w14:textId="77777777" w:rsidR="00BA683A" w:rsidRDefault="00BA683A">
      <w:pPr>
        <w:spacing w:after="0"/>
        <w:rPr>
          <w:rFonts w:ascii="Trebuchet MS" w:hAnsi="Trebuchet MS"/>
          <w:color w:val="7F7F7F" w:themeColor="text1" w:themeTint="80"/>
          <w:sz w:val="24"/>
          <w:szCs w:val="24"/>
          <w:lang w:val="en-GB"/>
        </w:rPr>
      </w:pPr>
      <w:r>
        <w:rPr>
          <w:rFonts w:ascii="Trebuchet MS" w:hAnsi="Trebuchet MS"/>
          <w:color w:val="7F7F7F" w:themeColor="text1" w:themeTint="80"/>
          <w:sz w:val="24"/>
          <w:szCs w:val="24"/>
          <w:lang w:val="en-GB"/>
        </w:rPr>
        <w:br w:type="page"/>
      </w:r>
    </w:p>
    <w:p w14:paraId="51109055" w14:textId="77777777" w:rsidR="00BA683A" w:rsidRPr="009A2220" w:rsidRDefault="00BA683A" w:rsidP="00BA683A">
      <w:pPr>
        <w:pStyle w:val="GLISubHeader"/>
        <w:rPr>
          <w:lang w:val="en-GB"/>
        </w:rPr>
      </w:pPr>
      <w:bookmarkStart w:id="132" w:name="_Toc464640577"/>
      <w:bookmarkStart w:id="133" w:name="_Toc485315435"/>
      <w:r w:rsidRPr="009A2220">
        <w:rPr>
          <w:lang w:val="en-GB"/>
        </w:rPr>
        <w:lastRenderedPageBreak/>
        <w:t>Printing Materials / Handouts for Participants</w:t>
      </w:r>
      <w:bookmarkEnd w:id="132"/>
      <w:bookmarkEnd w:id="133"/>
    </w:p>
    <w:p w14:paraId="037DDDE1" w14:textId="77777777" w:rsidR="00BA683A" w:rsidRPr="009A2220" w:rsidRDefault="00BA683A" w:rsidP="00BA683A">
      <w:pPr>
        <w:jc w:val="both"/>
        <w:rPr>
          <w:rFonts w:ascii="Trebuchet MS" w:hAnsi="Trebuchet MS"/>
          <w:color w:val="7F7F7F" w:themeColor="text1" w:themeTint="80"/>
          <w:lang w:val="en-GB"/>
        </w:rPr>
      </w:pPr>
      <w:r w:rsidRPr="009A2220">
        <w:rPr>
          <w:rFonts w:ascii="Trebuchet MS" w:hAnsi="Trebuchet MS"/>
          <w:color w:val="7F7F7F" w:themeColor="text1" w:themeTint="80"/>
          <w:lang w:val="en-GB"/>
        </w:rPr>
        <w:t>The workshop facilitator or trainer should ensure that appropriate materials are available to each participant at the start of the workshop. Printed materials include:</w:t>
      </w:r>
    </w:p>
    <w:p w14:paraId="0EB5C1C8" w14:textId="77777777" w:rsidR="00BA683A" w:rsidRPr="009A2220" w:rsidRDefault="00BA683A" w:rsidP="00BA683A">
      <w:pPr>
        <w:pStyle w:val="ListParagraph"/>
        <w:rPr>
          <w:lang w:val="en-GB"/>
        </w:rPr>
      </w:pPr>
      <w:r w:rsidRPr="009A2220">
        <w:rPr>
          <w:lang w:val="en-GB"/>
        </w:rPr>
        <w:t>Pre-course and post-course tests</w:t>
      </w:r>
    </w:p>
    <w:p w14:paraId="6DD7BC3E" w14:textId="77777777" w:rsidR="00BA683A" w:rsidRPr="009A2220" w:rsidRDefault="00BA683A" w:rsidP="00BA683A">
      <w:pPr>
        <w:pStyle w:val="ListParagraph"/>
        <w:rPr>
          <w:lang w:val="en-GB"/>
        </w:rPr>
      </w:pPr>
      <w:r w:rsidRPr="009A2220">
        <w:rPr>
          <w:lang w:val="en-GB"/>
        </w:rPr>
        <w:t>Daily evaluation questionnaire</w:t>
      </w:r>
    </w:p>
    <w:p w14:paraId="085D8545" w14:textId="77777777" w:rsidR="00BA683A" w:rsidRPr="009A2220" w:rsidRDefault="00BA683A" w:rsidP="00BA683A">
      <w:pPr>
        <w:pStyle w:val="ListParagraph"/>
        <w:rPr>
          <w:lang w:val="en-GB"/>
        </w:rPr>
      </w:pPr>
      <w:r w:rsidRPr="009A2220">
        <w:rPr>
          <w:lang w:val="en-GB"/>
        </w:rPr>
        <w:t>Post workshop evaluation</w:t>
      </w:r>
    </w:p>
    <w:p w14:paraId="06CE6D87" w14:textId="77777777" w:rsidR="00BA683A" w:rsidRPr="009A2220" w:rsidRDefault="00BA683A" w:rsidP="00BA683A">
      <w:pPr>
        <w:pStyle w:val="ListParagraph"/>
        <w:rPr>
          <w:lang w:val="en-GB"/>
        </w:rPr>
      </w:pPr>
      <w:r w:rsidRPr="009A2220">
        <w:rPr>
          <w:lang w:val="en-GB"/>
        </w:rPr>
        <w:t>Handouts (texts, exercises and supplementary materials as stated per module)</w:t>
      </w:r>
    </w:p>
    <w:p w14:paraId="384C9621" w14:textId="77777777" w:rsidR="00BA683A" w:rsidRPr="009A2220" w:rsidRDefault="00BA683A" w:rsidP="00BA683A">
      <w:pPr>
        <w:pStyle w:val="ListParagraph"/>
        <w:rPr>
          <w:lang w:val="en-GB"/>
        </w:rPr>
      </w:pPr>
      <w:r w:rsidRPr="009A2220">
        <w:rPr>
          <w:lang w:val="en-GB"/>
        </w:rPr>
        <w:t>Name tents</w:t>
      </w:r>
    </w:p>
    <w:p w14:paraId="6D2851C4" w14:textId="77777777" w:rsidR="00BA683A" w:rsidRPr="009A2220" w:rsidRDefault="00BA683A" w:rsidP="00BA683A">
      <w:pPr>
        <w:pStyle w:val="ListParagraph"/>
        <w:rPr>
          <w:lang w:val="en-GB"/>
        </w:rPr>
      </w:pPr>
      <w:r w:rsidRPr="009A2220">
        <w:rPr>
          <w:lang w:val="en-GB"/>
        </w:rPr>
        <w:t>Name badges</w:t>
      </w:r>
    </w:p>
    <w:p w14:paraId="3ED5CDFB" w14:textId="77777777" w:rsidR="00BA683A" w:rsidRPr="009A2220" w:rsidRDefault="00BA683A" w:rsidP="00BA683A">
      <w:pPr>
        <w:pStyle w:val="GLISubHeader"/>
        <w:rPr>
          <w:lang w:val="en-GB"/>
        </w:rPr>
      </w:pPr>
      <w:bookmarkStart w:id="134" w:name="_Toc464640578"/>
      <w:bookmarkStart w:id="135" w:name="_Toc485315436"/>
      <w:r w:rsidRPr="009A2220">
        <w:rPr>
          <w:lang w:val="en-GB"/>
        </w:rPr>
        <w:t>Instructions on How to Arrange the Participant Manual</w:t>
      </w:r>
      <w:bookmarkEnd w:id="134"/>
      <w:bookmarkEnd w:id="135"/>
    </w:p>
    <w:p w14:paraId="2B4BE0BD" w14:textId="77777777" w:rsidR="00BA683A" w:rsidRPr="009A2220" w:rsidRDefault="00BA683A" w:rsidP="00BA683A">
      <w:pPr>
        <w:jc w:val="both"/>
        <w:rPr>
          <w:rFonts w:ascii="Trebuchet MS" w:hAnsi="Trebuchet MS"/>
          <w:color w:val="7F7F7F" w:themeColor="text1" w:themeTint="80"/>
          <w:lang w:val="en-GB"/>
        </w:rPr>
      </w:pPr>
      <w:r w:rsidRPr="009A2220">
        <w:rPr>
          <w:rFonts w:ascii="Trebuchet MS" w:hAnsi="Trebuchet MS"/>
          <w:color w:val="7F7F7F" w:themeColor="text1" w:themeTint="80"/>
          <w:lang w:val="en-GB"/>
        </w:rPr>
        <w:t xml:space="preserve">Taking into consideration the complexity of the training content as well as the need for flexibility when compiling training materials, it is recommended to arrange the Participant Manual in a binder that allows for printed materials to be inserted as and when needed. </w:t>
      </w:r>
    </w:p>
    <w:p w14:paraId="18F9823D" w14:textId="77777777" w:rsidR="00BA683A" w:rsidRDefault="00BA683A" w:rsidP="00BA683A">
      <w:pPr>
        <w:jc w:val="both"/>
        <w:rPr>
          <w:rFonts w:ascii="Trebuchet MS" w:hAnsi="Trebuchet MS"/>
          <w:color w:val="7F7F7F" w:themeColor="text1" w:themeTint="80"/>
          <w:lang w:val="en-GB"/>
        </w:rPr>
      </w:pPr>
      <w:r w:rsidRPr="009A2220">
        <w:rPr>
          <w:rFonts w:ascii="Trebuchet MS" w:hAnsi="Trebuchet MS"/>
          <w:color w:val="7F7F7F" w:themeColor="text1" w:themeTint="80"/>
          <w:lang w:val="en-GB"/>
        </w:rPr>
        <w:t xml:space="preserve">The exercises should NOT be inserted in this binder beforehand. After the exercise, these materials can be stapled and punched for insertion in the Participant Manual by the participants themselves. Handouts with exercise answers should be distributed after the exercise has been completed. Please study the exercise descriptive texts in the module facilitator guides to understand exactly how exercise materials should be distributed. </w:t>
      </w:r>
    </w:p>
    <w:p w14:paraId="2ADA86C8" w14:textId="4A9A77FB" w:rsidR="005F6E9D" w:rsidRPr="005F6E9D" w:rsidRDefault="0092619C" w:rsidP="005F6E9D">
      <w:pPr>
        <w:pStyle w:val="GLISubHeader"/>
        <w:rPr>
          <w:lang w:val="en-GB"/>
        </w:rPr>
      </w:pPr>
      <w:bookmarkStart w:id="136" w:name="_Toc485315437"/>
      <w:r>
        <w:rPr>
          <w:lang w:val="en-GB"/>
        </w:rPr>
        <w:t>Pre &amp; Post A</w:t>
      </w:r>
      <w:r w:rsidR="005F6E9D" w:rsidRPr="005F6E9D">
        <w:rPr>
          <w:lang w:val="en-GB"/>
        </w:rPr>
        <w:t>ssessments</w:t>
      </w:r>
      <w:bookmarkEnd w:id="136"/>
    </w:p>
    <w:p w14:paraId="08F9DD33" w14:textId="7BFE2C81" w:rsidR="00254B09" w:rsidRDefault="00AA4077" w:rsidP="00254B09">
      <w:pPr>
        <w:pStyle w:val="Content"/>
      </w:pPr>
      <w:r w:rsidRPr="00F154DE">
        <w:t>A</w:t>
      </w:r>
      <w:r w:rsidR="004C1862" w:rsidRPr="00F154DE">
        <w:t>ssessments are conducted before &amp;</w:t>
      </w:r>
      <w:r w:rsidRPr="00F154DE">
        <w:t xml:space="preserve"> after the training</w:t>
      </w:r>
      <w:r w:rsidR="004C1862" w:rsidRPr="00F154DE">
        <w:t xml:space="preserve">. Pre and post assessment questions are </w:t>
      </w:r>
      <w:r w:rsidR="00254B09" w:rsidRPr="00F154DE">
        <w:t xml:space="preserve">provided in the Question Bank document. An example of a pre &amp; post assessment covering all eight of the programmatic modules is </w:t>
      </w:r>
      <w:r w:rsidR="00F154DE" w:rsidRPr="00F154DE">
        <w:t xml:space="preserve">also </w:t>
      </w:r>
      <w:r w:rsidR="00254B09" w:rsidRPr="00F154DE">
        <w:t>provided. If the facilitator is not providing training on all the modules, the example can be customized to include more questions from the modules that form part of the training. Ideally the pre &amp; post assessments should consist of 10 - 20 questions. A list of questions (and answers) for all the programmatic modules is provided at the end of the Question Bank.</w:t>
      </w:r>
      <w:r w:rsidR="00F154DE" w:rsidRPr="00F154DE">
        <w:t xml:space="preserve"> </w:t>
      </w:r>
    </w:p>
    <w:p w14:paraId="33720CA8" w14:textId="77777777" w:rsidR="00BA683A" w:rsidRPr="009A2220" w:rsidRDefault="00BA683A" w:rsidP="00BA683A">
      <w:pPr>
        <w:pStyle w:val="GLISubHeader"/>
        <w:rPr>
          <w:lang w:val="en-GB"/>
        </w:rPr>
      </w:pPr>
      <w:bookmarkStart w:id="137" w:name="_Toc464640579"/>
      <w:bookmarkStart w:id="138" w:name="_Toc485315438"/>
      <w:r w:rsidRPr="009A2220">
        <w:rPr>
          <w:lang w:val="en-GB"/>
        </w:rPr>
        <w:t>Criteria for Participation Certificate</w:t>
      </w:r>
      <w:bookmarkEnd w:id="137"/>
      <w:bookmarkEnd w:id="138"/>
    </w:p>
    <w:p w14:paraId="395C560F" w14:textId="77777777" w:rsidR="00BA683A" w:rsidRPr="009A2220" w:rsidRDefault="00BA683A" w:rsidP="00BA683A">
      <w:pPr>
        <w:rPr>
          <w:rFonts w:ascii="Trebuchet MS" w:hAnsi="Trebuchet MS"/>
          <w:color w:val="7F7F7F" w:themeColor="text1" w:themeTint="80"/>
          <w:lang w:val="en-GB"/>
        </w:rPr>
      </w:pPr>
      <w:r w:rsidRPr="009A2220">
        <w:rPr>
          <w:rFonts w:ascii="Trebuchet MS" w:hAnsi="Trebuchet MS"/>
          <w:color w:val="7F7F7F" w:themeColor="text1" w:themeTint="80"/>
          <w:lang w:val="en-GB"/>
        </w:rPr>
        <w:t>At the end of the workshop, each participant that has met the criteria for successful completion will receive a Certificate of Attendance. The criteria for successful completion of the course include:</w:t>
      </w:r>
    </w:p>
    <w:p w14:paraId="23BB96EC" w14:textId="77777777" w:rsidR="001A00C0" w:rsidRDefault="00BA683A" w:rsidP="001A00C0">
      <w:pPr>
        <w:pStyle w:val="ListParagraph"/>
        <w:rPr>
          <w:lang w:val="en-GB"/>
        </w:rPr>
      </w:pPr>
      <w:r w:rsidRPr="009A2220">
        <w:rPr>
          <w:lang w:val="en-GB"/>
        </w:rPr>
        <w:t>Daily attendance and active participation</w:t>
      </w:r>
    </w:p>
    <w:p w14:paraId="0AB515AA" w14:textId="435BB9AB" w:rsidR="00BA683A" w:rsidRPr="001A00C0" w:rsidRDefault="00BA683A" w:rsidP="001A00C0">
      <w:pPr>
        <w:pStyle w:val="ListParagraph"/>
        <w:rPr>
          <w:lang w:val="en-GB"/>
        </w:rPr>
      </w:pPr>
      <w:r w:rsidRPr="003174BF">
        <w:rPr>
          <w:lang w:val="en-GB"/>
        </w:rPr>
        <w:t>Completed written post-test</w:t>
      </w:r>
      <w:r w:rsidR="001A00C0">
        <w:rPr>
          <w:lang w:val="en-GB"/>
        </w:rPr>
        <w:t xml:space="preserve">- </w:t>
      </w:r>
      <w:r w:rsidR="001A00C0" w:rsidRPr="00F154DE">
        <w:t>Pass mark for the post assessment is 50%.</w:t>
      </w:r>
      <w:r w:rsidR="001A00C0">
        <w:t xml:space="preserve">    </w:t>
      </w:r>
    </w:p>
    <w:p w14:paraId="600CCF48" w14:textId="77777777" w:rsidR="00BA683A" w:rsidRPr="009A2220" w:rsidRDefault="00BA683A" w:rsidP="00BA683A">
      <w:pPr>
        <w:rPr>
          <w:rFonts w:ascii="Trebuchet MS" w:hAnsi="Trebuchet MS"/>
          <w:color w:val="7F7F7F" w:themeColor="text1" w:themeTint="80"/>
          <w:lang w:val="en-GB"/>
        </w:rPr>
      </w:pPr>
      <w:r w:rsidRPr="009A2220">
        <w:rPr>
          <w:rFonts w:ascii="Trebuchet MS" w:hAnsi="Trebuchet MS"/>
          <w:color w:val="7F7F7F" w:themeColor="text1" w:themeTint="80"/>
          <w:lang w:val="en-GB"/>
        </w:rPr>
        <w:t>Prior to the workshop, do not forget to:</w:t>
      </w:r>
    </w:p>
    <w:p w14:paraId="6678E3A8" w14:textId="77777777" w:rsidR="00BA683A" w:rsidRPr="009A2220" w:rsidRDefault="00BA683A" w:rsidP="00BA683A">
      <w:pPr>
        <w:pStyle w:val="ListParagraph"/>
        <w:rPr>
          <w:lang w:val="en-GB"/>
        </w:rPr>
      </w:pPr>
      <w:r w:rsidRPr="009A2220">
        <w:rPr>
          <w:lang w:val="en-GB"/>
        </w:rPr>
        <w:t>Identify appropriate individuals who will sign the certificate</w:t>
      </w:r>
    </w:p>
    <w:p w14:paraId="46C29074" w14:textId="77777777" w:rsidR="00BA683A" w:rsidRPr="009A2220" w:rsidRDefault="00BA683A" w:rsidP="00BA683A">
      <w:pPr>
        <w:pStyle w:val="ListParagraph"/>
        <w:rPr>
          <w:lang w:val="en-GB"/>
        </w:rPr>
      </w:pPr>
      <w:r w:rsidRPr="009A2220">
        <w:rPr>
          <w:lang w:val="en-GB"/>
        </w:rPr>
        <w:t>Verify spelling of names</w:t>
      </w:r>
    </w:p>
    <w:p w14:paraId="4093F891" w14:textId="5F670731" w:rsidR="00BA683A" w:rsidRPr="00BA683A" w:rsidRDefault="00BA683A" w:rsidP="00BA683A">
      <w:pPr>
        <w:pStyle w:val="ListParagraph"/>
        <w:rPr>
          <w:lang w:val="en-GB"/>
        </w:rPr>
      </w:pPr>
      <w:r w:rsidRPr="009A2220">
        <w:rPr>
          <w:lang w:val="en-GB"/>
        </w:rPr>
        <w:t>Print certificates</w:t>
      </w:r>
    </w:p>
    <w:p w14:paraId="03FB108F" w14:textId="77777777" w:rsidR="00BA683A" w:rsidRPr="009A2220" w:rsidRDefault="00BA683A" w:rsidP="00BA683A">
      <w:pPr>
        <w:pStyle w:val="GLISubHeader"/>
        <w:rPr>
          <w:lang w:val="en-GB"/>
        </w:rPr>
      </w:pPr>
      <w:bookmarkStart w:id="139" w:name="_Toc464640580"/>
      <w:bookmarkStart w:id="140" w:name="_Toc485315439"/>
      <w:r w:rsidRPr="009A2220">
        <w:rPr>
          <w:lang w:val="en-GB"/>
        </w:rPr>
        <w:t>Prepare to Train</w:t>
      </w:r>
      <w:bookmarkEnd w:id="139"/>
      <w:bookmarkEnd w:id="140"/>
    </w:p>
    <w:p w14:paraId="51B6FE63" w14:textId="77777777" w:rsidR="00BA683A" w:rsidRPr="009A2220" w:rsidRDefault="00BA683A" w:rsidP="00BA683A">
      <w:pPr>
        <w:jc w:val="both"/>
        <w:rPr>
          <w:rFonts w:ascii="Trebuchet MS" w:hAnsi="Trebuchet MS"/>
          <w:color w:val="7F7F7F" w:themeColor="text1" w:themeTint="80"/>
          <w:lang w:val="en-GB"/>
        </w:rPr>
      </w:pPr>
      <w:r w:rsidRPr="009A2220">
        <w:rPr>
          <w:rFonts w:ascii="Trebuchet MS" w:hAnsi="Trebuchet MS"/>
          <w:b/>
          <w:color w:val="7F7F7F" w:themeColor="text1" w:themeTint="80"/>
          <w:lang w:val="en-GB"/>
        </w:rPr>
        <w:t>Know what you are training</w:t>
      </w:r>
      <w:r w:rsidRPr="009A2220">
        <w:rPr>
          <w:rFonts w:ascii="Trebuchet MS" w:hAnsi="Trebuchet MS"/>
          <w:color w:val="7F7F7F" w:themeColor="text1" w:themeTint="80"/>
          <w:lang w:val="en-GB"/>
        </w:rPr>
        <w:t>: This is critical to the success of the training. Even the best of training skills will not hide the fact that a trainer does not know the content. Therefore, it is imperative to:</w:t>
      </w:r>
    </w:p>
    <w:p w14:paraId="7449FDE5" w14:textId="77777777" w:rsidR="00BA683A" w:rsidRPr="009A2220" w:rsidRDefault="00BA683A" w:rsidP="00BA683A">
      <w:pPr>
        <w:pStyle w:val="ListParagraph"/>
        <w:rPr>
          <w:lang w:val="en-GB"/>
        </w:rPr>
      </w:pPr>
      <w:r w:rsidRPr="009A2220">
        <w:rPr>
          <w:lang w:val="en-GB"/>
        </w:rPr>
        <w:t>Know the goals and objectives of the training</w:t>
      </w:r>
    </w:p>
    <w:p w14:paraId="559E238A" w14:textId="77777777" w:rsidR="00BA683A" w:rsidRPr="009A2220" w:rsidRDefault="00BA683A" w:rsidP="00BA683A">
      <w:pPr>
        <w:pStyle w:val="ListParagraph"/>
        <w:rPr>
          <w:lang w:val="en-GB"/>
        </w:rPr>
      </w:pPr>
      <w:r w:rsidRPr="009A2220">
        <w:rPr>
          <w:lang w:val="en-GB"/>
        </w:rPr>
        <w:t>Know the content of the training</w:t>
      </w:r>
    </w:p>
    <w:p w14:paraId="2EC64DF5" w14:textId="77777777" w:rsidR="00BA683A" w:rsidRPr="009A2220" w:rsidRDefault="00BA683A" w:rsidP="00BA683A">
      <w:pPr>
        <w:pStyle w:val="ListParagraph"/>
        <w:rPr>
          <w:lang w:val="en-GB"/>
        </w:rPr>
      </w:pPr>
      <w:r w:rsidRPr="009A2220">
        <w:rPr>
          <w:lang w:val="en-GB"/>
        </w:rPr>
        <w:t>Know the training activities (i.e. discussions, exercises)</w:t>
      </w:r>
    </w:p>
    <w:p w14:paraId="08A98E44" w14:textId="77777777" w:rsidR="00BA683A" w:rsidRPr="009A2220" w:rsidRDefault="00BA683A" w:rsidP="00BA683A">
      <w:pPr>
        <w:pStyle w:val="ListParagraph"/>
        <w:rPr>
          <w:lang w:val="en-GB"/>
        </w:rPr>
      </w:pPr>
      <w:r w:rsidRPr="009A2220">
        <w:rPr>
          <w:lang w:val="en-GB"/>
        </w:rPr>
        <w:lastRenderedPageBreak/>
        <w:t>Know the customized data – Modules that require country/regional customization should be updated and you should be familiar with the data</w:t>
      </w:r>
    </w:p>
    <w:p w14:paraId="2143276C" w14:textId="77777777" w:rsidR="00254B09" w:rsidRDefault="00254B09" w:rsidP="00254B09">
      <w:pPr>
        <w:spacing w:after="0"/>
        <w:rPr>
          <w:rFonts w:ascii="Trebuchet MS" w:hAnsi="Trebuchet MS"/>
          <w:color w:val="7F7F7F" w:themeColor="text1" w:themeTint="80"/>
          <w:sz w:val="24"/>
          <w:szCs w:val="24"/>
          <w:lang w:val="en-GB"/>
        </w:rPr>
      </w:pPr>
    </w:p>
    <w:p w14:paraId="5E44A0EB" w14:textId="284C11C2" w:rsidR="00BA683A" w:rsidRPr="009A2220" w:rsidRDefault="00254B09" w:rsidP="00254B09">
      <w:pPr>
        <w:spacing w:after="0"/>
        <w:rPr>
          <w:rFonts w:ascii="Trebuchet MS" w:hAnsi="Trebuchet MS"/>
          <w:color w:val="7F7F7F" w:themeColor="text1" w:themeTint="80"/>
          <w:lang w:val="en-GB"/>
        </w:rPr>
      </w:pPr>
      <w:r w:rsidRPr="00254B09">
        <w:rPr>
          <w:rFonts w:ascii="Trebuchet MS" w:hAnsi="Trebuchet MS"/>
          <w:color w:val="7F7F7F" w:themeColor="text1" w:themeTint="80"/>
          <w:szCs w:val="24"/>
          <w:lang w:val="en-GB"/>
        </w:rPr>
        <w:t>K</w:t>
      </w:r>
      <w:r w:rsidR="00BA683A" w:rsidRPr="009A2220">
        <w:rPr>
          <w:rFonts w:ascii="Trebuchet MS" w:hAnsi="Trebuchet MS"/>
          <w:b/>
          <w:color w:val="7F7F7F" w:themeColor="text1" w:themeTint="80"/>
          <w:lang w:val="en-GB"/>
        </w:rPr>
        <w:t>now your audience</w:t>
      </w:r>
      <w:r w:rsidR="00BA683A" w:rsidRPr="009A2220">
        <w:rPr>
          <w:rFonts w:ascii="Trebuchet MS" w:hAnsi="Trebuchet MS"/>
          <w:color w:val="7F7F7F" w:themeColor="text1" w:themeTint="80"/>
          <w:lang w:val="en-GB"/>
        </w:rPr>
        <w:t>:</w:t>
      </w:r>
    </w:p>
    <w:p w14:paraId="09DE4F13" w14:textId="77777777" w:rsidR="00BA683A" w:rsidRPr="009A2220" w:rsidRDefault="00BA683A" w:rsidP="00BA683A">
      <w:pPr>
        <w:jc w:val="both"/>
        <w:rPr>
          <w:rFonts w:ascii="Trebuchet MS" w:hAnsi="Trebuchet MS"/>
          <w:color w:val="7F7F7F" w:themeColor="text1" w:themeTint="80"/>
          <w:lang w:val="en-GB"/>
        </w:rPr>
      </w:pPr>
      <w:r w:rsidRPr="009A2220">
        <w:rPr>
          <w:rFonts w:ascii="Trebuchet MS" w:hAnsi="Trebuchet MS"/>
          <w:color w:val="7F7F7F" w:themeColor="text1" w:themeTint="80"/>
          <w:lang w:val="en-GB"/>
        </w:rPr>
        <w:t>Adults require specific training approaches, so special consideration should be made to incorporate adult learning principles and training techniques to fully engage adult learners. Some principles and associated teaching techniques are presented in the table below.</w:t>
      </w: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3"/>
        <w:gridCol w:w="4405"/>
      </w:tblGrid>
      <w:tr w:rsidR="00BA683A" w:rsidRPr="009A2220" w14:paraId="60A00583" w14:textId="77777777" w:rsidTr="00C95E2B">
        <w:trPr>
          <w:jc w:val="center"/>
        </w:trPr>
        <w:tc>
          <w:tcPr>
            <w:tcW w:w="4533"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5BBFB4"/>
          </w:tcPr>
          <w:p w14:paraId="308C32B7" w14:textId="77777777" w:rsidR="00BA683A" w:rsidRPr="00CA3B85" w:rsidRDefault="00BA683A" w:rsidP="00CA3B85">
            <w:pPr>
              <w:autoSpaceDE w:val="0"/>
              <w:autoSpaceDN w:val="0"/>
              <w:adjustRightInd w:val="0"/>
              <w:spacing w:before="120"/>
              <w:jc w:val="center"/>
              <w:outlineLvl w:val="1"/>
              <w:rPr>
                <w:rFonts w:ascii="Trebuchet MS" w:eastAsia="Times New Roman" w:hAnsi="Trebuchet MS" w:cstheme="majorHAnsi"/>
                <w:b/>
                <w:color w:val="FEFEFE" w:themeColor="background1"/>
                <w:sz w:val="24"/>
                <w:szCs w:val="24"/>
                <w:lang w:val="en-GB"/>
              </w:rPr>
            </w:pPr>
            <w:r w:rsidRPr="00CA3B85">
              <w:rPr>
                <w:rFonts w:ascii="Trebuchet MS" w:eastAsia="Times New Roman" w:hAnsi="Trebuchet MS" w:cstheme="majorHAnsi"/>
                <w:b/>
                <w:color w:val="FEFEFE" w:themeColor="background1"/>
                <w:sz w:val="24"/>
                <w:szCs w:val="24"/>
                <w:lang w:val="en-GB"/>
              </w:rPr>
              <w:t>Principle</w:t>
            </w:r>
          </w:p>
        </w:tc>
        <w:tc>
          <w:tcPr>
            <w:tcW w:w="4405"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5BBFB4"/>
          </w:tcPr>
          <w:p w14:paraId="0D8273C5" w14:textId="77777777" w:rsidR="00BA683A" w:rsidRPr="00CA3B85" w:rsidRDefault="00BA683A" w:rsidP="00CA3B85">
            <w:pPr>
              <w:autoSpaceDE w:val="0"/>
              <w:autoSpaceDN w:val="0"/>
              <w:adjustRightInd w:val="0"/>
              <w:spacing w:before="120"/>
              <w:jc w:val="center"/>
              <w:outlineLvl w:val="1"/>
              <w:rPr>
                <w:rFonts w:ascii="Trebuchet MS" w:eastAsia="Times New Roman" w:hAnsi="Trebuchet MS" w:cstheme="majorHAnsi"/>
                <w:b/>
                <w:color w:val="FEFEFE" w:themeColor="background1"/>
                <w:sz w:val="24"/>
                <w:szCs w:val="24"/>
                <w:lang w:val="en-GB"/>
              </w:rPr>
            </w:pPr>
            <w:r w:rsidRPr="00CA3B85">
              <w:rPr>
                <w:rFonts w:ascii="Trebuchet MS" w:eastAsia="Times New Roman" w:hAnsi="Trebuchet MS" w:cstheme="majorHAnsi"/>
                <w:b/>
                <w:color w:val="FEFEFE" w:themeColor="background1"/>
                <w:sz w:val="24"/>
                <w:szCs w:val="24"/>
                <w:lang w:val="en-GB"/>
              </w:rPr>
              <w:t>Training Technique</w:t>
            </w:r>
          </w:p>
        </w:tc>
      </w:tr>
      <w:tr w:rsidR="00BA683A" w:rsidRPr="009A2220" w14:paraId="3729B2C5" w14:textId="77777777" w:rsidTr="00C95E2B">
        <w:trPr>
          <w:trHeight w:val="962"/>
          <w:jc w:val="center"/>
        </w:trPr>
        <w:tc>
          <w:tcPr>
            <w:tcW w:w="4533"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DEF0E9" w:themeFill="accent3" w:themeFillTint="66"/>
          </w:tcPr>
          <w:p w14:paraId="76004E39" w14:textId="77777777" w:rsidR="00BA683A" w:rsidRPr="009A2220" w:rsidRDefault="00BA683A" w:rsidP="001A3A0E">
            <w:pPr>
              <w:spacing w:before="120"/>
              <w:rPr>
                <w:rFonts w:ascii="Trebuchet MS" w:eastAsia="Times New Roman" w:hAnsi="Trebuchet MS" w:cstheme="majorHAnsi"/>
                <w:color w:val="7F7F7F" w:themeColor="text1" w:themeTint="80"/>
                <w:lang w:val="en-GB"/>
              </w:rPr>
            </w:pPr>
            <w:r w:rsidRPr="009A2220">
              <w:rPr>
                <w:rFonts w:ascii="Trebuchet MS" w:eastAsia="Times New Roman" w:hAnsi="Trebuchet MS" w:cstheme="majorHAnsi"/>
                <w:bCs/>
                <w:color w:val="7F7F7F" w:themeColor="text1" w:themeTint="80"/>
                <w:lang w:val="en-GB"/>
              </w:rPr>
              <w:t>Adults bring a wealth of knowledge and experience and they want to share their knowledge and experience</w:t>
            </w:r>
          </w:p>
        </w:tc>
        <w:tc>
          <w:tcPr>
            <w:tcW w:w="4405"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DEF0E9" w:themeFill="accent3" w:themeFillTint="66"/>
          </w:tcPr>
          <w:p w14:paraId="04C5E688" w14:textId="77777777" w:rsidR="00BA683A" w:rsidRPr="009A2220" w:rsidRDefault="00BA683A" w:rsidP="001A3A0E">
            <w:pPr>
              <w:autoSpaceDE w:val="0"/>
              <w:autoSpaceDN w:val="0"/>
              <w:adjustRightInd w:val="0"/>
              <w:spacing w:before="120"/>
              <w:outlineLvl w:val="1"/>
              <w:rPr>
                <w:rFonts w:ascii="Trebuchet MS" w:eastAsia="Times New Roman" w:hAnsi="Trebuchet MS" w:cstheme="majorHAnsi"/>
                <w:color w:val="7F7F7F" w:themeColor="text1" w:themeTint="80"/>
                <w:lang w:val="en-GB"/>
              </w:rPr>
            </w:pPr>
            <w:r w:rsidRPr="009A2220">
              <w:rPr>
                <w:rFonts w:ascii="Trebuchet MS" w:eastAsia="Times New Roman" w:hAnsi="Trebuchet MS" w:cstheme="majorHAnsi"/>
                <w:color w:val="7F7F7F" w:themeColor="text1" w:themeTint="80"/>
                <w:lang w:val="en-GB"/>
              </w:rPr>
              <w:t>Encourage participants to share their knowledge and experiences. Include activities that utilize their knowledge and experience</w:t>
            </w:r>
          </w:p>
        </w:tc>
      </w:tr>
      <w:tr w:rsidR="00BA683A" w:rsidRPr="009A2220" w14:paraId="04B66501" w14:textId="77777777" w:rsidTr="00C95E2B">
        <w:trPr>
          <w:jc w:val="center"/>
        </w:trPr>
        <w:tc>
          <w:tcPr>
            <w:tcW w:w="4533"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F2F2F2"/>
          </w:tcPr>
          <w:p w14:paraId="55BBEE5B" w14:textId="77777777" w:rsidR="00BA683A" w:rsidRPr="009A2220" w:rsidRDefault="00BA683A" w:rsidP="001A3A0E">
            <w:pPr>
              <w:autoSpaceDE w:val="0"/>
              <w:autoSpaceDN w:val="0"/>
              <w:adjustRightInd w:val="0"/>
              <w:spacing w:before="120"/>
              <w:outlineLvl w:val="1"/>
              <w:rPr>
                <w:rFonts w:ascii="Trebuchet MS" w:eastAsia="Times New Roman" w:hAnsi="Trebuchet MS" w:cstheme="majorHAnsi"/>
                <w:color w:val="7F7F7F" w:themeColor="text1" w:themeTint="80"/>
                <w:lang w:val="en-GB"/>
              </w:rPr>
            </w:pPr>
            <w:r w:rsidRPr="009A2220">
              <w:rPr>
                <w:rFonts w:ascii="Trebuchet MS" w:eastAsia="Times New Roman" w:hAnsi="Trebuchet MS" w:cstheme="majorHAnsi"/>
                <w:color w:val="7F7F7F" w:themeColor="text1" w:themeTint="80"/>
                <w:lang w:val="en-GB"/>
              </w:rPr>
              <w:t xml:space="preserve">Adults are </w:t>
            </w:r>
            <w:r w:rsidRPr="009A2220">
              <w:rPr>
                <w:rFonts w:ascii="Trebuchet MS" w:eastAsia="Times New Roman" w:hAnsi="Trebuchet MS" w:cstheme="majorHAnsi"/>
                <w:color w:val="7F7F7F" w:themeColor="text1" w:themeTint="80"/>
              </w:rPr>
              <w:t>decision-makers and self-directed learners.</w:t>
            </w:r>
          </w:p>
        </w:tc>
        <w:tc>
          <w:tcPr>
            <w:tcW w:w="4405"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F2F2F2"/>
          </w:tcPr>
          <w:p w14:paraId="25B3FB24" w14:textId="77777777" w:rsidR="00BA683A" w:rsidRPr="009A2220" w:rsidRDefault="00BA683A" w:rsidP="001A3A0E">
            <w:pPr>
              <w:autoSpaceDE w:val="0"/>
              <w:autoSpaceDN w:val="0"/>
              <w:adjustRightInd w:val="0"/>
              <w:spacing w:before="120"/>
              <w:outlineLvl w:val="1"/>
              <w:rPr>
                <w:rFonts w:ascii="Trebuchet MS" w:eastAsia="Times New Roman" w:hAnsi="Trebuchet MS" w:cstheme="majorHAnsi"/>
                <w:color w:val="7F7F7F" w:themeColor="text1" w:themeTint="80"/>
                <w:lang w:val="en-GB"/>
              </w:rPr>
            </w:pPr>
            <w:r w:rsidRPr="009A2220">
              <w:rPr>
                <w:rFonts w:ascii="Trebuchet MS" w:eastAsia="Times New Roman" w:hAnsi="Trebuchet MS" w:cstheme="majorHAnsi"/>
                <w:color w:val="7F7F7F" w:themeColor="text1" w:themeTint="80"/>
                <w:lang w:val="en-GB"/>
              </w:rPr>
              <w:t xml:space="preserve">Include problem-solving activities </w:t>
            </w:r>
          </w:p>
        </w:tc>
      </w:tr>
      <w:tr w:rsidR="00BA683A" w:rsidRPr="009A2220" w14:paraId="07D4B111" w14:textId="77777777" w:rsidTr="00C95E2B">
        <w:trPr>
          <w:jc w:val="center"/>
        </w:trPr>
        <w:tc>
          <w:tcPr>
            <w:tcW w:w="4533"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DEF0E9" w:themeFill="accent3" w:themeFillTint="66"/>
          </w:tcPr>
          <w:p w14:paraId="644D916E" w14:textId="77777777" w:rsidR="00BA683A" w:rsidRPr="009A2220" w:rsidRDefault="00BA683A" w:rsidP="001A3A0E">
            <w:pPr>
              <w:autoSpaceDE w:val="0"/>
              <w:autoSpaceDN w:val="0"/>
              <w:adjustRightInd w:val="0"/>
              <w:spacing w:before="120"/>
              <w:outlineLvl w:val="1"/>
              <w:rPr>
                <w:rFonts w:ascii="Trebuchet MS" w:eastAsia="Times New Roman" w:hAnsi="Trebuchet MS" w:cstheme="majorHAnsi"/>
                <w:color w:val="7F7F7F" w:themeColor="text1" w:themeTint="80"/>
              </w:rPr>
            </w:pPr>
            <w:r w:rsidRPr="009A2220">
              <w:rPr>
                <w:rFonts w:ascii="Trebuchet MS" w:eastAsia="Times New Roman" w:hAnsi="Trebuchet MS" w:cstheme="majorHAnsi"/>
                <w:color w:val="7F7F7F" w:themeColor="text1" w:themeTint="80"/>
                <w:lang w:val="en-GB"/>
              </w:rPr>
              <w:t>Adults have different learning styles that must be respected</w:t>
            </w:r>
          </w:p>
        </w:tc>
        <w:tc>
          <w:tcPr>
            <w:tcW w:w="4405"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DEF0E9" w:themeFill="accent3" w:themeFillTint="66"/>
          </w:tcPr>
          <w:p w14:paraId="0ED12066" w14:textId="77777777" w:rsidR="00BA683A" w:rsidRPr="009A2220" w:rsidRDefault="00BA683A" w:rsidP="001A3A0E">
            <w:pPr>
              <w:autoSpaceDE w:val="0"/>
              <w:autoSpaceDN w:val="0"/>
              <w:adjustRightInd w:val="0"/>
              <w:spacing w:before="120"/>
              <w:outlineLvl w:val="1"/>
              <w:rPr>
                <w:rFonts w:ascii="Trebuchet MS" w:eastAsia="Times New Roman" w:hAnsi="Trebuchet MS" w:cstheme="majorHAnsi"/>
                <w:color w:val="7F7F7F" w:themeColor="text1" w:themeTint="80"/>
                <w:lang w:val="en-GB"/>
              </w:rPr>
            </w:pPr>
            <w:r w:rsidRPr="009A2220">
              <w:rPr>
                <w:rFonts w:ascii="Trebuchet MS" w:eastAsia="Times New Roman" w:hAnsi="Trebuchet MS" w:cstheme="majorHAnsi"/>
                <w:color w:val="7F7F7F" w:themeColor="text1" w:themeTint="80"/>
                <w:lang w:val="en-GB"/>
              </w:rPr>
              <w:t>Provide multiple ways for participants to learn the material</w:t>
            </w:r>
          </w:p>
        </w:tc>
      </w:tr>
      <w:tr w:rsidR="00BA683A" w:rsidRPr="009A2220" w14:paraId="036461D2" w14:textId="77777777" w:rsidTr="00C95E2B">
        <w:trPr>
          <w:jc w:val="center"/>
        </w:trPr>
        <w:tc>
          <w:tcPr>
            <w:tcW w:w="4533"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F2F2F2"/>
          </w:tcPr>
          <w:p w14:paraId="05997BA6" w14:textId="77777777" w:rsidR="00BA683A" w:rsidRPr="009A2220" w:rsidRDefault="00BA683A" w:rsidP="001A3A0E">
            <w:pPr>
              <w:autoSpaceDE w:val="0"/>
              <w:autoSpaceDN w:val="0"/>
              <w:adjustRightInd w:val="0"/>
              <w:spacing w:before="120"/>
              <w:outlineLvl w:val="1"/>
              <w:rPr>
                <w:rFonts w:ascii="Trebuchet MS" w:eastAsia="Times New Roman" w:hAnsi="Trebuchet MS" w:cstheme="majorHAnsi"/>
                <w:color w:val="7F7F7F" w:themeColor="text1" w:themeTint="80"/>
                <w:lang w:val="en-GB"/>
              </w:rPr>
            </w:pPr>
            <w:r w:rsidRPr="009A2220">
              <w:rPr>
                <w:rFonts w:ascii="Trebuchet MS" w:eastAsia="Times New Roman" w:hAnsi="Trebuchet MS" w:cstheme="majorHAnsi"/>
                <w:color w:val="7F7F7F" w:themeColor="text1" w:themeTint="80"/>
                <w:lang w:val="en-GB"/>
              </w:rPr>
              <w:t>Adults want to participate rather than just listen to a lecture</w:t>
            </w:r>
          </w:p>
        </w:tc>
        <w:tc>
          <w:tcPr>
            <w:tcW w:w="4405"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F2F2F2"/>
          </w:tcPr>
          <w:p w14:paraId="6C2931B2" w14:textId="77777777" w:rsidR="00BA683A" w:rsidRPr="009A2220" w:rsidRDefault="00BA683A" w:rsidP="001A3A0E">
            <w:pPr>
              <w:autoSpaceDE w:val="0"/>
              <w:autoSpaceDN w:val="0"/>
              <w:adjustRightInd w:val="0"/>
              <w:spacing w:before="120"/>
              <w:outlineLvl w:val="1"/>
              <w:rPr>
                <w:rFonts w:ascii="Trebuchet MS" w:eastAsia="Times New Roman" w:hAnsi="Trebuchet MS" w:cstheme="majorHAnsi"/>
                <w:color w:val="7F7F7F" w:themeColor="text1" w:themeTint="80"/>
                <w:lang w:val="en-GB"/>
              </w:rPr>
            </w:pPr>
            <w:r w:rsidRPr="009A2220">
              <w:rPr>
                <w:rFonts w:ascii="Trebuchet MS" w:eastAsia="Times New Roman" w:hAnsi="Trebuchet MS" w:cstheme="majorHAnsi"/>
                <w:color w:val="7F7F7F" w:themeColor="text1" w:themeTint="80"/>
                <w:lang w:val="en-GB"/>
              </w:rPr>
              <w:t>Create a participatory learning environment with various types of activities</w:t>
            </w:r>
          </w:p>
        </w:tc>
      </w:tr>
      <w:tr w:rsidR="00BA683A" w:rsidRPr="009A2220" w14:paraId="7A2F4FA0" w14:textId="77777777" w:rsidTr="00C95E2B">
        <w:trPr>
          <w:jc w:val="center"/>
        </w:trPr>
        <w:tc>
          <w:tcPr>
            <w:tcW w:w="4533"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DEF0E9" w:themeFill="accent3" w:themeFillTint="66"/>
          </w:tcPr>
          <w:p w14:paraId="3D0954FC" w14:textId="77777777" w:rsidR="00BA683A" w:rsidRPr="009A2220" w:rsidRDefault="00BA683A" w:rsidP="001A3A0E">
            <w:pPr>
              <w:autoSpaceDE w:val="0"/>
              <w:autoSpaceDN w:val="0"/>
              <w:adjustRightInd w:val="0"/>
              <w:spacing w:before="120"/>
              <w:outlineLvl w:val="1"/>
              <w:rPr>
                <w:rFonts w:ascii="Trebuchet MS" w:eastAsia="Times New Roman" w:hAnsi="Trebuchet MS" w:cstheme="majorHAnsi"/>
                <w:color w:val="7F7F7F" w:themeColor="text1" w:themeTint="80"/>
                <w:lang w:val="en-GB"/>
              </w:rPr>
            </w:pPr>
            <w:r w:rsidRPr="009A2220">
              <w:rPr>
                <w:rFonts w:ascii="Trebuchet MS" w:eastAsia="Times New Roman" w:hAnsi="Trebuchet MS" w:cstheme="majorHAnsi"/>
                <w:color w:val="7F7F7F" w:themeColor="text1" w:themeTint="80"/>
                <w:lang w:val="en-GB"/>
              </w:rPr>
              <w:t>Adults a</w:t>
            </w:r>
            <w:r w:rsidRPr="009A2220">
              <w:rPr>
                <w:rFonts w:ascii="Trebuchet MS" w:eastAsia="Times New Roman" w:hAnsi="Trebuchet MS" w:cstheme="majorHAnsi"/>
                <w:color w:val="7F7F7F" w:themeColor="text1" w:themeTint="80"/>
              </w:rPr>
              <w:t xml:space="preserve">re motivated by information or tasks that are meaningful and applicable to their jobs. </w:t>
            </w:r>
            <w:r w:rsidRPr="009A2220">
              <w:rPr>
                <w:rFonts w:ascii="Trebuchet MS" w:eastAsia="Times New Roman" w:hAnsi="Trebuchet MS" w:cstheme="majorHAnsi"/>
                <w:color w:val="7F7F7F" w:themeColor="text1" w:themeTint="80"/>
                <w:lang w:val="en-GB"/>
              </w:rPr>
              <w:t xml:space="preserve"> </w:t>
            </w:r>
          </w:p>
        </w:tc>
        <w:tc>
          <w:tcPr>
            <w:tcW w:w="4405"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DEF0E9" w:themeFill="accent3" w:themeFillTint="66"/>
          </w:tcPr>
          <w:p w14:paraId="2A0E1B05" w14:textId="77777777" w:rsidR="00BA683A" w:rsidRPr="009A2220" w:rsidRDefault="00BA683A" w:rsidP="001A3A0E">
            <w:pPr>
              <w:autoSpaceDE w:val="0"/>
              <w:autoSpaceDN w:val="0"/>
              <w:adjustRightInd w:val="0"/>
              <w:spacing w:before="120"/>
              <w:outlineLvl w:val="1"/>
              <w:rPr>
                <w:rFonts w:ascii="Trebuchet MS" w:eastAsia="Times New Roman" w:hAnsi="Trebuchet MS" w:cstheme="majorHAnsi"/>
                <w:color w:val="7F7F7F" w:themeColor="text1" w:themeTint="80"/>
                <w:lang w:val="en-GB"/>
              </w:rPr>
            </w:pPr>
            <w:r w:rsidRPr="009A2220">
              <w:rPr>
                <w:rFonts w:ascii="Trebuchet MS" w:eastAsia="Times New Roman" w:hAnsi="Trebuchet MS" w:cstheme="majorHAnsi"/>
                <w:color w:val="7F7F7F" w:themeColor="text1" w:themeTint="80"/>
                <w:lang w:val="en-GB"/>
              </w:rPr>
              <w:t>Relate the content and skills to the participant’s jobs</w:t>
            </w:r>
          </w:p>
        </w:tc>
      </w:tr>
      <w:tr w:rsidR="00BA683A" w:rsidRPr="009A2220" w14:paraId="17C4E329" w14:textId="77777777" w:rsidTr="00C95E2B">
        <w:trPr>
          <w:jc w:val="center"/>
        </w:trPr>
        <w:tc>
          <w:tcPr>
            <w:tcW w:w="4533"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F2F2F2"/>
          </w:tcPr>
          <w:p w14:paraId="040EB1E7" w14:textId="77777777" w:rsidR="00BA683A" w:rsidRPr="009A2220" w:rsidRDefault="00BA683A" w:rsidP="001A3A0E">
            <w:pPr>
              <w:autoSpaceDE w:val="0"/>
              <w:autoSpaceDN w:val="0"/>
              <w:adjustRightInd w:val="0"/>
              <w:spacing w:before="120"/>
              <w:outlineLvl w:val="1"/>
              <w:rPr>
                <w:rFonts w:ascii="Trebuchet MS" w:eastAsia="Times New Roman" w:hAnsi="Trebuchet MS" w:cstheme="majorHAnsi"/>
                <w:color w:val="7F7F7F" w:themeColor="text1" w:themeTint="80"/>
                <w:lang w:val="en-GB"/>
              </w:rPr>
            </w:pPr>
            <w:r w:rsidRPr="009A2220">
              <w:rPr>
                <w:rFonts w:ascii="Trebuchet MS" w:eastAsia="Times New Roman" w:hAnsi="Trebuchet MS" w:cstheme="majorHAnsi"/>
                <w:color w:val="7F7F7F" w:themeColor="text1" w:themeTint="80"/>
                <w:lang w:val="en-GB"/>
              </w:rPr>
              <w:t>Adults prefer training that focuses on real life problems</w:t>
            </w:r>
          </w:p>
        </w:tc>
        <w:tc>
          <w:tcPr>
            <w:tcW w:w="4405"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F2F2F2"/>
          </w:tcPr>
          <w:p w14:paraId="42CB994C" w14:textId="77777777" w:rsidR="00BA683A" w:rsidRPr="009A2220" w:rsidRDefault="00BA683A" w:rsidP="001A3A0E">
            <w:pPr>
              <w:autoSpaceDE w:val="0"/>
              <w:autoSpaceDN w:val="0"/>
              <w:adjustRightInd w:val="0"/>
              <w:spacing w:before="120"/>
              <w:outlineLvl w:val="1"/>
              <w:rPr>
                <w:rFonts w:ascii="Trebuchet MS" w:eastAsia="Times New Roman" w:hAnsi="Trebuchet MS" w:cstheme="majorHAnsi"/>
                <w:color w:val="7F7F7F" w:themeColor="text1" w:themeTint="80"/>
                <w:lang w:val="en-GB"/>
              </w:rPr>
            </w:pPr>
            <w:r w:rsidRPr="009A2220">
              <w:rPr>
                <w:rFonts w:ascii="Trebuchet MS" w:eastAsia="Times New Roman" w:hAnsi="Trebuchet MS" w:cstheme="majorHAnsi"/>
                <w:color w:val="7F7F7F" w:themeColor="text1" w:themeTint="80"/>
                <w:lang w:val="en-GB"/>
              </w:rPr>
              <w:t>Relate content to the types of problems they encounter in their jobs</w:t>
            </w:r>
          </w:p>
        </w:tc>
      </w:tr>
      <w:tr w:rsidR="00BA683A" w:rsidRPr="009A2220" w14:paraId="49B20D10" w14:textId="77777777" w:rsidTr="00C95E2B">
        <w:trPr>
          <w:jc w:val="center"/>
        </w:trPr>
        <w:tc>
          <w:tcPr>
            <w:tcW w:w="4533"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DEF0E9" w:themeFill="accent3" w:themeFillTint="66"/>
          </w:tcPr>
          <w:p w14:paraId="774B5A9B" w14:textId="77777777" w:rsidR="00BA683A" w:rsidRPr="009A2220" w:rsidRDefault="00BA683A" w:rsidP="001A3A0E">
            <w:pPr>
              <w:autoSpaceDE w:val="0"/>
              <w:autoSpaceDN w:val="0"/>
              <w:adjustRightInd w:val="0"/>
              <w:spacing w:before="120"/>
              <w:outlineLvl w:val="1"/>
              <w:rPr>
                <w:rFonts w:ascii="Trebuchet MS" w:eastAsia="Times New Roman" w:hAnsi="Trebuchet MS" w:cstheme="majorHAnsi"/>
                <w:color w:val="7F7F7F" w:themeColor="text1" w:themeTint="80"/>
                <w:lang w:val="en-GB"/>
              </w:rPr>
            </w:pPr>
            <w:r w:rsidRPr="009A2220">
              <w:rPr>
                <w:rFonts w:ascii="Trebuchet MS" w:eastAsia="Times New Roman" w:hAnsi="Trebuchet MS" w:cstheme="majorHAnsi"/>
                <w:color w:val="7F7F7F" w:themeColor="text1" w:themeTint="80"/>
                <w:lang w:val="en-GB"/>
              </w:rPr>
              <w:t>Adults expect their time during training to be used carefully</w:t>
            </w:r>
          </w:p>
        </w:tc>
        <w:tc>
          <w:tcPr>
            <w:tcW w:w="4405"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DEF0E9" w:themeFill="accent3" w:themeFillTint="66"/>
          </w:tcPr>
          <w:p w14:paraId="20DFEDC9" w14:textId="77777777" w:rsidR="00BA683A" w:rsidRPr="009A2220" w:rsidRDefault="00BA683A" w:rsidP="001A3A0E">
            <w:pPr>
              <w:autoSpaceDE w:val="0"/>
              <w:autoSpaceDN w:val="0"/>
              <w:adjustRightInd w:val="0"/>
              <w:spacing w:before="120"/>
              <w:outlineLvl w:val="1"/>
              <w:rPr>
                <w:rFonts w:ascii="Trebuchet MS" w:eastAsia="Times New Roman" w:hAnsi="Trebuchet MS" w:cstheme="majorHAnsi"/>
                <w:color w:val="7F7F7F" w:themeColor="text1" w:themeTint="80"/>
                <w:lang w:val="en-GB"/>
              </w:rPr>
            </w:pPr>
            <w:r w:rsidRPr="009A2220">
              <w:rPr>
                <w:rFonts w:ascii="Trebuchet MS" w:eastAsia="Times New Roman" w:hAnsi="Trebuchet MS" w:cstheme="majorHAnsi"/>
                <w:color w:val="7F7F7F" w:themeColor="text1" w:themeTint="80"/>
                <w:lang w:val="en-GB"/>
              </w:rPr>
              <w:t>Follow a realistic time schedule</w:t>
            </w:r>
          </w:p>
        </w:tc>
      </w:tr>
      <w:tr w:rsidR="00BA683A" w:rsidRPr="009A2220" w14:paraId="19DB67EC" w14:textId="77777777" w:rsidTr="00C95E2B">
        <w:trPr>
          <w:jc w:val="center"/>
        </w:trPr>
        <w:tc>
          <w:tcPr>
            <w:tcW w:w="4533"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F2F2F2"/>
          </w:tcPr>
          <w:p w14:paraId="4EABFEDF" w14:textId="77777777" w:rsidR="00BA683A" w:rsidRPr="009A2220" w:rsidRDefault="00BA683A" w:rsidP="001A3A0E">
            <w:pPr>
              <w:autoSpaceDE w:val="0"/>
              <w:autoSpaceDN w:val="0"/>
              <w:adjustRightInd w:val="0"/>
              <w:spacing w:before="120"/>
              <w:outlineLvl w:val="1"/>
              <w:rPr>
                <w:rFonts w:ascii="Trebuchet MS" w:eastAsia="Times New Roman" w:hAnsi="Trebuchet MS" w:cstheme="majorHAnsi"/>
                <w:color w:val="7F7F7F" w:themeColor="text1" w:themeTint="80"/>
                <w:lang w:val="en-GB"/>
              </w:rPr>
            </w:pPr>
            <w:r w:rsidRPr="009A2220">
              <w:rPr>
                <w:rFonts w:ascii="Trebuchet MS" w:eastAsia="Times New Roman" w:hAnsi="Trebuchet MS" w:cstheme="majorHAnsi"/>
                <w:color w:val="7F7F7F" w:themeColor="text1" w:themeTint="80"/>
                <w:lang w:val="en-GB"/>
              </w:rPr>
              <w:t>Adults f</w:t>
            </w:r>
            <w:r w:rsidRPr="009A2220">
              <w:rPr>
                <w:rFonts w:ascii="Trebuchet MS" w:eastAsia="Times New Roman" w:hAnsi="Trebuchet MS" w:cstheme="majorHAnsi"/>
                <w:color w:val="7F7F7F" w:themeColor="text1" w:themeTint="80"/>
              </w:rPr>
              <w:t>eel anxious if participating in a group that makes them look uninformed, either professionally or personally</w:t>
            </w:r>
          </w:p>
        </w:tc>
        <w:tc>
          <w:tcPr>
            <w:tcW w:w="4405"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F2F2F2"/>
          </w:tcPr>
          <w:p w14:paraId="375D859B" w14:textId="77777777" w:rsidR="00BA683A" w:rsidRPr="009A2220" w:rsidRDefault="00BA683A" w:rsidP="001A3A0E">
            <w:pPr>
              <w:autoSpaceDE w:val="0"/>
              <w:autoSpaceDN w:val="0"/>
              <w:adjustRightInd w:val="0"/>
              <w:spacing w:before="120"/>
              <w:outlineLvl w:val="1"/>
              <w:rPr>
                <w:rFonts w:ascii="Trebuchet MS" w:eastAsia="Times New Roman" w:hAnsi="Trebuchet MS" w:cstheme="majorHAnsi"/>
                <w:color w:val="7F7F7F" w:themeColor="text1" w:themeTint="80"/>
                <w:lang w:val="en-GB"/>
              </w:rPr>
            </w:pPr>
            <w:r w:rsidRPr="009A2220">
              <w:rPr>
                <w:rFonts w:ascii="Trebuchet MS" w:eastAsia="Times New Roman" w:hAnsi="Trebuchet MS" w:cstheme="majorHAnsi"/>
                <w:color w:val="7F7F7F" w:themeColor="text1" w:themeTint="80"/>
                <w:lang w:val="en-GB"/>
              </w:rPr>
              <w:t>Avoid criticism. Acknowledge all participant’s contributions.</w:t>
            </w:r>
          </w:p>
        </w:tc>
      </w:tr>
      <w:tr w:rsidR="00BA683A" w:rsidRPr="009A2220" w14:paraId="5ED57CD8" w14:textId="77777777" w:rsidTr="00C95E2B">
        <w:trPr>
          <w:jc w:val="center"/>
        </w:trPr>
        <w:tc>
          <w:tcPr>
            <w:tcW w:w="4533"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DEF0E9" w:themeFill="accent3" w:themeFillTint="66"/>
          </w:tcPr>
          <w:p w14:paraId="112E8FB2" w14:textId="77777777" w:rsidR="00BA683A" w:rsidRPr="009A2220" w:rsidRDefault="00BA683A" w:rsidP="001A3A0E">
            <w:pPr>
              <w:autoSpaceDE w:val="0"/>
              <w:autoSpaceDN w:val="0"/>
              <w:adjustRightInd w:val="0"/>
              <w:spacing w:before="120"/>
              <w:outlineLvl w:val="1"/>
              <w:rPr>
                <w:rFonts w:ascii="Trebuchet MS" w:eastAsia="Times New Roman" w:hAnsi="Trebuchet MS" w:cstheme="majorHAnsi"/>
                <w:color w:val="7F7F7F" w:themeColor="text1" w:themeTint="80"/>
                <w:lang w:val="en-GB"/>
              </w:rPr>
            </w:pPr>
            <w:r w:rsidRPr="009A2220">
              <w:rPr>
                <w:rFonts w:ascii="Trebuchet MS" w:eastAsia="Times New Roman" w:hAnsi="Trebuchet MS" w:cstheme="majorHAnsi"/>
                <w:color w:val="7F7F7F" w:themeColor="text1" w:themeTint="80"/>
                <w:lang w:val="en-GB"/>
              </w:rPr>
              <w:t>Adults learn best in a positive environment where they feel respected and confident</w:t>
            </w:r>
          </w:p>
        </w:tc>
        <w:tc>
          <w:tcPr>
            <w:tcW w:w="4405"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DEF0E9" w:themeFill="accent3" w:themeFillTint="66"/>
          </w:tcPr>
          <w:p w14:paraId="424B53AA" w14:textId="77777777" w:rsidR="00BA683A" w:rsidRPr="009A2220" w:rsidRDefault="00BA683A" w:rsidP="001A3A0E">
            <w:pPr>
              <w:autoSpaceDE w:val="0"/>
              <w:autoSpaceDN w:val="0"/>
              <w:adjustRightInd w:val="0"/>
              <w:spacing w:before="120"/>
              <w:outlineLvl w:val="1"/>
              <w:rPr>
                <w:rFonts w:ascii="Trebuchet MS" w:eastAsia="Times New Roman" w:hAnsi="Trebuchet MS" w:cstheme="majorHAnsi"/>
                <w:color w:val="7F7F7F" w:themeColor="text1" w:themeTint="80"/>
                <w:lang w:val="en-GB"/>
              </w:rPr>
            </w:pPr>
            <w:r w:rsidRPr="009A2220">
              <w:rPr>
                <w:rFonts w:ascii="Trebuchet MS" w:eastAsia="Times New Roman" w:hAnsi="Trebuchet MS" w:cstheme="majorHAnsi"/>
                <w:color w:val="7F7F7F" w:themeColor="text1" w:themeTint="80"/>
                <w:lang w:val="en-GB"/>
              </w:rPr>
              <w:t>Create a positive environment by provide positive feedback and showing respect to all participants.</w:t>
            </w:r>
          </w:p>
        </w:tc>
      </w:tr>
      <w:tr w:rsidR="00BA683A" w:rsidRPr="009A2220" w14:paraId="132C8EAD" w14:textId="77777777" w:rsidTr="00C95E2B">
        <w:trPr>
          <w:jc w:val="center"/>
        </w:trPr>
        <w:tc>
          <w:tcPr>
            <w:tcW w:w="4533"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F2F2F2"/>
          </w:tcPr>
          <w:p w14:paraId="3F234D60" w14:textId="77777777" w:rsidR="00BA683A" w:rsidRPr="009A2220" w:rsidRDefault="00BA683A" w:rsidP="001A3A0E">
            <w:pPr>
              <w:autoSpaceDE w:val="0"/>
              <w:autoSpaceDN w:val="0"/>
              <w:adjustRightInd w:val="0"/>
              <w:spacing w:before="120"/>
              <w:outlineLvl w:val="1"/>
              <w:rPr>
                <w:rFonts w:ascii="Trebuchet MS" w:eastAsia="Times New Roman" w:hAnsi="Trebuchet MS" w:cstheme="majorHAnsi"/>
                <w:color w:val="7F7F7F" w:themeColor="text1" w:themeTint="80"/>
                <w:lang w:val="en-GB"/>
              </w:rPr>
            </w:pPr>
            <w:r w:rsidRPr="009A2220">
              <w:rPr>
                <w:rFonts w:ascii="Trebuchet MS" w:eastAsia="Times New Roman" w:hAnsi="Trebuchet MS" w:cstheme="majorHAnsi"/>
                <w:color w:val="7F7F7F" w:themeColor="text1" w:themeTint="80"/>
                <w:lang w:val="en-GB"/>
              </w:rPr>
              <w:t>Adults come from different cultures, life-styles, religious preferences, genders, and ages.</w:t>
            </w:r>
          </w:p>
        </w:tc>
        <w:tc>
          <w:tcPr>
            <w:tcW w:w="4405"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F2F2F2"/>
          </w:tcPr>
          <w:p w14:paraId="485C2CB9" w14:textId="77777777" w:rsidR="00BA683A" w:rsidRPr="009A2220" w:rsidRDefault="00BA683A" w:rsidP="001A3A0E">
            <w:pPr>
              <w:autoSpaceDE w:val="0"/>
              <w:autoSpaceDN w:val="0"/>
              <w:adjustRightInd w:val="0"/>
              <w:spacing w:before="120"/>
              <w:outlineLvl w:val="1"/>
              <w:rPr>
                <w:rFonts w:ascii="Trebuchet MS" w:eastAsia="Times New Roman" w:hAnsi="Trebuchet MS" w:cstheme="majorHAnsi"/>
                <w:color w:val="7F7F7F" w:themeColor="text1" w:themeTint="80"/>
                <w:lang w:val="en-GB"/>
              </w:rPr>
            </w:pPr>
            <w:r w:rsidRPr="009A2220">
              <w:rPr>
                <w:rFonts w:ascii="Trebuchet MS" w:eastAsia="Times New Roman" w:hAnsi="Trebuchet MS" w:cstheme="majorHAnsi"/>
                <w:color w:val="7F7F7F" w:themeColor="text1" w:themeTint="80"/>
                <w:lang w:val="en-GB"/>
              </w:rPr>
              <w:t>Respect all differences and encourage participants to respect each other’s differences as well.</w:t>
            </w:r>
          </w:p>
        </w:tc>
      </w:tr>
    </w:tbl>
    <w:p w14:paraId="47AEFD38" w14:textId="06780B08" w:rsidR="00CA3B85" w:rsidRDefault="00CA3B85" w:rsidP="00544B87">
      <w:pPr>
        <w:spacing w:after="0"/>
        <w:rPr>
          <w:rFonts w:ascii="Trebuchet MS" w:hAnsi="Trebuchet MS"/>
          <w:color w:val="7F7F7F" w:themeColor="text1" w:themeTint="80"/>
          <w:sz w:val="24"/>
          <w:szCs w:val="24"/>
          <w:lang w:val="en-GB"/>
        </w:rPr>
      </w:pPr>
    </w:p>
    <w:p w14:paraId="464BD712" w14:textId="77777777" w:rsidR="00CA3B85" w:rsidRDefault="00CA3B85">
      <w:pPr>
        <w:spacing w:after="0"/>
        <w:rPr>
          <w:rFonts w:ascii="Trebuchet MS" w:hAnsi="Trebuchet MS"/>
          <w:color w:val="7F7F7F" w:themeColor="text1" w:themeTint="80"/>
          <w:sz w:val="24"/>
          <w:szCs w:val="24"/>
          <w:lang w:val="en-GB"/>
        </w:rPr>
      </w:pPr>
      <w:r>
        <w:rPr>
          <w:rFonts w:ascii="Trebuchet MS" w:hAnsi="Trebuchet MS"/>
          <w:color w:val="7F7F7F" w:themeColor="text1" w:themeTint="80"/>
          <w:sz w:val="24"/>
          <w:szCs w:val="24"/>
          <w:lang w:val="en-GB"/>
        </w:rPr>
        <w:br w:type="page"/>
      </w:r>
    </w:p>
    <w:p w14:paraId="38AF6396" w14:textId="77777777" w:rsidR="00CA3B85" w:rsidRPr="009A2220" w:rsidRDefault="00CA3B85" w:rsidP="00CA3B85">
      <w:pPr>
        <w:jc w:val="both"/>
        <w:rPr>
          <w:rFonts w:ascii="Trebuchet MS" w:hAnsi="Trebuchet MS"/>
          <w:color w:val="7F7F7F" w:themeColor="text1" w:themeTint="80"/>
          <w:lang w:val="en-GB"/>
        </w:rPr>
      </w:pPr>
      <w:r w:rsidRPr="009A2220">
        <w:rPr>
          <w:rFonts w:ascii="Trebuchet MS" w:hAnsi="Trebuchet MS"/>
          <w:b/>
          <w:color w:val="7F7F7F" w:themeColor="text1" w:themeTint="80"/>
          <w:lang w:val="en-GB"/>
        </w:rPr>
        <w:lastRenderedPageBreak/>
        <w:t>Organization</w:t>
      </w:r>
      <w:r w:rsidRPr="009A2220">
        <w:rPr>
          <w:rFonts w:ascii="Trebuchet MS" w:hAnsi="Trebuchet MS"/>
          <w:color w:val="7F7F7F" w:themeColor="text1" w:themeTint="80"/>
          <w:lang w:val="en-GB"/>
        </w:rPr>
        <w:t>: Use effective organizational skills such as:</w:t>
      </w:r>
    </w:p>
    <w:p w14:paraId="3B8C555F" w14:textId="77777777" w:rsidR="00CA3B85" w:rsidRPr="009A2220" w:rsidRDefault="00CA3B85" w:rsidP="005C4A44">
      <w:pPr>
        <w:pStyle w:val="ListParagraph"/>
        <w:numPr>
          <w:ilvl w:val="0"/>
          <w:numId w:val="21"/>
        </w:numPr>
        <w:spacing w:before="0"/>
        <w:jc w:val="both"/>
        <w:rPr>
          <w:lang w:val="en-GB"/>
        </w:rPr>
      </w:pPr>
      <w:r w:rsidRPr="009A2220">
        <w:rPr>
          <w:lang w:val="en-GB"/>
        </w:rPr>
        <w:t>Organizing the training logically</w:t>
      </w:r>
    </w:p>
    <w:p w14:paraId="11B3FC39" w14:textId="77777777" w:rsidR="00CA3B85" w:rsidRPr="009A2220" w:rsidRDefault="00CA3B85" w:rsidP="005C4A44">
      <w:pPr>
        <w:pStyle w:val="ListParagraph"/>
        <w:numPr>
          <w:ilvl w:val="0"/>
          <w:numId w:val="21"/>
        </w:numPr>
        <w:spacing w:before="0"/>
        <w:jc w:val="both"/>
        <w:rPr>
          <w:lang w:val="en-GB"/>
        </w:rPr>
      </w:pPr>
      <w:r w:rsidRPr="009A2220">
        <w:rPr>
          <w:lang w:val="en-GB"/>
        </w:rPr>
        <w:t>Following a plan</w:t>
      </w:r>
    </w:p>
    <w:p w14:paraId="40DFE0F6" w14:textId="77777777" w:rsidR="00CA3B85" w:rsidRPr="009A2220" w:rsidRDefault="00CA3B85" w:rsidP="005C4A44">
      <w:pPr>
        <w:pStyle w:val="ListParagraph"/>
        <w:numPr>
          <w:ilvl w:val="0"/>
          <w:numId w:val="21"/>
        </w:numPr>
        <w:spacing w:before="0"/>
        <w:jc w:val="both"/>
        <w:rPr>
          <w:lang w:val="en-GB"/>
        </w:rPr>
      </w:pPr>
      <w:r w:rsidRPr="009A2220">
        <w:rPr>
          <w:lang w:val="en-GB"/>
        </w:rPr>
        <w:t>Using checklists</w:t>
      </w:r>
    </w:p>
    <w:p w14:paraId="67C6176E" w14:textId="77777777" w:rsidR="00CA3B85" w:rsidRPr="009A2220" w:rsidRDefault="00CA3B85" w:rsidP="005C4A44">
      <w:pPr>
        <w:pStyle w:val="ListParagraph"/>
        <w:numPr>
          <w:ilvl w:val="0"/>
          <w:numId w:val="21"/>
        </w:numPr>
        <w:spacing w:before="0"/>
        <w:jc w:val="both"/>
        <w:rPr>
          <w:lang w:val="en-GB"/>
        </w:rPr>
      </w:pPr>
      <w:r w:rsidRPr="009A2220">
        <w:rPr>
          <w:lang w:val="en-GB"/>
        </w:rPr>
        <w:t>Keeping everyone informed</w:t>
      </w:r>
    </w:p>
    <w:p w14:paraId="357DBD8A" w14:textId="77777777" w:rsidR="00CA3B85" w:rsidRPr="009A2220" w:rsidRDefault="00CA3B85" w:rsidP="00CA3B85">
      <w:pPr>
        <w:jc w:val="both"/>
        <w:rPr>
          <w:rFonts w:ascii="Trebuchet MS" w:hAnsi="Trebuchet MS"/>
          <w:color w:val="7F7F7F" w:themeColor="text1" w:themeTint="80"/>
          <w:lang w:val="en-GB"/>
        </w:rPr>
      </w:pPr>
      <w:r w:rsidRPr="009A2220">
        <w:rPr>
          <w:rFonts w:ascii="Trebuchet MS" w:hAnsi="Trebuchet MS"/>
          <w:b/>
          <w:color w:val="7F7F7F" w:themeColor="text1" w:themeTint="80"/>
          <w:lang w:val="en-GB"/>
        </w:rPr>
        <w:t>Practice</w:t>
      </w:r>
      <w:r w:rsidRPr="009A2220">
        <w:rPr>
          <w:rFonts w:ascii="Trebuchet MS" w:hAnsi="Trebuchet MS"/>
          <w:color w:val="7F7F7F" w:themeColor="text1" w:themeTint="80"/>
          <w:lang w:val="en-GB"/>
        </w:rPr>
        <w:t>: Practicing your training presentations helps to ensure that the presentations will be successful</w:t>
      </w:r>
    </w:p>
    <w:p w14:paraId="33DD2429" w14:textId="77777777" w:rsidR="00CA3B85" w:rsidRPr="009A2220" w:rsidRDefault="00CA3B85" w:rsidP="00003D7F">
      <w:pPr>
        <w:pStyle w:val="ListParagraph"/>
        <w:rPr>
          <w:lang w:val="en-GB"/>
        </w:rPr>
      </w:pPr>
      <w:r w:rsidRPr="009A2220">
        <w:rPr>
          <w:lang w:val="en-GB"/>
        </w:rPr>
        <w:t>Out loud in front of a mirror (if you will be standing to present, then practice that way)</w:t>
      </w:r>
    </w:p>
    <w:p w14:paraId="45C1083E" w14:textId="77777777" w:rsidR="00CA3B85" w:rsidRPr="009A2220" w:rsidRDefault="00CA3B85" w:rsidP="00003D7F">
      <w:pPr>
        <w:pStyle w:val="ListParagraph"/>
        <w:rPr>
          <w:lang w:val="en-GB"/>
        </w:rPr>
      </w:pPr>
      <w:r w:rsidRPr="009A2220">
        <w:rPr>
          <w:lang w:val="en-GB"/>
        </w:rPr>
        <w:t>With the materials and equipment before the training</w:t>
      </w:r>
    </w:p>
    <w:p w14:paraId="19661A14" w14:textId="77777777" w:rsidR="00CA3B85" w:rsidRPr="009A2220" w:rsidRDefault="00CA3B85" w:rsidP="00003D7F">
      <w:pPr>
        <w:pStyle w:val="ListParagraph"/>
        <w:rPr>
          <w:lang w:val="en-GB"/>
        </w:rPr>
      </w:pPr>
      <w:r w:rsidRPr="009A2220">
        <w:rPr>
          <w:lang w:val="en-GB"/>
        </w:rPr>
        <w:t>Rehearse in the training room if possible</w:t>
      </w:r>
    </w:p>
    <w:p w14:paraId="7D0325C9" w14:textId="77777777" w:rsidR="00CA3B85" w:rsidRPr="009A2220" w:rsidRDefault="00CA3B85" w:rsidP="00003D7F">
      <w:pPr>
        <w:pStyle w:val="ListParagraph"/>
        <w:rPr>
          <w:lang w:val="en-GB"/>
        </w:rPr>
      </w:pPr>
      <w:r w:rsidRPr="009A2220">
        <w:rPr>
          <w:lang w:val="en-GB"/>
        </w:rPr>
        <w:t>Time your presentation</w:t>
      </w:r>
    </w:p>
    <w:p w14:paraId="7CCD9CE2" w14:textId="77777777" w:rsidR="00CA3B85" w:rsidRPr="009A2220" w:rsidRDefault="00CA3B85" w:rsidP="00CA3B85">
      <w:pPr>
        <w:jc w:val="both"/>
        <w:rPr>
          <w:rFonts w:ascii="Trebuchet MS" w:hAnsi="Trebuchet MS"/>
          <w:color w:val="7F7F7F" w:themeColor="text1" w:themeTint="80"/>
          <w:lang w:val="en-GB"/>
        </w:rPr>
      </w:pPr>
      <w:r w:rsidRPr="009A2220">
        <w:rPr>
          <w:rFonts w:ascii="Trebuchet MS" w:hAnsi="Trebuchet MS"/>
          <w:b/>
          <w:color w:val="7F7F7F" w:themeColor="text1" w:themeTint="80"/>
          <w:lang w:val="en-GB"/>
        </w:rPr>
        <w:t>Prepare the Training Space</w:t>
      </w:r>
      <w:r w:rsidRPr="009A2220">
        <w:rPr>
          <w:rFonts w:ascii="Trebuchet MS" w:hAnsi="Trebuchet MS"/>
          <w:color w:val="7F7F7F" w:themeColor="text1" w:themeTint="80"/>
          <w:lang w:val="en-GB"/>
        </w:rPr>
        <w:t xml:space="preserve">: Before participants arrive, ensure that the training room is set up, all equipment is functioning and all materials are available. </w:t>
      </w:r>
    </w:p>
    <w:p w14:paraId="77087685" w14:textId="77777777" w:rsidR="00CA3B85" w:rsidRPr="009A2220" w:rsidRDefault="00CA3B85" w:rsidP="00003D7F">
      <w:pPr>
        <w:pStyle w:val="ListParagraph"/>
        <w:rPr>
          <w:lang w:val="en-GB"/>
        </w:rPr>
      </w:pPr>
      <w:r w:rsidRPr="009A2220">
        <w:rPr>
          <w:lang w:val="en-GB"/>
        </w:rPr>
        <w:t>Check the room before the training (make sure there are enough tables and chairs, and that they are arranged appropriately)</w:t>
      </w:r>
    </w:p>
    <w:p w14:paraId="1AB7C63A" w14:textId="77777777" w:rsidR="00CA3B85" w:rsidRPr="009A2220" w:rsidRDefault="00CA3B85" w:rsidP="00003D7F">
      <w:pPr>
        <w:pStyle w:val="ListParagraph"/>
        <w:rPr>
          <w:lang w:val="en-GB"/>
        </w:rPr>
      </w:pPr>
      <w:r w:rsidRPr="009A2220">
        <w:rPr>
          <w:lang w:val="en-GB"/>
        </w:rPr>
        <w:t>Make sure all of your materials, supplies and equipment are available</w:t>
      </w:r>
    </w:p>
    <w:p w14:paraId="173C66EE" w14:textId="77777777" w:rsidR="00CA3B85" w:rsidRPr="009A2220" w:rsidRDefault="00CA3B85" w:rsidP="00003D7F">
      <w:pPr>
        <w:pStyle w:val="ListParagraph"/>
        <w:rPr>
          <w:lang w:val="en-GB"/>
        </w:rPr>
      </w:pPr>
      <w:r w:rsidRPr="009A2220">
        <w:rPr>
          <w:lang w:val="en-GB"/>
        </w:rPr>
        <w:t>Test all equipment before the training</w:t>
      </w:r>
    </w:p>
    <w:p w14:paraId="0345735C" w14:textId="77777777" w:rsidR="00CA3B85" w:rsidRPr="009A2220" w:rsidRDefault="00CA3B85" w:rsidP="00003D7F">
      <w:pPr>
        <w:pStyle w:val="ListParagraph"/>
        <w:rPr>
          <w:lang w:val="en-GB"/>
        </w:rPr>
      </w:pPr>
      <w:r w:rsidRPr="009A2220">
        <w:rPr>
          <w:lang w:val="en-GB"/>
        </w:rPr>
        <w:t>Download files on the computers (if necessary)</w:t>
      </w:r>
    </w:p>
    <w:p w14:paraId="1A673B0F" w14:textId="77777777" w:rsidR="00CA3B85" w:rsidRPr="009A2220" w:rsidRDefault="00CA3B85" w:rsidP="00003D7F">
      <w:pPr>
        <w:pStyle w:val="ListParagraph"/>
        <w:rPr>
          <w:lang w:val="en-GB"/>
        </w:rPr>
      </w:pPr>
      <w:r w:rsidRPr="009A2220">
        <w:rPr>
          <w:lang w:val="en-GB"/>
        </w:rPr>
        <w:t>Prepare as much ahead of tome as possible (i.e. flip chart pages, distribute manuals/handouts, arrange things for activities and exercises)</w:t>
      </w:r>
    </w:p>
    <w:p w14:paraId="05516F7E" w14:textId="77777777" w:rsidR="00CA3B85" w:rsidRPr="009A2220" w:rsidRDefault="00CA3B85" w:rsidP="00CA3B85">
      <w:pPr>
        <w:jc w:val="both"/>
        <w:rPr>
          <w:rFonts w:ascii="Trebuchet MS" w:hAnsi="Trebuchet MS"/>
          <w:color w:val="7F7F7F" w:themeColor="text1" w:themeTint="80"/>
          <w:lang w:val="en-GB"/>
        </w:rPr>
      </w:pPr>
      <w:r w:rsidRPr="009A2220">
        <w:rPr>
          <w:rFonts w:ascii="Trebuchet MS" w:hAnsi="Trebuchet MS"/>
          <w:b/>
          <w:color w:val="7F7F7F" w:themeColor="text1" w:themeTint="80"/>
          <w:lang w:val="en-GB"/>
        </w:rPr>
        <w:t>Back-up Plans</w:t>
      </w:r>
      <w:r w:rsidRPr="009A2220">
        <w:rPr>
          <w:rFonts w:ascii="Trebuchet MS" w:hAnsi="Trebuchet MS"/>
          <w:color w:val="7F7F7F" w:themeColor="text1" w:themeTint="80"/>
          <w:lang w:val="en-GB"/>
        </w:rPr>
        <w:t xml:space="preserve">: Sometimes problems occur so it is best to have a back-up plan for those problems that can be anticipated. </w:t>
      </w:r>
    </w:p>
    <w:p w14:paraId="202EF25E" w14:textId="77777777" w:rsidR="00CA3B85" w:rsidRPr="009A2220" w:rsidRDefault="00CA3B85" w:rsidP="00003D7F">
      <w:pPr>
        <w:pStyle w:val="ListParagraph"/>
        <w:rPr>
          <w:lang w:val="en-GB"/>
        </w:rPr>
      </w:pPr>
      <w:r w:rsidRPr="009A2220">
        <w:rPr>
          <w:lang w:val="en-GB"/>
        </w:rPr>
        <w:t>Have extra materials and supplies available</w:t>
      </w:r>
    </w:p>
    <w:p w14:paraId="4414BF77" w14:textId="77777777" w:rsidR="00CA3B85" w:rsidRPr="009A2220" w:rsidRDefault="00CA3B85" w:rsidP="00003D7F">
      <w:pPr>
        <w:pStyle w:val="ListParagraph"/>
        <w:rPr>
          <w:lang w:val="en-GB"/>
        </w:rPr>
      </w:pPr>
      <w:r w:rsidRPr="009A2220">
        <w:rPr>
          <w:lang w:val="en-GB"/>
        </w:rPr>
        <w:t>Use multiple formats (handouts, slides, flipcharts, etc.). Sometimes the electricity will go out so you will be unable to use the PowerPoint slides. Having handouts available will enable the training to continue.</w:t>
      </w:r>
    </w:p>
    <w:p w14:paraId="6B01FE5C" w14:textId="77777777" w:rsidR="00CA3B85" w:rsidRPr="009A2220" w:rsidRDefault="00CA3B85" w:rsidP="00003D7F">
      <w:pPr>
        <w:pStyle w:val="ListParagraph"/>
        <w:rPr>
          <w:lang w:val="en-GB"/>
        </w:rPr>
      </w:pPr>
      <w:r w:rsidRPr="009A2220">
        <w:rPr>
          <w:lang w:val="en-GB"/>
        </w:rPr>
        <w:t xml:space="preserve">Be flexible. Problems often occur so relax and adjust to the situation. </w:t>
      </w:r>
    </w:p>
    <w:p w14:paraId="46881039" w14:textId="77777777" w:rsidR="00CA3B85" w:rsidRPr="009A2220" w:rsidRDefault="00CA3B85" w:rsidP="00003D7F">
      <w:pPr>
        <w:pStyle w:val="ListParagraph"/>
        <w:rPr>
          <w:lang w:val="en-GB"/>
        </w:rPr>
      </w:pPr>
      <w:r w:rsidRPr="009A2220">
        <w:rPr>
          <w:lang w:val="en-GB"/>
        </w:rPr>
        <w:t xml:space="preserve">Make positive situations out of negative ones. For example, when problems occur, make them into a learning situation. </w:t>
      </w:r>
    </w:p>
    <w:p w14:paraId="58213098" w14:textId="77777777" w:rsidR="00944858" w:rsidRDefault="00944858" w:rsidP="00CA3B85">
      <w:pPr>
        <w:jc w:val="both"/>
        <w:rPr>
          <w:rFonts w:ascii="Trebuchet MS" w:hAnsi="Trebuchet MS"/>
          <w:color w:val="7F7F7F" w:themeColor="text1" w:themeTint="80"/>
          <w:lang w:val="en-GB"/>
        </w:rPr>
      </w:pPr>
    </w:p>
    <w:p w14:paraId="0C521781" w14:textId="77777777" w:rsidR="00944858" w:rsidRDefault="00944858" w:rsidP="00CA3B85">
      <w:pPr>
        <w:jc w:val="both"/>
        <w:rPr>
          <w:rFonts w:ascii="Trebuchet MS" w:hAnsi="Trebuchet MS"/>
          <w:color w:val="7F7F7F" w:themeColor="text1" w:themeTint="80"/>
          <w:lang w:val="en-GB"/>
        </w:rPr>
      </w:pPr>
    </w:p>
    <w:p w14:paraId="445C7300" w14:textId="77777777" w:rsidR="00944858" w:rsidRDefault="00944858" w:rsidP="00CA3B85">
      <w:pPr>
        <w:jc w:val="both"/>
        <w:rPr>
          <w:rFonts w:ascii="Trebuchet MS" w:hAnsi="Trebuchet MS"/>
          <w:color w:val="7F7F7F" w:themeColor="text1" w:themeTint="80"/>
          <w:lang w:val="en-GB"/>
        </w:rPr>
      </w:pPr>
    </w:p>
    <w:p w14:paraId="29B49740" w14:textId="77777777" w:rsidR="00944858" w:rsidRDefault="00944858" w:rsidP="00CA3B85">
      <w:pPr>
        <w:jc w:val="both"/>
        <w:rPr>
          <w:rFonts w:ascii="Trebuchet MS" w:hAnsi="Trebuchet MS"/>
          <w:color w:val="7F7F7F" w:themeColor="text1" w:themeTint="80"/>
          <w:lang w:val="en-GB"/>
        </w:rPr>
      </w:pPr>
    </w:p>
    <w:p w14:paraId="101B3A56" w14:textId="77777777" w:rsidR="00944858" w:rsidRDefault="00944858" w:rsidP="00CA3B85">
      <w:pPr>
        <w:jc w:val="both"/>
        <w:rPr>
          <w:rFonts w:ascii="Trebuchet MS" w:hAnsi="Trebuchet MS"/>
          <w:color w:val="7F7F7F" w:themeColor="text1" w:themeTint="80"/>
          <w:lang w:val="en-GB"/>
        </w:rPr>
      </w:pPr>
    </w:p>
    <w:p w14:paraId="7F999EAD" w14:textId="77777777" w:rsidR="00944858" w:rsidRDefault="00944858" w:rsidP="00CA3B85">
      <w:pPr>
        <w:jc w:val="both"/>
        <w:rPr>
          <w:rFonts w:ascii="Trebuchet MS" w:hAnsi="Trebuchet MS"/>
          <w:color w:val="7F7F7F" w:themeColor="text1" w:themeTint="80"/>
          <w:lang w:val="en-GB"/>
        </w:rPr>
      </w:pPr>
    </w:p>
    <w:p w14:paraId="43693DD8" w14:textId="77777777" w:rsidR="00944858" w:rsidRDefault="00944858" w:rsidP="00CA3B85">
      <w:pPr>
        <w:jc w:val="both"/>
        <w:rPr>
          <w:rFonts w:ascii="Trebuchet MS" w:hAnsi="Trebuchet MS"/>
          <w:color w:val="7F7F7F" w:themeColor="text1" w:themeTint="80"/>
          <w:lang w:val="en-GB"/>
        </w:rPr>
      </w:pPr>
    </w:p>
    <w:p w14:paraId="37766FFF" w14:textId="77777777" w:rsidR="00944858" w:rsidRDefault="00944858" w:rsidP="00CA3B85">
      <w:pPr>
        <w:jc w:val="both"/>
        <w:rPr>
          <w:rFonts w:ascii="Trebuchet MS" w:hAnsi="Trebuchet MS"/>
          <w:color w:val="7F7F7F" w:themeColor="text1" w:themeTint="80"/>
          <w:lang w:val="en-GB"/>
        </w:rPr>
      </w:pPr>
    </w:p>
    <w:p w14:paraId="55B34C06" w14:textId="77777777" w:rsidR="00944858" w:rsidRDefault="00944858" w:rsidP="00CA3B85">
      <w:pPr>
        <w:jc w:val="both"/>
        <w:rPr>
          <w:rFonts w:ascii="Trebuchet MS" w:hAnsi="Trebuchet MS"/>
          <w:color w:val="7F7F7F" w:themeColor="text1" w:themeTint="80"/>
          <w:lang w:val="en-GB"/>
        </w:rPr>
      </w:pPr>
    </w:p>
    <w:p w14:paraId="5A785978" w14:textId="77777777" w:rsidR="00944858" w:rsidRDefault="00944858" w:rsidP="00CA3B85">
      <w:pPr>
        <w:jc w:val="both"/>
        <w:rPr>
          <w:rFonts w:ascii="Trebuchet MS" w:hAnsi="Trebuchet MS"/>
          <w:color w:val="7F7F7F" w:themeColor="text1" w:themeTint="80"/>
          <w:lang w:val="en-GB"/>
        </w:rPr>
      </w:pPr>
    </w:p>
    <w:p w14:paraId="560D41E2" w14:textId="77777777" w:rsidR="00944858" w:rsidRDefault="00944858" w:rsidP="00CA3B85">
      <w:pPr>
        <w:jc w:val="both"/>
        <w:rPr>
          <w:rFonts w:ascii="Trebuchet MS" w:hAnsi="Trebuchet MS"/>
          <w:color w:val="7F7F7F" w:themeColor="text1" w:themeTint="80"/>
          <w:lang w:val="en-GB"/>
        </w:rPr>
      </w:pPr>
    </w:p>
    <w:p w14:paraId="55A56D84" w14:textId="77777777" w:rsidR="00944858" w:rsidRDefault="00944858" w:rsidP="00CA3B85">
      <w:pPr>
        <w:jc w:val="both"/>
        <w:rPr>
          <w:rFonts w:ascii="Trebuchet MS" w:hAnsi="Trebuchet MS"/>
          <w:color w:val="7F7F7F" w:themeColor="text1" w:themeTint="80"/>
          <w:lang w:val="en-GB"/>
        </w:rPr>
      </w:pPr>
    </w:p>
    <w:p w14:paraId="56F9496A" w14:textId="77777777" w:rsidR="003174BF" w:rsidRDefault="003174BF" w:rsidP="00CA3B85">
      <w:pPr>
        <w:jc w:val="both"/>
        <w:rPr>
          <w:rFonts w:ascii="Trebuchet MS" w:hAnsi="Trebuchet MS"/>
          <w:color w:val="7F7F7F" w:themeColor="text1" w:themeTint="80"/>
          <w:lang w:val="en-GB"/>
        </w:rPr>
      </w:pPr>
    </w:p>
    <w:p w14:paraId="6C937563" w14:textId="77777777" w:rsidR="003A295E" w:rsidRPr="00CA3B85" w:rsidRDefault="003A295E" w:rsidP="00544B87">
      <w:pPr>
        <w:spacing w:after="0"/>
        <w:rPr>
          <w:rStyle w:val="Hyperlink"/>
        </w:rPr>
      </w:pPr>
    </w:p>
    <w:sectPr w:rsidR="003A295E" w:rsidRPr="00CA3B85" w:rsidSect="00F53CFF">
      <w:footerReference w:type="default" r:id="rId31"/>
      <w:pgSz w:w="11900" w:h="16840"/>
      <w:pgMar w:top="1440" w:right="1440" w:bottom="1440" w:left="1440" w:header="397" w:footer="397" w:gutter="0"/>
      <w:pgNumType w:start="1"/>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80D63A" w14:textId="77777777" w:rsidR="001711D1" w:rsidRDefault="001711D1" w:rsidP="00F53CFF">
      <w:pPr>
        <w:spacing w:after="0"/>
      </w:pPr>
      <w:r>
        <w:separator/>
      </w:r>
    </w:p>
  </w:endnote>
  <w:endnote w:type="continuationSeparator" w:id="0">
    <w:p w14:paraId="114F81C0" w14:textId="77777777" w:rsidR="001711D1" w:rsidRDefault="001711D1" w:rsidP="00F53C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Tahoma">
    <w:panose1 w:val="020B0604030504040204"/>
    <w:charset w:val="00"/>
    <w:family w:val="auto"/>
    <w:pitch w:val="variable"/>
    <w:sig w:usb0="E1002EFF" w:usb1="C000605B" w:usb2="00000029" w:usb3="00000000" w:csb0="000101FF" w:csb1="00000000"/>
  </w:font>
  <w:font w:name="Trebuchet MS">
    <w:panose1 w:val="020B0603020202020204"/>
    <w:charset w:val="00"/>
    <w:family w:val="auto"/>
    <w:pitch w:val="variable"/>
    <w:sig w:usb0="00000287" w:usb1="00000000" w:usb2="00000000" w:usb3="00000000" w:csb0="0000009F" w:csb1="00000000"/>
  </w:font>
  <w:font w:name="华文新魏">
    <w:charset w:val="86"/>
    <w:family w:val="auto"/>
    <w:pitch w:val="variable"/>
    <w:sig w:usb0="00000001" w:usb1="080F0000" w:usb2="00000010" w:usb3="00000000" w:csb0="00040000" w:csb1="00000000"/>
  </w:font>
  <w:font w:name="方正姚体">
    <w:panose1 w:val="00000000000000000000"/>
    <w:charset w:val="00"/>
    <w:family w:val="roman"/>
    <w:notTrueType/>
    <w:pitch w:val="default"/>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0A36E8" w14:textId="77777777" w:rsidR="00571AA5" w:rsidRPr="00F53CFF" w:rsidRDefault="00571AA5" w:rsidP="00944858">
    <w:pPr>
      <w:pStyle w:val="Footer"/>
      <w:framePr w:w="330" w:wrap="none" w:vAnchor="text" w:hAnchor="page" w:x="10282" w:y="-54"/>
      <w:jc w:val="center"/>
      <w:rPr>
        <w:rStyle w:val="PageNumber"/>
        <w:rFonts w:ascii="Trebuchet MS" w:hAnsi="Trebuchet MS"/>
        <w:b/>
        <w:color w:val="FEFEFE" w:themeColor="background1"/>
        <w:sz w:val="24"/>
        <w:szCs w:val="24"/>
      </w:rPr>
    </w:pPr>
    <w:r w:rsidRPr="00F53CFF">
      <w:rPr>
        <w:rStyle w:val="PageNumber"/>
        <w:rFonts w:ascii="Trebuchet MS" w:hAnsi="Trebuchet MS"/>
        <w:b/>
        <w:color w:val="FEFEFE" w:themeColor="background1"/>
        <w:sz w:val="24"/>
        <w:szCs w:val="24"/>
      </w:rPr>
      <w:fldChar w:fldCharType="begin"/>
    </w:r>
    <w:r w:rsidRPr="00F53CFF">
      <w:rPr>
        <w:rStyle w:val="PageNumber"/>
        <w:rFonts w:ascii="Trebuchet MS" w:hAnsi="Trebuchet MS"/>
        <w:b/>
        <w:color w:val="FEFEFE" w:themeColor="background1"/>
        <w:sz w:val="24"/>
        <w:szCs w:val="24"/>
      </w:rPr>
      <w:instrText xml:space="preserve">PAGE  </w:instrText>
    </w:r>
    <w:r w:rsidRPr="00F53CFF">
      <w:rPr>
        <w:rStyle w:val="PageNumber"/>
        <w:rFonts w:ascii="Trebuchet MS" w:hAnsi="Trebuchet MS"/>
        <w:b/>
        <w:color w:val="FEFEFE" w:themeColor="background1"/>
        <w:sz w:val="24"/>
        <w:szCs w:val="24"/>
      </w:rPr>
      <w:fldChar w:fldCharType="separate"/>
    </w:r>
    <w:r w:rsidR="00A909E3">
      <w:rPr>
        <w:rStyle w:val="PageNumber"/>
        <w:rFonts w:ascii="Trebuchet MS" w:hAnsi="Trebuchet MS"/>
        <w:b/>
        <w:noProof/>
        <w:color w:val="FEFEFE" w:themeColor="background1"/>
        <w:sz w:val="24"/>
        <w:szCs w:val="24"/>
      </w:rPr>
      <w:t>6</w:t>
    </w:r>
    <w:r w:rsidRPr="00F53CFF">
      <w:rPr>
        <w:rStyle w:val="PageNumber"/>
        <w:rFonts w:ascii="Trebuchet MS" w:hAnsi="Trebuchet MS"/>
        <w:b/>
        <w:color w:val="FEFEFE" w:themeColor="background1"/>
        <w:sz w:val="24"/>
        <w:szCs w:val="24"/>
      </w:rPr>
      <w:fldChar w:fldCharType="end"/>
    </w:r>
  </w:p>
  <w:p w14:paraId="39E9209F" w14:textId="0B872808" w:rsidR="00571AA5" w:rsidRPr="00E91332" w:rsidRDefault="00571AA5" w:rsidP="00E91332">
    <w:pPr>
      <w:rPr>
        <w:rFonts w:ascii="Trebuchet MS" w:hAnsi="Trebuchet MS"/>
        <w:b/>
        <w:sz w:val="16"/>
        <w:szCs w:val="16"/>
      </w:rPr>
    </w:pPr>
    <w:r w:rsidRPr="00F53CFF">
      <w:rPr>
        <w:rFonts w:ascii="Trebuchet MS" w:hAnsi="Trebuchet MS"/>
        <w:noProof/>
        <w:sz w:val="16"/>
        <w:szCs w:val="16"/>
      </w:rPr>
      <mc:AlternateContent>
        <mc:Choice Requires="wps">
          <w:drawing>
            <wp:anchor distT="0" distB="0" distL="114300" distR="114300" simplePos="0" relativeHeight="251658239" behindDoc="1" locked="0" layoutInCell="1" allowOverlap="1" wp14:anchorId="794C1E16" wp14:editId="782B1904">
              <wp:simplePos x="0" y="0"/>
              <wp:positionH relativeFrom="column">
                <wp:posOffset>5446395</wp:posOffset>
              </wp:positionH>
              <wp:positionV relativeFrom="paragraph">
                <wp:posOffset>-173355</wp:posOffset>
              </wp:positionV>
              <wp:extent cx="517444" cy="794666"/>
              <wp:effectExtent l="0" t="0" r="0" b="0"/>
              <wp:wrapNone/>
              <wp:docPr id="4" name="Rectangle 1"/>
              <wp:cNvGraphicFramePr/>
              <a:graphic xmlns:a="http://schemas.openxmlformats.org/drawingml/2006/main">
                <a:graphicData uri="http://schemas.microsoft.com/office/word/2010/wordprocessingShape">
                  <wps:wsp>
                    <wps:cNvSpPr/>
                    <wps:spPr>
                      <a:xfrm>
                        <a:off x="0" y="0"/>
                        <a:ext cx="517444" cy="794666"/>
                      </a:xfrm>
                      <a:prstGeom prst="rect">
                        <a:avLst/>
                      </a:prstGeom>
                      <a:solidFill>
                        <a:srgbClr val="AEDACB"/>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3ADA83C2" id="Rectangle 1" o:spid="_x0000_s1026" style="position:absolute;margin-left:428.85pt;margin-top:-13.6pt;width:40.75pt;height:62.5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" fillcolor="#aedacb" stroked="f" strokeweight="1pt"/>
          </w:pict>
        </mc:Fallback>
      </mc:AlternateContent>
    </w:r>
    <w:r w:rsidRPr="0026212D">
      <w:rPr>
        <w:rFonts w:ascii="Trebuchet MS" w:hAnsi="Trebuchet MS"/>
        <w:b/>
        <w:noProof/>
        <w:sz w:val="16"/>
        <w:szCs w:val="16"/>
      </w:rPr>
      <mc:AlternateContent>
        <mc:Choice Requires="wps">
          <w:drawing>
            <wp:anchor distT="0" distB="0" distL="114300" distR="114300" simplePos="0" relativeHeight="251659264" behindDoc="0" locked="0" layoutInCell="1" allowOverlap="1" wp14:anchorId="286BA55E" wp14:editId="44B3C4D1">
              <wp:simplePos x="0" y="0"/>
              <wp:positionH relativeFrom="column">
                <wp:posOffset>29210</wp:posOffset>
              </wp:positionH>
              <wp:positionV relativeFrom="paragraph">
                <wp:posOffset>-114034</wp:posOffset>
              </wp:positionV>
              <wp:extent cx="431515" cy="45719"/>
              <wp:effectExtent l="0" t="0" r="635" b="5715"/>
              <wp:wrapNone/>
              <wp:docPr id="16" name="Rectangle 1"/>
              <wp:cNvGraphicFramePr/>
              <a:graphic xmlns:a="http://schemas.openxmlformats.org/drawingml/2006/main">
                <a:graphicData uri="http://schemas.microsoft.com/office/word/2010/wordprocessingShape">
                  <wps:wsp>
                    <wps:cNvSpPr/>
                    <wps:spPr>
                      <a:xfrm>
                        <a:off x="0" y="0"/>
                        <a:ext cx="431515" cy="45719"/>
                      </a:xfrm>
                      <a:prstGeom prst="rect">
                        <a:avLst/>
                      </a:prstGeom>
                      <a:solidFill>
                        <a:srgbClr val="5BBFB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5ADF473C" id="Rectangle 1" o:spid="_x0000_s1026" style="position:absolute;margin-left:2.3pt;margin-top:-8.95pt;width:34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" fillcolor="#5bbfb4" stroked="f" strokeweight="1pt"/>
          </w:pict>
        </mc:Fallback>
      </mc:AlternateContent>
    </w:r>
    <w:r w:rsidRPr="0026212D">
      <w:rPr>
        <w:rFonts w:ascii="Trebuchet MS" w:hAnsi="Trebuchet MS"/>
        <w:b/>
        <w:sz w:val="16"/>
        <w:szCs w:val="16"/>
      </w:rPr>
      <w:t xml:space="preserve"> </w:t>
    </w:r>
    <w:r w:rsidR="00E91332" w:rsidRPr="00E91332">
      <w:rPr>
        <w:rFonts w:ascii="Trebuchet MS" w:hAnsi="Trebuchet MS"/>
        <w:b/>
        <w:sz w:val="16"/>
        <w:szCs w:val="16"/>
      </w:rPr>
      <w:t>GLI T</w:t>
    </w:r>
    <w:r w:rsidR="00E91332">
      <w:rPr>
        <w:rFonts w:ascii="Trebuchet MS" w:hAnsi="Trebuchet MS"/>
        <w:b/>
        <w:sz w:val="16"/>
        <w:szCs w:val="16"/>
      </w:rPr>
      <w:t>raining</w:t>
    </w:r>
    <w:r w:rsidR="00E91332" w:rsidRPr="00E91332">
      <w:rPr>
        <w:rFonts w:ascii="Trebuchet MS" w:hAnsi="Trebuchet MS"/>
        <w:b/>
        <w:sz w:val="16"/>
        <w:szCs w:val="16"/>
      </w:rPr>
      <w:t xml:space="preserve"> P</w:t>
    </w:r>
    <w:r w:rsidR="00E91332">
      <w:rPr>
        <w:rFonts w:ascii="Trebuchet MS" w:hAnsi="Trebuchet MS"/>
        <w:b/>
        <w:sz w:val="16"/>
        <w:szCs w:val="16"/>
      </w:rPr>
      <w:t>ackage</w:t>
    </w:r>
    <w:r w:rsidR="00E91332" w:rsidRPr="00E91332">
      <w:rPr>
        <w:rFonts w:ascii="Trebuchet MS" w:hAnsi="Trebuchet MS"/>
        <w:b/>
        <w:sz w:val="16"/>
        <w:szCs w:val="16"/>
      </w:rPr>
      <w:t>: P</w:t>
    </w:r>
    <w:r w:rsidR="00E91332">
      <w:rPr>
        <w:rFonts w:ascii="Trebuchet MS" w:hAnsi="Trebuchet MS"/>
        <w:b/>
        <w:sz w:val="16"/>
        <w:szCs w:val="16"/>
      </w:rPr>
      <w:t>rogrammatic</w:t>
    </w:r>
    <w:r w:rsidR="00E91332" w:rsidRPr="00E91332">
      <w:rPr>
        <w:rFonts w:ascii="Trebuchet MS" w:hAnsi="Trebuchet MS"/>
        <w:b/>
        <w:sz w:val="16"/>
        <w:szCs w:val="16"/>
      </w:rPr>
      <w:t xml:space="preserve"> M</w:t>
    </w:r>
    <w:r w:rsidR="00E91332">
      <w:rPr>
        <w:rFonts w:ascii="Trebuchet MS" w:hAnsi="Trebuchet MS"/>
        <w:b/>
        <w:sz w:val="16"/>
        <w:szCs w:val="16"/>
      </w:rPr>
      <w:t>odules</w:t>
    </w:r>
    <w:r w:rsidR="00E91332" w:rsidRPr="00E91332">
      <w:rPr>
        <w:rFonts w:ascii="Trebuchet MS" w:hAnsi="Trebuchet MS"/>
        <w:b/>
        <w:sz w:val="16"/>
        <w:szCs w:val="16"/>
      </w:rPr>
      <w:t xml:space="preserve"> </w:t>
    </w:r>
    <w:r w:rsidR="00E91332">
      <w:rPr>
        <w:rFonts w:ascii="Trebuchet MS" w:hAnsi="Trebuchet MS"/>
        <w:b/>
        <w:sz w:val="16"/>
        <w:szCs w:val="16"/>
      </w:rPr>
      <w:t>for</w:t>
    </w:r>
    <w:r w:rsidR="00E91332" w:rsidRPr="00E91332">
      <w:rPr>
        <w:rFonts w:ascii="Trebuchet MS" w:hAnsi="Trebuchet MS"/>
        <w:b/>
        <w:sz w:val="16"/>
        <w:szCs w:val="16"/>
      </w:rPr>
      <w:t xml:space="preserve"> D</w:t>
    </w:r>
    <w:r w:rsidR="00E91332">
      <w:rPr>
        <w:rFonts w:ascii="Trebuchet MS" w:hAnsi="Trebuchet MS"/>
        <w:b/>
        <w:sz w:val="16"/>
        <w:szCs w:val="16"/>
      </w:rPr>
      <w:t xml:space="preserve">iagnostic Network </w:t>
    </w:r>
    <w:r w:rsidR="00E91332" w:rsidRPr="00E91332">
      <w:rPr>
        <w:rFonts w:ascii="Trebuchet MS" w:hAnsi="Trebuchet MS"/>
        <w:b/>
        <w:sz w:val="16"/>
        <w:szCs w:val="16"/>
      </w:rPr>
      <w:t>S</w:t>
    </w:r>
    <w:r w:rsidR="00E91332">
      <w:rPr>
        <w:rFonts w:ascii="Trebuchet MS" w:hAnsi="Trebuchet MS"/>
        <w:b/>
        <w:sz w:val="16"/>
        <w:szCs w:val="16"/>
      </w:rPr>
      <w:t>trengthening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69C6DA" w14:textId="77777777" w:rsidR="001711D1" w:rsidRDefault="001711D1" w:rsidP="00F53CFF">
      <w:pPr>
        <w:spacing w:after="0"/>
      </w:pPr>
      <w:r>
        <w:separator/>
      </w:r>
    </w:p>
  </w:footnote>
  <w:footnote w:type="continuationSeparator" w:id="0">
    <w:p w14:paraId="20C0CFBF" w14:textId="77777777" w:rsidR="001711D1" w:rsidRDefault="001711D1" w:rsidP="00F53CFF">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57EF8"/>
    <w:multiLevelType w:val="hybridMultilevel"/>
    <w:tmpl w:val="62ACD7A2"/>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530E0A"/>
    <w:multiLevelType w:val="hybridMultilevel"/>
    <w:tmpl w:val="A44A5624"/>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8B327E"/>
    <w:multiLevelType w:val="hybridMultilevel"/>
    <w:tmpl w:val="7DB05E92"/>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C568B4"/>
    <w:multiLevelType w:val="hybridMultilevel"/>
    <w:tmpl w:val="31A4CC58"/>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87425E"/>
    <w:multiLevelType w:val="hybridMultilevel"/>
    <w:tmpl w:val="95D23972"/>
    <w:lvl w:ilvl="0" w:tplc="F2762E12">
      <w:start w:val="1"/>
      <w:numFmt w:val="decimal"/>
      <w:lvlText w:val="%1."/>
      <w:lvlJc w:val="left"/>
      <w:pPr>
        <w:ind w:left="717" w:hanging="360"/>
      </w:pPr>
      <w:rPr>
        <w:rFonts w:ascii="Calibri Light" w:hAnsi="Calibri Light" w:cstheme="minorBidi" w:hint="default"/>
        <w:color w:val="5BBEB4" w:themeColor="accent1"/>
      </w:rPr>
    </w:lvl>
    <w:lvl w:ilvl="1" w:tplc="04090019" w:tentative="1">
      <w:start w:val="1"/>
      <w:numFmt w:val="lowerLetter"/>
      <w:lvlText w:val="%2."/>
      <w:lvlJc w:val="left"/>
      <w:pPr>
        <w:ind w:left="1077" w:hanging="360"/>
      </w:pPr>
    </w:lvl>
    <w:lvl w:ilvl="2" w:tplc="0409001B" w:tentative="1">
      <w:start w:val="1"/>
      <w:numFmt w:val="lowerRoman"/>
      <w:lvlText w:val="%3."/>
      <w:lvlJc w:val="right"/>
      <w:pPr>
        <w:ind w:left="1797" w:hanging="180"/>
      </w:pPr>
    </w:lvl>
    <w:lvl w:ilvl="3" w:tplc="0409000F" w:tentative="1">
      <w:start w:val="1"/>
      <w:numFmt w:val="decimal"/>
      <w:lvlText w:val="%4."/>
      <w:lvlJc w:val="left"/>
      <w:pPr>
        <w:ind w:left="2517" w:hanging="360"/>
      </w:pPr>
    </w:lvl>
    <w:lvl w:ilvl="4" w:tplc="04090019" w:tentative="1">
      <w:start w:val="1"/>
      <w:numFmt w:val="lowerLetter"/>
      <w:lvlText w:val="%5."/>
      <w:lvlJc w:val="left"/>
      <w:pPr>
        <w:ind w:left="3237" w:hanging="360"/>
      </w:pPr>
    </w:lvl>
    <w:lvl w:ilvl="5" w:tplc="0409001B" w:tentative="1">
      <w:start w:val="1"/>
      <w:numFmt w:val="lowerRoman"/>
      <w:lvlText w:val="%6."/>
      <w:lvlJc w:val="right"/>
      <w:pPr>
        <w:ind w:left="3957" w:hanging="180"/>
      </w:pPr>
    </w:lvl>
    <w:lvl w:ilvl="6" w:tplc="0409000F" w:tentative="1">
      <w:start w:val="1"/>
      <w:numFmt w:val="decimal"/>
      <w:lvlText w:val="%7."/>
      <w:lvlJc w:val="left"/>
      <w:pPr>
        <w:ind w:left="4677" w:hanging="360"/>
      </w:pPr>
    </w:lvl>
    <w:lvl w:ilvl="7" w:tplc="04090019" w:tentative="1">
      <w:start w:val="1"/>
      <w:numFmt w:val="lowerLetter"/>
      <w:lvlText w:val="%8."/>
      <w:lvlJc w:val="left"/>
      <w:pPr>
        <w:ind w:left="5397" w:hanging="360"/>
      </w:pPr>
    </w:lvl>
    <w:lvl w:ilvl="8" w:tplc="0409001B" w:tentative="1">
      <w:start w:val="1"/>
      <w:numFmt w:val="lowerRoman"/>
      <w:lvlText w:val="%9."/>
      <w:lvlJc w:val="right"/>
      <w:pPr>
        <w:ind w:left="6117" w:hanging="180"/>
      </w:pPr>
    </w:lvl>
  </w:abstractNum>
  <w:abstractNum w:abstractNumId="5">
    <w:nsid w:val="0D5E03C5"/>
    <w:multiLevelType w:val="hybridMultilevel"/>
    <w:tmpl w:val="692EAB06"/>
    <w:lvl w:ilvl="0" w:tplc="2C32E888">
      <w:start w:val="1"/>
      <w:numFmt w:val="decimal"/>
      <w:lvlText w:val="%1."/>
      <w:lvlJc w:val="left"/>
      <w:pPr>
        <w:ind w:left="1080" w:hanging="723"/>
      </w:pPr>
      <w:rPr>
        <w:rFonts w:ascii="Calibri Light" w:hAnsi="Calibri Light" w:cstheme="minorBidi"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525C9E"/>
    <w:multiLevelType w:val="hybridMultilevel"/>
    <w:tmpl w:val="692EAB06"/>
    <w:lvl w:ilvl="0" w:tplc="2C32E888">
      <w:start w:val="1"/>
      <w:numFmt w:val="decimal"/>
      <w:lvlText w:val="%1."/>
      <w:lvlJc w:val="left"/>
      <w:pPr>
        <w:ind w:left="1080" w:hanging="723"/>
      </w:pPr>
      <w:rPr>
        <w:rFonts w:ascii="Calibri Light" w:hAnsi="Calibri Light" w:cstheme="minorBidi"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E950A8"/>
    <w:multiLevelType w:val="hybridMultilevel"/>
    <w:tmpl w:val="240AEFBA"/>
    <w:lvl w:ilvl="0" w:tplc="33909772">
      <w:start w:val="1"/>
      <w:numFmt w:val="decimal"/>
      <w:pStyle w:val="Numbers"/>
      <w:lvlText w:val="%1."/>
      <w:lvlJc w:val="left"/>
      <w:pPr>
        <w:ind w:left="720" w:hanging="360"/>
      </w:pPr>
      <w:rPr>
        <w:rFonts w:ascii="Calibri Light" w:hAnsi="Calibri Light" w:cstheme="minorBidi"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DE3AE7"/>
    <w:multiLevelType w:val="hybridMultilevel"/>
    <w:tmpl w:val="001EEA16"/>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D048C4"/>
    <w:multiLevelType w:val="hybridMultilevel"/>
    <w:tmpl w:val="74EA9D66"/>
    <w:lvl w:ilvl="0" w:tplc="F2762E12">
      <w:start w:val="1"/>
      <w:numFmt w:val="decimal"/>
      <w:lvlText w:val="%1."/>
      <w:lvlJc w:val="left"/>
      <w:pPr>
        <w:ind w:left="1080" w:hanging="360"/>
      </w:pPr>
      <w:rPr>
        <w:rFonts w:ascii="Calibri Light" w:hAnsi="Calibri Light" w:cstheme="minorBidi" w:hint="default"/>
        <w:color w:val="5BBEB4" w:themeColor="accen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2D54DDD"/>
    <w:multiLevelType w:val="hybridMultilevel"/>
    <w:tmpl w:val="95D23972"/>
    <w:lvl w:ilvl="0" w:tplc="F2762E12">
      <w:start w:val="1"/>
      <w:numFmt w:val="decimal"/>
      <w:lvlText w:val="%1."/>
      <w:lvlJc w:val="left"/>
      <w:pPr>
        <w:ind w:left="1080" w:hanging="360"/>
      </w:pPr>
      <w:rPr>
        <w:rFonts w:ascii="Calibri Light" w:hAnsi="Calibri Light" w:cstheme="minorBidi"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F76E33"/>
    <w:multiLevelType w:val="hybridMultilevel"/>
    <w:tmpl w:val="B04AAD3E"/>
    <w:lvl w:ilvl="0" w:tplc="F2762E12">
      <w:start w:val="1"/>
      <w:numFmt w:val="decimal"/>
      <w:lvlText w:val="%1."/>
      <w:lvlJc w:val="left"/>
      <w:pPr>
        <w:ind w:left="1080" w:hanging="360"/>
      </w:pPr>
      <w:rPr>
        <w:rFonts w:ascii="Calibri Light" w:hAnsi="Calibri Light" w:cstheme="minorBidi"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9D231B"/>
    <w:multiLevelType w:val="hybridMultilevel"/>
    <w:tmpl w:val="95D23972"/>
    <w:lvl w:ilvl="0" w:tplc="F2762E12">
      <w:start w:val="1"/>
      <w:numFmt w:val="decimal"/>
      <w:lvlText w:val="%1."/>
      <w:lvlJc w:val="left"/>
      <w:pPr>
        <w:ind w:left="717" w:hanging="360"/>
      </w:pPr>
      <w:rPr>
        <w:rFonts w:ascii="Calibri Light" w:hAnsi="Calibri Light" w:cstheme="minorBidi" w:hint="default"/>
        <w:color w:val="5BBEB4" w:themeColor="accent1"/>
      </w:rPr>
    </w:lvl>
    <w:lvl w:ilvl="1" w:tplc="04090019" w:tentative="1">
      <w:start w:val="1"/>
      <w:numFmt w:val="lowerLetter"/>
      <w:lvlText w:val="%2."/>
      <w:lvlJc w:val="left"/>
      <w:pPr>
        <w:ind w:left="1077" w:hanging="360"/>
      </w:pPr>
    </w:lvl>
    <w:lvl w:ilvl="2" w:tplc="0409001B" w:tentative="1">
      <w:start w:val="1"/>
      <w:numFmt w:val="lowerRoman"/>
      <w:lvlText w:val="%3."/>
      <w:lvlJc w:val="right"/>
      <w:pPr>
        <w:ind w:left="1797" w:hanging="180"/>
      </w:pPr>
    </w:lvl>
    <w:lvl w:ilvl="3" w:tplc="0409000F" w:tentative="1">
      <w:start w:val="1"/>
      <w:numFmt w:val="decimal"/>
      <w:lvlText w:val="%4."/>
      <w:lvlJc w:val="left"/>
      <w:pPr>
        <w:ind w:left="2517" w:hanging="360"/>
      </w:pPr>
    </w:lvl>
    <w:lvl w:ilvl="4" w:tplc="04090019" w:tentative="1">
      <w:start w:val="1"/>
      <w:numFmt w:val="lowerLetter"/>
      <w:lvlText w:val="%5."/>
      <w:lvlJc w:val="left"/>
      <w:pPr>
        <w:ind w:left="3237" w:hanging="360"/>
      </w:pPr>
    </w:lvl>
    <w:lvl w:ilvl="5" w:tplc="0409001B" w:tentative="1">
      <w:start w:val="1"/>
      <w:numFmt w:val="lowerRoman"/>
      <w:lvlText w:val="%6."/>
      <w:lvlJc w:val="right"/>
      <w:pPr>
        <w:ind w:left="3957" w:hanging="180"/>
      </w:pPr>
    </w:lvl>
    <w:lvl w:ilvl="6" w:tplc="0409000F" w:tentative="1">
      <w:start w:val="1"/>
      <w:numFmt w:val="decimal"/>
      <w:lvlText w:val="%7."/>
      <w:lvlJc w:val="left"/>
      <w:pPr>
        <w:ind w:left="4677" w:hanging="360"/>
      </w:pPr>
    </w:lvl>
    <w:lvl w:ilvl="7" w:tplc="04090019" w:tentative="1">
      <w:start w:val="1"/>
      <w:numFmt w:val="lowerLetter"/>
      <w:lvlText w:val="%8."/>
      <w:lvlJc w:val="left"/>
      <w:pPr>
        <w:ind w:left="5397" w:hanging="360"/>
      </w:pPr>
    </w:lvl>
    <w:lvl w:ilvl="8" w:tplc="0409001B" w:tentative="1">
      <w:start w:val="1"/>
      <w:numFmt w:val="lowerRoman"/>
      <w:lvlText w:val="%9."/>
      <w:lvlJc w:val="right"/>
      <w:pPr>
        <w:ind w:left="6117" w:hanging="180"/>
      </w:pPr>
    </w:lvl>
  </w:abstractNum>
  <w:abstractNum w:abstractNumId="13">
    <w:nsid w:val="3DC03CFC"/>
    <w:multiLevelType w:val="hybridMultilevel"/>
    <w:tmpl w:val="B55AE590"/>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0E95AB5"/>
    <w:multiLevelType w:val="hybridMultilevel"/>
    <w:tmpl w:val="2E5E24F4"/>
    <w:lvl w:ilvl="0" w:tplc="F3DCC1AE">
      <w:start w:val="1"/>
      <w:numFmt w:val="bullet"/>
      <w:lvlText w:val=""/>
      <w:lvlJc w:val="left"/>
      <w:pPr>
        <w:ind w:left="720" w:hanging="360"/>
      </w:pPr>
      <w:rPr>
        <w:rFonts w:ascii="Wingdings" w:hAnsi="Wingdings" w:hint="default"/>
        <w:color w:val="5BBEB4" w:themeColor="accent1"/>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165229"/>
    <w:multiLevelType w:val="hybridMultilevel"/>
    <w:tmpl w:val="8348F51E"/>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EA13E1E"/>
    <w:multiLevelType w:val="hybridMultilevel"/>
    <w:tmpl w:val="6B94A842"/>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F676B0D"/>
    <w:multiLevelType w:val="hybridMultilevel"/>
    <w:tmpl w:val="53A07240"/>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CC41933"/>
    <w:multiLevelType w:val="hybridMultilevel"/>
    <w:tmpl w:val="E280DFCA"/>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4B7977"/>
    <w:multiLevelType w:val="hybridMultilevel"/>
    <w:tmpl w:val="666CB82C"/>
    <w:lvl w:ilvl="0" w:tplc="19727576">
      <w:start w:val="1"/>
      <w:numFmt w:val="bullet"/>
      <w:pStyle w:val="ListParagraph"/>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1A00B20"/>
    <w:multiLevelType w:val="hybridMultilevel"/>
    <w:tmpl w:val="692EAB06"/>
    <w:lvl w:ilvl="0" w:tplc="2C32E888">
      <w:start w:val="1"/>
      <w:numFmt w:val="decimal"/>
      <w:lvlText w:val="%1."/>
      <w:lvlJc w:val="left"/>
      <w:pPr>
        <w:ind w:left="1080" w:hanging="723"/>
      </w:pPr>
      <w:rPr>
        <w:rFonts w:ascii="Calibri Light" w:hAnsi="Calibri Light" w:cstheme="minorBidi"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9D7F94"/>
    <w:multiLevelType w:val="hybridMultilevel"/>
    <w:tmpl w:val="60228AEE"/>
    <w:lvl w:ilvl="0" w:tplc="F2762E12">
      <w:start w:val="1"/>
      <w:numFmt w:val="decimal"/>
      <w:lvlText w:val="%1."/>
      <w:lvlJc w:val="left"/>
      <w:pPr>
        <w:ind w:left="1080" w:hanging="360"/>
      </w:pPr>
      <w:rPr>
        <w:rFonts w:ascii="Calibri Light" w:hAnsi="Calibri Light" w:cstheme="minorBidi"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787BB7"/>
    <w:multiLevelType w:val="hybridMultilevel"/>
    <w:tmpl w:val="E342EE38"/>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25201E1"/>
    <w:multiLevelType w:val="hybridMultilevel"/>
    <w:tmpl w:val="692EAB06"/>
    <w:lvl w:ilvl="0" w:tplc="2C32E888">
      <w:start w:val="1"/>
      <w:numFmt w:val="decimal"/>
      <w:lvlText w:val="%1."/>
      <w:lvlJc w:val="left"/>
      <w:pPr>
        <w:ind w:left="1080" w:hanging="723"/>
      </w:pPr>
      <w:rPr>
        <w:rFonts w:ascii="Calibri Light" w:hAnsi="Calibri Light" w:cstheme="minorBidi"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3931943"/>
    <w:multiLevelType w:val="hybridMultilevel"/>
    <w:tmpl w:val="87A8DFCE"/>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5905CE9"/>
    <w:multiLevelType w:val="hybridMultilevel"/>
    <w:tmpl w:val="5C581AC8"/>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243BC9"/>
    <w:multiLevelType w:val="hybridMultilevel"/>
    <w:tmpl w:val="8C88B910"/>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EDD2FDA"/>
    <w:multiLevelType w:val="hybridMultilevel"/>
    <w:tmpl w:val="19FAF592"/>
    <w:lvl w:ilvl="0" w:tplc="F2762E12">
      <w:start w:val="1"/>
      <w:numFmt w:val="decimal"/>
      <w:lvlText w:val="%1."/>
      <w:lvlJc w:val="left"/>
      <w:pPr>
        <w:ind w:left="1080" w:hanging="360"/>
      </w:pPr>
      <w:rPr>
        <w:rFonts w:ascii="Calibri Light" w:hAnsi="Calibri Light" w:cstheme="minorBidi"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4"/>
  </w:num>
  <w:num w:numId="3">
    <w:abstractNumId w:val="0"/>
  </w:num>
  <w:num w:numId="4">
    <w:abstractNumId w:val="8"/>
  </w:num>
  <w:num w:numId="5">
    <w:abstractNumId w:val="24"/>
  </w:num>
  <w:num w:numId="6">
    <w:abstractNumId w:val="9"/>
  </w:num>
  <w:num w:numId="7">
    <w:abstractNumId w:val="16"/>
  </w:num>
  <w:num w:numId="8">
    <w:abstractNumId w:val="11"/>
  </w:num>
  <w:num w:numId="9">
    <w:abstractNumId w:val="1"/>
  </w:num>
  <w:num w:numId="10">
    <w:abstractNumId w:val="27"/>
  </w:num>
  <w:num w:numId="11">
    <w:abstractNumId w:val="10"/>
  </w:num>
  <w:num w:numId="12">
    <w:abstractNumId w:val="25"/>
  </w:num>
  <w:num w:numId="13">
    <w:abstractNumId w:val="23"/>
  </w:num>
  <w:num w:numId="14">
    <w:abstractNumId w:val="13"/>
  </w:num>
  <w:num w:numId="15">
    <w:abstractNumId w:val="17"/>
  </w:num>
  <w:num w:numId="16">
    <w:abstractNumId w:val="21"/>
  </w:num>
  <w:num w:numId="17">
    <w:abstractNumId w:val="22"/>
  </w:num>
  <w:num w:numId="18">
    <w:abstractNumId w:val="15"/>
  </w:num>
  <w:num w:numId="19">
    <w:abstractNumId w:val="2"/>
  </w:num>
  <w:num w:numId="20">
    <w:abstractNumId w:val="18"/>
  </w:num>
  <w:num w:numId="21">
    <w:abstractNumId w:val="3"/>
  </w:num>
  <w:num w:numId="22">
    <w:abstractNumId w:val="26"/>
  </w:num>
  <w:num w:numId="23">
    <w:abstractNumId w:val="4"/>
  </w:num>
  <w:num w:numId="24">
    <w:abstractNumId w:val="12"/>
  </w:num>
  <w:num w:numId="25">
    <w:abstractNumId w:val="7"/>
  </w:num>
  <w:num w:numId="26">
    <w:abstractNumId w:val="5"/>
  </w:num>
  <w:num w:numId="27">
    <w:abstractNumId w:val="20"/>
  </w:num>
  <w:num w:numId="28">
    <w:abstractNumId w:val="7"/>
    <w:lvlOverride w:ilvl="0">
      <w:startOverride w:val="1"/>
    </w:lvlOverride>
  </w:num>
  <w:num w:numId="29">
    <w:abstractNumId w:val="7"/>
    <w:lvlOverride w:ilvl="0">
      <w:startOverride w:val="1"/>
    </w:lvlOverride>
  </w:num>
  <w:num w:numId="30">
    <w:abstractNumId w:val="7"/>
    <w:lvlOverride w:ilvl="0">
      <w:startOverride w:val="1"/>
    </w:lvlOverride>
  </w:num>
  <w:num w:numId="31">
    <w:abstractNumId w:val="7"/>
    <w:lvlOverride w:ilvl="0">
      <w:startOverride w:val="1"/>
    </w:lvlOverride>
  </w:num>
  <w:num w:numId="32">
    <w:abstractNumId w:val="7"/>
    <w:lvlOverride w:ilvl="0">
      <w:startOverride w:val="1"/>
    </w:lvlOverride>
  </w:num>
  <w:num w:numId="33">
    <w:abstractNumId w:val="6"/>
  </w:num>
  <w:num w:numId="34">
    <w:abstractNumId w:val="19"/>
  </w:num>
  <w:num w:numId="35">
    <w:abstractNumId w:val="19"/>
  </w:num>
  <w:num w:numId="36">
    <w:abstractNumId w:val="1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065"/>
    <w:rsid w:val="00003571"/>
    <w:rsid w:val="00003D7F"/>
    <w:rsid w:val="000067ED"/>
    <w:rsid w:val="000142CA"/>
    <w:rsid w:val="000158A2"/>
    <w:rsid w:val="00021AD7"/>
    <w:rsid w:val="00026C37"/>
    <w:rsid w:val="00037DF5"/>
    <w:rsid w:val="00043494"/>
    <w:rsid w:val="0006091D"/>
    <w:rsid w:val="00064D17"/>
    <w:rsid w:val="000766A3"/>
    <w:rsid w:val="00077765"/>
    <w:rsid w:val="000921DC"/>
    <w:rsid w:val="000A6A1A"/>
    <w:rsid w:val="000B136C"/>
    <w:rsid w:val="000B1398"/>
    <w:rsid w:val="000B3379"/>
    <w:rsid w:val="000B62C1"/>
    <w:rsid w:val="000C129E"/>
    <w:rsid w:val="000C2EA0"/>
    <w:rsid w:val="000C789E"/>
    <w:rsid w:val="000D3D7F"/>
    <w:rsid w:val="000F4B39"/>
    <w:rsid w:val="00105A77"/>
    <w:rsid w:val="00106201"/>
    <w:rsid w:val="00116477"/>
    <w:rsid w:val="00160263"/>
    <w:rsid w:val="001711D1"/>
    <w:rsid w:val="00171713"/>
    <w:rsid w:val="00173D5B"/>
    <w:rsid w:val="00175C21"/>
    <w:rsid w:val="001769F7"/>
    <w:rsid w:val="0018302E"/>
    <w:rsid w:val="001850E1"/>
    <w:rsid w:val="00191B87"/>
    <w:rsid w:val="001A00C0"/>
    <w:rsid w:val="001A1114"/>
    <w:rsid w:val="001A3A0E"/>
    <w:rsid w:val="001B6065"/>
    <w:rsid w:val="001B7E4E"/>
    <w:rsid w:val="001C4E1A"/>
    <w:rsid w:val="001C5E1B"/>
    <w:rsid w:val="001D74FA"/>
    <w:rsid w:val="001E3DCE"/>
    <w:rsid w:val="001F0192"/>
    <w:rsid w:val="00204BEA"/>
    <w:rsid w:val="00216A2F"/>
    <w:rsid w:val="002361FD"/>
    <w:rsid w:val="002400CD"/>
    <w:rsid w:val="002417DB"/>
    <w:rsid w:val="002437BB"/>
    <w:rsid w:val="002545AB"/>
    <w:rsid w:val="00254B09"/>
    <w:rsid w:val="00255C47"/>
    <w:rsid w:val="002632A8"/>
    <w:rsid w:val="00267EDE"/>
    <w:rsid w:val="00276D71"/>
    <w:rsid w:val="00280480"/>
    <w:rsid w:val="00280FEB"/>
    <w:rsid w:val="00281866"/>
    <w:rsid w:val="002902D8"/>
    <w:rsid w:val="00292670"/>
    <w:rsid w:val="002B6D7F"/>
    <w:rsid w:val="002C4E29"/>
    <w:rsid w:val="002C6F38"/>
    <w:rsid w:val="002C7327"/>
    <w:rsid w:val="002E53E6"/>
    <w:rsid w:val="002E7134"/>
    <w:rsid w:val="002F48F7"/>
    <w:rsid w:val="00312514"/>
    <w:rsid w:val="003153A1"/>
    <w:rsid w:val="00315A6A"/>
    <w:rsid w:val="003174BF"/>
    <w:rsid w:val="00322A03"/>
    <w:rsid w:val="0033094E"/>
    <w:rsid w:val="00330F16"/>
    <w:rsid w:val="003312D2"/>
    <w:rsid w:val="003566F3"/>
    <w:rsid w:val="00367A81"/>
    <w:rsid w:val="00375249"/>
    <w:rsid w:val="003A295E"/>
    <w:rsid w:val="003A5FF0"/>
    <w:rsid w:val="003C2057"/>
    <w:rsid w:val="003C3214"/>
    <w:rsid w:val="003C5866"/>
    <w:rsid w:val="003D084D"/>
    <w:rsid w:val="003D5062"/>
    <w:rsid w:val="003E6459"/>
    <w:rsid w:val="003F1337"/>
    <w:rsid w:val="00404143"/>
    <w:rsid w:val="00405F03"/>
    <w:rsid w:val="00405FB1"/>
    <w:rsid w:val="0040780E"/>
    <w:rsid w:val="004131E4"/>
    <w:rsid w:val="004349F7"/>
    <w:rsid w:val="00442D99"/>
    <w:rsid w:val="004476C2"/>
    <w:rsid w:val="00473655"/>
    <w:rsid w:val="004902C3"/>
    <w:rsid w:val="004C1862"/>
    <w:rsid w:val="004C3D80"/>
    <w:rsid w:val="004D569F"/>
    <w:rsid w:val="004F4BCF"/>
    <w:rsid w:val="00503704"/>
    <w:rsid w:val="00504797"/>
    <w:rsid w:val="00530CD4"/>
    <w:rsid w:val="00544B87"/>
    <w:rsid w:val="00545F1C"/>
    <w:rsid w:val="00546CCF"/>
    <w:rsid w:val="005542EA"/>
    <w:rsid w:val="00567975"/>
    <w:rsid w:val="00570359"/>
    <w:rsid w:val="00571AA5"/>
    <w:rsid w:val="005817AA"/>
    <w:rsid w:val="005B0707"/>
    <w:rsid w:val="005B3105"/>
    <w:rsid w:val="005C1B79"/>
    <w:rsid w:val="005C2A33"/>
    <w:rsid w:val="005C4921"/>
    <w:rsid w:val="005C4A44"/>
    <w:rsid w:val="005D1B39"/>
    <w:rsid w:val="005D5753"/>
    <w:rsid w:val="005D5CBB"/>
    <w:rsid w:val="005E520E"/>
    <w:rsid w:val="005E6425"/>
    <w:rsid w:val="005F6E9D"/>
    <w:rsid w:val="005F6F77"/>
    <w:rsid w:val="00602418"/>
    <w:rsid w:val="00610B88"/>
    <w:rsid w:val="00611562"/>
    <w:rsid w:val="00611821"/>
    <w:rsid w:val="00631882"/>
    <w:rsid w:val="00643A6A"/>
    <w:rsid w:val="00657023"/>
    <w:rsid w:val="00666FFD"/>
    <w:rsid w:val="006936BF"/>
    <w:rsid w:val="00693835"/>
    <w:rsid w:val="006C6B79"/>
    <w:rsid w:val="006D0459"/>
    <w:rsid w:val="006F33AD"/>
    <w:rsid w:val="006F3621"/>
    <w:rsid w:val="006F566F"/>
    <w:rsid w:val="0071259C"/>
    <w:rsid w:val="00724CF8"/>
    <w:rsid w:val="00766C7B"/>
    <w:rsid w:val="00770E40"/>
    <w:rsid w:val="00774AD0"/>
    <w:rsid w:val="00775656"/>
    <w:rsid w:val="00796B95"/>
    <w:rsid w:val="007A7786"/>
    <w:rsid w:val="007B2553"/>
    <w:rsid w:val="007B2D2E"/>
    <w:rsid w:val="007C24A4"/>
    <w:rsid w:val="007D155D"/>
    <w:rsid w:val="00813834"/>
    <w:rsid w:val="00831488"/>
    <w:rsid w:val="00850AFC"/>
    <w:rsid w:val="00857390"/>
    <w:rsid w:val="00866282"/>
    <w:rsid w:val="00872ED3"/>
    <w:rsid w:val="00872F74"/>
    <w:rsid w:val="00880AF2"/>
    <w:rsid w:val="00881284"/>
    <w:rsid w:val="008816A3"/>
    <w:rsid w:val="008A3010"/>
    <w:rsid w:val="008C353F"/>
    <w:rsid w:val="008C42A9"/>
    <w:rsid w:val="008C517B"/>
    <w:rsid w:val="008D78BA"/>
    <w:rsid w:val="008E089C"/>
    <w:rsid w:val="008E60B7"/>
    <w:rsid w:val="008F0A2F"/>
    <w:rsid w:val="008F2733"/>
    <w:rsid w:val="008F31DA"/>
    <w:rsid w:val="008F3CD0"/>
    <w:rsid w:val="008F4DCA"/>
    <w:rsid w:val="00912C7B"/>
    <w:rsid w:val="0092619C"/>
    <w:rsid w:val="009359C9"/>
    <w:rsid w:val="0094042B"/>
    <w:rsid w:val="00944858"/>
    <w:rsid w:val="009515AE"/>
    <w:rsid w:val="009557B5"/>
    <w:rsid w:val="00967FC8"/>
    <w:rsid w:val="00972582"/>
    <w:rsid w:val="009730F7"/>
    <w:rsid w:val="00975973"/>
    <w:rsid w:val="00975F23"/>
    <w:rsid w:val="009765B6"/>
    <w:rsid w:val="009773BE"/>
    <w:rsid w:val="009A7DEF"/>
    <w:rsid w:val="009D45D2"/>
    <w:rsid w:val="009E3E2A"/>
    <w:rsid w:val="009E4B5E"/>
    <w:rsid w:val="00A00EA4"/>
    <w:rsid w:val="00A065E4"/>
    <w:rsid w:val="00A34D88"/>
    <w:rsid w:val="00A36580"/>
    <w:rsid w:val="00A43910"/>
    <w:rsid w:val="00A55055"/>
    <w:rsid w:val="00A55E94"/>
    <w:rsid w:val="00A73ECB"/>
    <w:rsid w:val="00A8327D"/>
    <w:rsid w:val="00A909E3"/>
    <w:rsid w:val="00AA4077"/>
    <w:rsid w:val="00AD107D"/>
    <w:rsid w:val="00AD7566"/>
    <w:rsid w:val="00AD7C33"/>
    <w:rsid w:val="00AE3282"/>
    <w:rsid w:val="00AE7B73"/>
    <w:rsid w:val="00AE7EFA"/>
    <w:rsid w:val="00B05ECC"/>
    <w:rsid w:val="00B238A9"/>
    <w:rsid w:val="00B36600"/>
    <w:rsid w:val="00B461B7"/>
    <w:rsid w:val="00B47F67"/>
    <w:rsid w:val="00B54F3F"/>
    <w:rsid w:val="00B92120"/>
    <w:rsid w:val="00B93766"/>
    <w:rsid w:val="00B96031"/>
    <w:rsid w:val="00BA4CEC"/>
    <w:rsid w:val="00BA683A"/>
    <w:rsid w:val="00BB56EB"/>
    <w:rsid w:val="00BD662C"/>
    <w:rsid w:val="00BE2D60"/>
    <w:rsid w:val="00BF3290"/>
    <w:rsid w:val="00C223B3"/>
    <w:rsid w:val="00C26FE7"/>
    <w:rsid w:val="00C30A03"/>
    <w:rsid w:val="00C4000B"/>
    <w:rsid w:val="00C42BCD"/>
    <w:rsid w:val="00C474EE"/>
    <w:rsid w:val="00C567E7"/>
    <w:rsid w:val="00C6792F"/>
    <w:rsid w:val="00C90E7A"/>
    <w:rsid w:val="00C93A86"/>
    <w:rsid w:val="00C957A6"/>
    <w:rsid w:val="00C95E2B"/>
    <w:rsid w:val="00CA3B85"/>
    <w:rsid w:val="00CA69BC"/>
    <w:rsid w:val="00CB2710"/>
    <w:rsid w:val="00CB76BB"/>
    <w:rsid w:val="00CC0516"/>
    <w:rsid w:val="00CF71C3"/>
    <w:rsid w:val="00D16062"/>
    <w:rsid w:val="00D64A1A"/>
    <w:rsid w:val="00D67945"/>
    <w:rsid w:val="00D71B1D"/>
    <w:rsid w:val="00D74942"/>
    <w:rsid w:val="00D83972"/>
    <w:rsid w:val="00DA1C04"/>
    <w:rsid w:val="00DB0A4B"/>
    <w:rsid w:val="00DE688A"/>
    <w:rsid w:val="00E027CB"/>
    <w:rsid w:val="00E13940"/>
    <w:rsid w:val="00E20908"/>
    <w:rsid w:val="00E37C15"/>
    <w:rsid w:val="00E44983"/>
    <w:rsid w:val="00E47E99"/>
    <w:rsid w:val="00E61E7B"/>
    <w:rsid w:val="00E6385F"/>
    <w:rsid w:val="00E6578A"/>
    <w:rsid w:val="00E87136"/>
    <w:rsid w:val="00E91332"/>
    <w:rsid w:val="00EC32EF"/>
    <w:rsid w:val="00EC3498"/>
    <w:rsid w:val="00EC45BB"/>
    <w:rsid w:val="00ED7D5D"/>
    <w:rsid w:val="00EF0ECC"/>
    <w:rsid w:val="00F14E39"/>
    <w:rsid w:val="00F154DE"/>
    <w:rsid w:val="00F53CFF"/>
    <w:rsid w:val="00F56ADD"/>
    <w:rsid w:val="00F61987"/>
    <w:rsid w:val="00F65065"/>
    <w:rsid w:val="00F7686E"/>
    <w:rsid w:val="00F9122C"/>
    <w:rsid w:val="00FB443E"/>
    <w:rsid w:val="00FC139B"/>
    <w:rsid w:val="00FE0409"/>
    <w:rsid w:val="00FE077A"/>
    <w:rsid w:val="00FE0ECC"/>
    <w:rsid w:val="00FE4A01"/>
    <w:rsid w:val="00FE51B3"/>
    <w:rsid w:val="00FF2AC2"/>
    <w:rsid w:val="00FF71A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BB25B"/>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154DE"/>
    <w:pPr>
      <w:spacing w:after="120"/>
    </w:pPr>
    <w:rPr>
      <w:rFonts w:ascii="Calibri Light" w:eastAsiaTheme="minorEastAsia" w:hAnsi="Calibri Light"/>
      <w:sz w:val="22"/>
      <w:szCs w:val="22"/>
    </w:rPr>
  </w:style>
  <w:style w:type="paragraph" w:styleId="Heading1">
    <w:name w:val="heading 1"/>
    <w:basedOn w:val="Normal"/>
    <w:next w:val="Normal"/>
    <w:link w:val="Heading1Char"/>
    <w:uiPriority w:val="9"/>
    <w:qFormat/>
    <w:rsid w:val="00530CD4"/>
    <w:pPr>
      <w:keepNext/>
      <w:keepLines/>
      <w:spacing w:before="240" w:after="0"/>
      <w:outlineLvl w:val="0"/>
    </w:pPr>
    <w:rPr>
      <w:rFonts w:asciiTheme="majorHAnsi" w:eastAsiaTheme="majorEastAsia" w:hAnsiTheme="majorHAnsi" w:cstheme="majorBidi"/>
      <w:color w:val="3B968D" w:themeColor="accent1" w:themeShade="BF"/>
      <w:sz w:val="32"/>
      <w:szCs w:val="32"/>
    </w:rPr>
  </w:style>
  <w:style w:type="paragraph" w:styleId="Heading3">
    <w:name w:val="heading 3"/>
    <w:basedOn w:val="Normal"/>
    <w:next w:val="Normal"/>
    <w:link w:val="Heading3Char"/>
    <w:uiPriority w:val="9"/>
    <w:unhideWhenUsed/>
    <w:qFormat/>
    <w:rsid w:val="00FB443E"/>
    <w:pPr>
      <w:keepNext/>
      <w:pBdr>
        <w:bottom w:val="single" w:sz="6" w:space="1" w:color="5BBEB4" w:themeColor="accent1"/>
      </w:pBdr>
      <w:spacing w:before="300" w:after="0"/>
      <w:outlineLvl w:val="2"/>
    </w:pPr>
    <w:rPr>
      <w:caps/>
      <w:color w:val="27645D" w:themeColor="accent1" w:themeShade="7F"/>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3CFF"/>
    <w:pPr>
      <w:tabs>
        <w:tab w:val="center" w:pos="4513"/>
        <w:tab w:val="right" w:pos="9026"/>
      </w:tabs>
      <w:spacing w:after="0"/>
    </w:pPr>
  </w:style>
  <w:style w:type="character" w:customStyle="1" w:styleId="HeaderChar">
    <w:name w:val="Header Char"/>
    <w:basedOn w:val="DefaultParagraphFont"/>
    <w:link w:val="Header"/>
    <w:uiPriority w:val="99"/>
    <w:rsid w:val="00F53CFF"/>
    <w:rPr>
      <w:rFonts w:ascii="Calibri Light" w:eastAsiaTheme="minorEastAsia" w:hAnsi="Calibri Light"/>
      <w:sz w:val="22"/>
      <w:szCs w:val="22"/>
    </w:rPr>
  </w:style>
  <w:style w:type="paragraph" w:styleId="Footer">
    <w:name w:val="footer"/>
    <w:basedOn w:val="Normal"/>
    <w:link w:val="FooterChar"/>
    <w:uiPriority w:val="99"/>
    <w:unhideWhenUsed/>
    <w:rsid w:val="00F53CFF"/>
    <w:pPr>
      <w:tabs>
        <w:tab w:val="center" w:pos="4513"/>
        <w:tab w:val="right" w:pos="9026"/>
      </w:tabs>
      <w:spacing w:after="0"/>
    </w:pPr>
  </w:style>
  <w:style w:type="character" w:customStyle="1" w:styleId="FooterChar">
    <w:name w:val="Footer Char"/>
    <w:basedOn w:val="DefaultParagraphFont"/>
    <w:link w:val="Footer"/>
    <w:uiPriority w:val="99"/>
    <w:rsid w:val="00F53CFF"/>
    <w:rPr>
      <w:rFonts w:ascii="Calibri Light" w:eastAsiaTheme="minorEastAsia" w:hAnsi="Calibri Light"/>
      <w:sz w:val="22"/>
      <w:szCs w:val="22"/>
    </w:rPr>
  </w:style>
  <w:style w:type="character" w:styleId="PageNumber">
    <w:name w:val="page number"/>
    <w:basedOn w:val="DefaultParagraphFont"/>
    <w:uiPriority w:val="99"/>
    <w:semiHidden/>
    <w:unhideWhenUsed/>
    <w:rsid w:val="00F53CFF"/>
  </w:style>
  <w:style w:type="paragraph" w:customStyle="1" w:styleId="Header1">
    <w:name w:val="Header1"/>
    <w:qFormat/>
    <w:rsid w:val="00204BEA"/>
    <w:pPr>
      <w:spacing w:before="240" w:after="240"/>
    </w:pPr>
    <w:rPr>
      <w:rFonts w:ascii="Trebuchet MS" w:eastAsiaTheme="majorEastAsia" w:hAnsi="Trebuchet MS" w:cstheme="majorBidi"/>
      <w:b/>
      <w:noProof/>
      <w:color w:val="000000" w:themeColor="text1"/>
      <w:sz w:val="40"/>
      <w:szCs w:val="52"/>
    </w:rPr>
  </w:style>
  <w:style w:type="paragraph" w:customStyle="1" w:styleId="Content">
    <w:name w:val="Content"/>
    <w:basedOn w:val="Normal"/>
    <w:qFormat/>
    <w:rsid w:val="001E3DCE"/>
    <w:pPr>
      <w:spacing w:before="120"/>
      <w:jc w:val="both"/>
    </w:pPr>
    <w:rPr>
      <w:rFonts w:ascii="Trebuchet MS" w:hAnsi="Trebuchet MS"/>
      <w:color w:val="7F7F7F" w:themeColor="text1" w:themeTint="80"/>
      <w:lang w:val="en-GB"/>
    </w:rPr>
  </w:style>
  <w:style w:type="paragraph" w:customStyle="1" w:styleId="Names">
    <w:name w:val="Names"/>
    <w:basedOn w:val="Content"/>
    <w:qFormat/>
    <w:rsid w:val="00530CD4"/>
    <w:rPr>
      <w:b/>
      <w:i/>
    </w:rPr>
  </w:style>
  <w:style w:type="character" w:styleId="CommentReference">
    <w:name w:val="annotation reference"/>
    <w:basedOn w:val="DefaultParagraphFont"/>
    <w:uiPriority w:val="99"/>
    <w:semiHidden/>
    <w:unhideWhenUsed/>
    <w:rsid w:val="00530CD4"/>
    <w:rPr>
      <w:sz w:val="16"/>
      <w:szCs w:val="16"/>
    </w:rPr>
  </w:style>
  <w:style w:type="paragraph" w:styleId="CommentText">
    <w:name w:val="annotation text"/>
    <w:basedOn w:val="Normal"/>
    <w:link w:val="CommentTextChar"/>
    <w:uiPriority w:val="99"/>
    <w:unhideWhenUsed/>
    <w:rsid w:val="00530CD4"/>
    <w:rPr>
      <w:sz w:val="20"/>
      <w:szCs w:val="20"/>
    </w:rPr>
  </w:style>
  <w:style w:type="character" w:customStyle="1" w:styleId="CommentTextChar">
    <w:name w:val="Comment Text Char"/>
    <w:basedOn w:val="DefaultParagraphFont"/>
    <w:link w:val="CommentText"/>
    <w:uiPriority w:val="99"/>
    <w:rsid w:val="00530CD4"/>
    <w:rPr>
      <w:rFonts w:ascii="Calibri Light" w:eastAsiaTheme="minorEastAsia" w:hAnsi="Calibri Light"/>
      <w:sz w:val="20"/>
      <w:szCs w:val="20"/>
    </w:rPr>
  </w:style>
  <w:style w:type="paragraph" w:styleId="ListParagraph">
    <w:name w:val="List Paragraph"/>
    <w:basedOn w:val="Normal"/>
    <w:uiPriority w:val="34"/>
    <w:qFormat/>
    <w:rsid w:val="005C2A33"/>
    <w:pPr>
      <w:numPr>
        <w:numId w:val="1"/>
      </w:numPr>
      <w:spacing w:before="120"/>
      <w:contextualSpacing/>
    </w:pPr>
    <w:rPr>
      <w:rFonts w:ascii="Trebuchet MS" w:hAnsi="Trebuchet MS"/>
      <w:bCs/>
      <w:color w:val="7F7F7F" w:themeColor="text1" w:themeTint="80"/>
    </w:rPr>
  </w:style>
  <w:style w:type="paragraph" w:customStyle="1" w:styleId="GLISubHeader">
    <w:name w:val="GLI Sub Header"/>
    <w:basedOn w:val="Normal"/>
    <w:qFormat/>
    <w:rsid w:val="002632A8"/>
    <w:pPr>
      <w:pBdr>
        <w:top w:val="single" w:sz="24" w:space="0" w:color="5BBFB4"/>
        <w:left w:val="single" w:sz="24" w:space="0" w:color="5BBFB4"/>
        <w:bottom w:val="single" w:sz="24" w:space="0" w:color="5BBFB4"/>
        <w:right w:val="single" w:sz="24" w:space="0" w:color="5BBFB4"/>
      </w:pBdr>
      <w:shd w:val="clear" w:color="auto" w:fill="5BBFB4"/>
      <w:spacing w:before="120"/>
      <w:ind w:left="57"/>
    </w:pPr>
    <w:rPr>
      <w:rFonts w:ascii="Trebuchet MS" w:hAnsi="Trebuchet MS"/>
      <w:b/>
      <w:caps/>
      <w:color w:val="FEFEFE" w:themeColor="background1" w:themeTint="80"/>
      <w:sz w:val="24"/>
    </w:rPr>
  </w:style>
  <w:style w:type="paragraph" w:styleId="BalloonText">
    <w:name w:val="Balloon Text"/>
    <w:basedOn w:val="Normal"/>
    <w:link w:val="BalloonTextChar"/>
    <w:uiPriority w:val="99"/>
    <w:semiHidden/>
    <w:unhideWhenUsed/>
    <w:rsid w:val="00530CD4"/>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30CD4"/>
    <w:rPr>
      <w:rFonts w:ascii="Times New Roman" w:eastAsiaTheme="minorEastAsia" w:hAnsi="Times New Roman" w:cs="Times New Roman"/>
      <w:sz w:val="18"/>
      <w:szCs w:val="18"/>
    </w:rPr>
  </w:style>
  <w:style w:type="character" w:customStyle="1" w:styleId="Heading1Char">
    <w:name w:val="Heading 1 Char"/>
    <w:basedOn w:val="DefaultParagraphFont"/>
    <w:link w:val="Heading1"/>
    <w:rsid w:val="00530CD4"/>
    <w:rPr>
      <w:rFonts w:asciiTheme="majorHAnsi" w:eastAsiaTheme="majorEastAsia" w:hAnsiTheme="majorHAnsi" w:cstheme="majorBidi"/>
      <w:color w:val="3B968D" w:themeColor="accent1" w:themeShade="BF"/>
      <w:sz w:val="32"/>
      <w:szCs w:val="32"/>
    </w:rPr>
  </w:style>
  <w:style w:type="paragraph" w:styleId="TOCHeading">
    <w:name w:val="TOC Heading"/>
    <w:basedOn w:val="Heading1"/>
    <w:next w:val="Normal"/>
    <w:uiPriority w:val="39"/>
    <w:unhideWhenUsed/>
    <w:qFormat/>
    <w:rsid w:val="00530CD4"/>
    <w:pPr>
      <w:spacing w:before="480" w:line="276" w:lineRule="auto"/>
      <w:outlineLvl w:val="9"/>
    </w:pPr>
    <w:rPr>
      <w:b/>
      <w:bCs/>
      <w:sz w:val="28"/>
      <w:szCs w:val="28"/>
    </w:rPr>
  </w:style>
  <w:style w:type="paragraph" w:styleId="TOC2">
    <w:name w:val="toc 2"/>
    <w:basedOn w:val="Content"/>
    <w:next w:val="Normal"/>
    <w:autoRedefine/>
    <w:uiPriority w:val="39"/>
    <w:unhideWhenUsed/>
    <w:qFormat/>
    <w:rsid w:val="00770E40"/>
    <w:rPr>
      <w:rFonts w:asciiTheme="minorHAnsi" w:hAnsiTheme="minorHAnsi"/>
      <w:b/>
      <w:bCs/>
      <w:sz w:val="20"/>
      <w:szCs w:val="20"/>
    </w:rPr>
  </w:style>
  <w:style w:type="paragraph" w:styleId="TOC1">
    <w:name w:val="toc 1"/>
    <w:basedOn w:val="Content"/>
    <w:next w:val="Normal"/>
    <w:autoRedefine/>
    <w:uiPriority w:val="39"/>
    <w:unhideWhenUsed/>
    <w:qFormat/>
    <w:rsid w:val="00770E40"/>
    <w:rPr>
      <w:rFonts w:asciiTheme="majorHAnsi" w:hAnsiTheme="majorHAnsi"/>
      <w:b/>
      <w:bCs/>
      <w:caps/>
      <w:szCs w:val="24"/>
    </w:rPr>
  </w:style>
  <w:style w:type="paragraph" w:styleId="TOC3">
    <w:name w:val="toc 3"/>
    <w:basedOn w:val="Normal"/>
    <w:next w:val="Normal"/>
    <w:autoRedefine/>
    <w:uiPriority w:val="39"/>
    <w:unhideWhenUsed/>
    <w:rsid w:val="00530CD4"/>
    <w:pPr>
      <w:spacing w:after="0"/>
      <w:ind w:left="220"/>
    </w:pPr>
    <w:rPr>
      <w:rFonts w:asciiTheme="minorHAnsi" w:hAnsiTheme="minorHAnsi"/>
      <w:sz w:val="20"/>
      <w:szCs w:val="20"/>
    </w:rPr>
  </w:style>
  <w:style w:type="paragraph" w:styleId="TOC4">
    <w:name w:val="toc 4"/>
    <w:basedOn w:val="Normal"/>
    <w:next w:val="Normal"/>
    <w:autoRedefine/>
    <w:uiPriority w:val="39"/>
    <w:unhideWhenUsed/>
    <w:rsid w:val="00530CD4"/>
    <w:pPr>
      <w:spacing w:after="0"/>
      <w:ind w:left="440"/>
    </w:pPr>
    <w:rPr>
      <w:rFonts w:asciiTheme="minorHAnsi" w:hAnsiTheme="minorHAnsi"/>
      <w:sz w:val="20"/>
      <w:szCs w:val="20"/>
    </w:rPr>
  </w:style>
  <w:style w:type="paragraph" w:styleId="TOC5">
    <w:name w:val="toc 5"/>
    <w:basedOn w:val="Normal"/>
    <w:next w:val="Normal"/>
    <w:autoRedefine/>
    <w:uiPriority w:val="39"/>
    <w:unhideWhenUsed/>
    <w:rsid w:val="00530CD4"/>
    <w:pPr>
      <w:spacing w:after="0"/>
      <w:ind w:left="660"/>
    </w:pPr>
    <w:rPr>
      <w:rFonts w:asciiTheme="minorHAnsi" w:hAnsiTheme="minorHAnsi"/>
      <w:sz w:val="20"/>
      <w:szCs w:val="20"/>
    </w:rPr>
  </w:style>
  <w:style w:type="paragraph" w:styleId="TOC6">
    <w:name w:val="toc 6"/>
    <w:basedOn w:val="Normal"/>
    <w:next w:val="Normal"/>
    <w:autoRedefine/>
    <w:uiPriority w:val="39"/>
    <w:unhideWhenUsed/>
    <w:rsid w:val="00530CD4"/>
    <w:pPr>
      <w:spacing w:after="0"/>
      <w:ind w:left="880"/>
    </w:pPr>
    <w:rPr>
      <w:rFonts w:asciiTheme="minorHAnsi" w:hAnsiTheme="minorHAnsi"/>
      <w:sz w:val="20"/>
      <w:szCs w:val="20"/>
    </w:rPr>
  </w:style>
  <w:style w:type="paragraph" w:styleId="TOC7">
    <w:name w:val="toc 7"/>
    <w:basedOn w:val="Normal"/>
    <w:next w:val="Normal"/>
    <w:autoRedefine/>
    <w:uiPriority w:val="39"/>
    <w:unhideWhenUsed/>
    <w:rsid w:val="00530CD4"/>
    <w:pPr>
      <w:spacing w:after="0"/>
      <w:ind w:left="1100"/>
    </w:pPr>
    <w:rPr>
      <w:rFonts w:asciiTheme="minorHAnsi" w:hAnsiTheme="minorHAnsi"/>
      <w:sz w:val="20"/>
      <w:szCs w:val="20"/>
    </w:rPr>
  </w:style>
  <w:style w:type="paragraph" w:styleId="TOC8">
    <w:name w:val="toc 8"/>
    <w:basedOn w:val="Normal"/>
    <w:next w:val="Normal"/>
    <w:autoRedefine/>
    <w:uiPriority w:val="39"/>
    <w:unhideWhenUsed/>
    <w:rsid w:val="00530CD4"/>
    <w:pPr>
      <w:spacing w:after="0"/>
      <w:ind w:left="1320"/>
    </w:pPr>
    <w:rPr>
      <w:rFonts w:asciiTheme="minorHAnsi" w:hAnsiTheme="minorHAnsi"/>
      <w:sz w:val="20"/>
      <w:szCs w:val="20"/>
    </w:rPr>
  </w:style>
  <w:style w:type="paragraph" w:styleId="TOC9">
    <w:name w:val="toc 9"/>
    <w:basedOn w:val="Normal"/>
    <w:next w:val="Normal"/>
    <w:autoRedefine/>
    <w:uiPriority w:val="39"/>
    <w:unhideWhenUsed/>
    <w:rsid w:val="00530CD4"/>
    <w:pPr>
      <w:spacing w:after="0"/>
      <w:ind w:left="1540"/>
    </w:pPr>
    <w:rPr>
      <w:rFonts w:asciiTheme="minorHAnsi" w:hAnsiTheme="minorHAnsi"/>
      <w:sz w:val="20"/>
      <w:szCs w:val="20"/>
    </w:rPr>
  </w:style>
  <w:style w:type="paragraph" w:styleId="Caption">
    <w:name w:val="caption"/>
    <w:basedOn w:val="Normal"/>
    <w:next w:val="Normal"/>
    <w:uiPriority w:val="35"/>
    <w:unhideWhenUsed/>
    <w:qFormat/>
    <w:rsid w:val="00FE0ECC"/>
    <w:rPr>
      <w:b/>
      <w:bCs/>
      <w:color w:val="3B968D" w:themeColor="accent1" w:themeShade="BF"/>
      <w:sz w:val="16"/>
      <w:szCs w:val="16"/>
    </w:rPr>
  </w:style>
  <w:style w:type="paragraph" w:customStyle="1" w:styleId="Figures">
    <w:name w:val="Figures"/>
    <w:basedOn w:val="Caption"/>
    <w:qFormat/>
    <w:rsid w:val="00FE0ECC"/>
    <w:rPr>
      <w:rFonts w:ascii="Trebuchet MS" w:hAnsi="Trebuchet MS"/>
      <w:i/>
      <w:color w:val="5BBEB4" w:themeColor="accent1"/>
    </w:rPr>
  </w:style>
  <w:style w:type="paragraph" w:customStyle="1" w:styleId="ListIndented">
    <w:name w:val="List Indented"/>
    <w:basedOn w:val="Normal"/>
    <w:qFormat/>
    <w:rsid w:val="002632A8"/>
    <w:pPr>
      <w:spacing w:before="120" w:after="0"/>
      <w:jc w:val="both"/>
    </w:pPr>
    <w:rPr>
      <w:rFonts w:ascii="Trebuchet MS" w:hAnsi="Trebuchet MS"/>
      <w:color w:val="7F7F7F" w:themeColor="text1" w:themeTint="80"/>
      <w:sz w:val="24"/>
      <w:u w:val="single"/>
      <w:lang w:val="en-GB"/>
    </w:rPr>
  </w:style>
  <w:style w:type="character" w:styleId="Hyperlink">
    <w:name w:val="Hyperlink"/>
    <w:basedOn w:val="DefaultParagraphFont"/>
    <w:unhideWhenUsed/>
    <w:qFormat/>
    <w:rsid w:val="0040780E"/>
    <w:rPr>
      <w:rFonts w:asciiTheme="minorHAnsi" w:hAnsiTheme="minorHAnsi"/>
      <w:b w:val="0"/>
      <w:i w:val="0"/>
      <w:color w:val="5BBEB4" w:themeColor="accent1"/>
      <w:sz w:val="24"/>
      <w:u w:val="single"/>
    </w:rPr>
  </w:style>
  <w:style w:type="table" w:styleId="TableGrid">
    <w:name w:val="Table Grid"/>
    <w:basedOn w:val="TableNormal"/>
    <w:uiPriority w:val="39"/>
    <w:rsid w:val="00204BEA"/>
    <w:rPr>
      <w:rFonts w:eastAsiaTheme="minorEastAsia"/>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2-Accent31">
    <w:name w:val="Grid Table 2 - Accent 31"/>
    <w:basedOn w:val="TableNormal"/>
    <w:uiPriority w:val="47"/>
    <w:rsid w:val="00204BEA"/>
    <w:tblPr>
      <w:tblStyleRowBandSize w:val="1"/>
      <w:tblStyleColBandSize w:val="1"/>
      <w:tblInd w:w="0" w:type="dxa"/>
      <w:tblBorders>
        <w:top w:val="single" w:sz="2" w:space="0" w:color="CDE8DF" w:themeColor="accent3" w:themeTint="99"/>
        <w:bottom w:val="single" w:sz="2" w:space="0" w:color="CDE8DF" w:themeColor="accent3" w:themeTint="99"/>
        <w:insideH w:val="single" w:sz="2" w:space="0" w:color="CDE8DF" w:themeColor="accent3" w:themeTint="99"/>
        <w:insideV w:val="single" w:sz="2" w:space="0" w:color="CDE8DF" w:themeColor="accent3" w:themeTint="99"/>
      </w:tblBorders>
      <w:tblCellMar>
        <w:top w:w="0" w:type="dxa"/>
        <w:left w:w="108" w:type="dxa"/>
        <w:bottom w:w="0" w:type="dxa"/>
        <w:right w:w="108" w:type="dxa"/>
      </w:tblCellMar>
    </w:tblPr>
    <w:tblStylePr w:type="firstRow">
      <w:rPr>
        <w:b/>
        <w:bCs/>
      </w:rPr>
      <w:tblPr/>
      <w:tcPr>
        <w:tcBorders>
          <w:top w:val="nil"/>
          <w:bottom w:val="single" w:sz="12" w:space="0" w:color="CDE8DF" w:themeColor="accent3" w:themeTint="99"/>
          <w:insideH w:val="nil"/>
          <w:insideV w:val="nil"/>
        </w:tcBorders>
        <w:shd w:val="clear" w:color="auto" w:fill="FEFEFE" w:themeFill="background1"/>
      </w:tcPr>
    </w:tblStylePr>
    <w:tblStylePr w:type="lastRow">
      <w:rPr>
        <w:b/>
        <w:bCs/>
      </w:rPr>
      <w:tblPr/>
      <w:tcPr>
        <w:tcBorders>
          <w:top w:val="double" w:sz="2" w:space="0" w:color="CDE8DF" w:themeColor="accent3" w:themeTint="99"/>
          <w:bottom w:val="nil"/>
          <w:insideH w:val="nil"/>
          <w:insideV w:val="nil"/>
        </w:tcBorders>
        <w:shd w:val="clear" w:color="auto" w:fill="FEFEFE" w:themeFill="background1"/>
      </w:tcPr>
    </w:tblStylePr>
    <w:tblStylePr w:type="firstCol">
      <w:rPr>
        <w:b/>
        <w:bCs/>
      </w:rPr>
    </w:tblStylePr>
    <w:tblStylePr w:type="lastCol">
      <w:rPr>
        <w:b/>
        <w:bCs/>
      </w:rPr>
    </w:tblStylePr>
    <w:tblStylePr w:type="band1Vert">
      <w:tblPr/>
      <w:tcPr>
        <w:shd w:val="clear" w:color="auto" w:fill="EEF7F4" w:themeFill="accent3" w:themeFillTint="33"/>
      </w:tcPr>
    </w:tblStylePr>
    <w:tblStylePr w:type="band1Horz">
      <w:tblPr/>
      <w:tcPr>
        <w:shd w:val="clear" w:color="auto" w:fill="EEF7F4" w:themeFill="accent3" w:themeFillTint="33"/>
      </w:tcPr>
    </w:tblStylePr>
  </w:style>
  <w:style w:type="character" w:customStyle="1" w:styleId="Heading3Char">
    <w:name w:val="Heading 3 Char"/>
    <w:basedOn w:val="DefaultParagraphFont"/>
    <w:link w:val="Heading3"/>
    <w:uiPriority w:val="9"/>
    <w:rsid w:val="00FB443E"/>
    <w:rPr>
      <w:rFonts w:ascii="Calibri Light" w:eastAsiaTheme="minorEastAsia" w:hAnsi="Calibri Light"/>
      <w:caps/>
      <w:color w:val="27645D" w:themeColor="accent1" w:themeShade="7F"/>
      <w:spacing w:val="15"/>
      <w:sz w:val="22"/>
      <w:szCs w:val="22"/>
    </w:rPr>
  </w:style>
  <w:style w:type="character" w:styleId="FollowedHyperlink">
    <w:name w:val="FollowedHyperlink"/>
    <w:basedOn w:val="DefaultParagraphFont"/>
    <w:uiPriority w:val="99"/>
    <w:semiHidden/>
    <w:unhideWhenUsed/>
    <w:rsid w:val="00FB443E"/>
    <w:rPr>
      <w:color w:val="30B8F0" w:themeColor="followedHyperlink"/>
      <w:u w:val="single"/>
    </w:rPr>
  </w:style>
  <w:style w:type="table" w:customStyle="1" w:styleId="Tabletest">
    <w:name w:val="Table test"/>
    <w:basedOn w:val="LightList-Accent1"/>
    <w:uiPriority w:val="99"/>
    <w:rsid w:val="00F65065"/>
    <w:tblPr>
      <w:tblStyleRowBandSize w:val="1"/>
      <w:tblStyleColBandSize w:val="1"/>
      <w:tblInd w:w="0" w:type="dxa"/>
      <w:tblBorders>
        <w:top w:val="single" w:sz="8" w:space="0" w:color="5BBEB4" w:themeColor="accent1"/>
        <w:left w:val="single" w:sz="8" w:space="0" w:color="5BBEB4" w:themeColor="accent1"/>
        <w:bottom w:val="single" w:sz="8" w:space="0" w:color="5BBEB4" w:themeColor="accent1"/>
        <w:right w:val="single" w:sz="8" w:space="0" w:color="5BBEB4" w:themeColor="accent1"/>
      </w:tblBorders>
      <w:tblCellMar>
        <w:top w:w="0" w:type="dxa"/>
        <w:left w:w="108" w:type="dxa"/>
        <w:bottom w:w="0" w:type="dxa"/>
        <w:right w:w="108" w:type="dxa"/>
      </w:tblCellMar>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 w:type="table" w:styleId="LightList-Accent1">
    <w:name w:val="Light List Accent 1"/>
    <w:basedOn w:val="TableNormal"/>
    <w:uiPriority w:val="61"/>
    <w:semiHidden/>
    <w:unhideWhenUsed/>
    <w:rsid w:val="00F65065"/>
    <w:tblPr>
      <w:tblStyleRowBandSize w:val="1"/>
      <w:tblStyleColBandSize w:val="1"/>
      <w:tblInd w:w="0" w:type="dxa"/>
      <w:tblBorders>
        <w:top w:val="single" w:sz="8" w:space="0" w:color="5BBEB4" w:themeColor="accent1"/>
        <w:left w:val="single" w:sz="8" w:space="0" w:color="5BBEB4" w:themeColor="accent1"/>
        <w:bottom w:val="single" w:sz="8" w:space="0" w:color="5BBEB4" w:themeColor="accent1"/>
        <w:right w:val="single" w:sz="8" w:space="0" w:color="5BBEB4" w:themeColor="accent1"/>
      </w:tblBorders>
      <w:tblCellMar>
        <w:top w:w="0" w:type="dxa"/>
        <w:left w:w="108" w:type="dxa"/>
        <w:bottom w:w="0" w:type="dxa"/>
        <w:right w:w="108" w:type="dxa"/>
      </w:tblCellMar>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 w:type="paragraph" w:customStyle="1" w:styleId="Numbers">
    <w:name w:val="Numbers"/>
    <w:basedOn w:val="ListParagraph"/>
    <w:autoRedefine/>
    <w:qFormat/>
    <w:rsid w:val="00796B95"/>
    <w:pPr>
      <w:numPr>
        <w:numId w:val="25"/>
      </w:numPr>
      <w:contextualSpacing w:val="0"/>
    </w:pPr>
  </w:style>
  <w:style w:type="paragraph" w:styleId="CommentSubject">
    <w:name w:val="annotation subject"/>
    <w:basedOn w:val="CommentText"/>
    <w:next w:val="CommentText"/>
    <w:link w:val="CommentSubjectChar"/>
    <w:uiPriority w:val="99"/>
    <w:semiHidden/>
    <w:unhideWhenUsed/>
    <w:rsid w:val="00E47E99"/>
    <w:rPr>
      <w:b/>
      <w:bCs/>
    </w:rPr>
  </w:style>
  <w:style w:type="character" w:customStyle="1" w:styleId="CommentSubjectChar">
    <w:name w:val="Comment Subject Char"/>
    <w:basedOn w:val="CommentTextChar"/>
    <w:link w:val="CommentSubject"/>
    <w:uiPriority w:val="99"/>
    <w:semiHidden/>
    <w:rsid w:val="00E47E99"/>
    <w:rPr>
      <w:rFonts w:ascii="Calibri Light" w:eastAsiaTheme="minorEastAsia" w:hAnsi="Calibri Light"/>
      <w:b/>
      <w:bCs/>
      <w:sz w:val="20"/>
      <w:szCs w:val="20"/>
    </w:rPr>
  </w:style>
  <w:style w:type="paragraph" w:styleId="Revision">
    <w:name w:val="Revision"/>
    <w:hidden/>
    <w:uiPriority w:val="99"/>
    <w:semiHidden/>
    <w:rsid w:val="00064D17"/>
    <w:rPr>
      <w:rFonts w:ascii="Calibri Light" w:eastAsiaTheme="minorEastAsia" w:hAnsi="Calibri Ligh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0163">
      <w:bodyDiv w:val="1"/>
      <w:marLeft w:val="0"/>
      <w:marRight w:val="0"/>
      <w:marTop w:val="0"/>
      <w:marBottom w:val="0"/>
      <w:divBdr>
        <w:top w:val="none" w:sz="0" w:space="0" w:color="auto"/>
        <w:left w:val="none" w:sz="0" w:space="0" w:color="auto"/>
        <w:bottom w:val="none" w:sz="0" w:space="0" w:color="auto"/>
        <w:right w:val="none" w:sz="0" w:space="0" w:color="auto"/>
      </w:divBdr>
    </w:div>
    <w:div w:id="79495948">
      <w:bodyDiv w:val="1"/>
      <w:marLeft w:val="0"/>
      <w:marRight w:val="0"/>
      <w:marTop w:val="0"/>
      <w:marBottom w:val="0"/>
      <w:divBdr>
        <w:top w:val="none" w:sz="0" w:space="0" w:color="auto"/>
        <w:left w:val="none" w:sz="0" w:space="0" w:color="auto"/>
        <w:bottom w:val="none" w:sz="0" w:space="0" w:color="auto"/>
        <w:right w:val="none" w:sz="0" w:space="0" w:color="auto"/>
      </w:divBdr>
      <w:divsChild>
        <w:div w:id="1315988127">
          <w:marLeft w:val="446"/>
          <w:marRight w:val="0"/>
          <w:marTop w:val="220"/>
          <w:marBottom w:val="120"/>
          <w:divBdr>
            <w:top w:val="none" w:sz="0" w:space="0" w:color="auto"/>
            <w:left w:val="none" w:sz="0" w:space="0" w:color="auto"/>
            <w:bottom w:val="none" w:sz="0" w:space="0" w:color="auto"/>
            <w:right w:val="none" w:sz="0" w:space="0" w:color="auto"/>
          </w:divBdr>
        </w:div>
      </w:divsChild>
    </w:div>
    <w:div w:id="498814073">
      <w:bodyDiv w:val="1"/>
      <w:marLeft w:val="0"/>
      <w:marRight w:val="0"/>
      <w:marTop w:val="0"/>
      <w:marBottom w:val="0"/>
      <w:divBdr>
        <w:top w:val="none" w:sz="0" w:space="0" w:color="auto"/>
        <w:left w:val="none" w:sz="0" w:space="0" w:color="auto"/>
        <w:bottom w:val="none" w:sz="0" w:space="0" w:color="auto"/>
        <w:right w:val="none" w:sz="0" w:space="0" w:color="auto"/>
      </w:divBdr>
    </w:div>
    <w:div w:id="511722289">
      <w:bodyDiv w:val="1"/>
      <w:marLeft w:val="0"/>
      <w:marRight w:val="0"/>
      <w:marTop w:val="0"/>
      <w:marBottom w:val="0"/>
      <w:divBdr>
        <w:top w:val="none" w:sz="0" w:space="0" w:color="auto"/>
        <w:left w:val="none" w:sz="0" w:space="0" w:color="auto"/>
        <w:bottom w:val="none" w:sz="0" w:space="0" w:color="auto"/>
        <w:right w:val="none" w:sz="0" w:space="0" w:color="auto"/>
      </w:divBdr>
    </w:div>
    <w:div w:id="956445311">
      <w:bodyDiv w:val="1"/>
      <w:marLeft w:val="0"/>
      <w:marRight w:val="0"/>
      <w:marTop w:val="0"/>
      <w:marBottom w:val="0"/>
      <w:divBdr>
        <w:top w:val="none" w:sz="0" w:space="0" w:color="auto"/>
        <w:left w:val="none" w:sz="0" w:space="0" w:color="auto"/>
        <w:bottom w:val="none" w:sz="0" w:space="0" w:color="auto"/>
        <w:right w:val="none" w:sz="0" w:space="0" w:color="auto"/>
      </w:divBdr>
    </w:div>
    <w:div w:id="1272784047">
      <w:bodyDiv w:val="1"/>
      <w:marLeft w:val="0"/>
      <w:marRight w:val="0"/>
      <w:marTop w:val="0"/>
      <w:marBottom w:val="0"/>
      <w:divBdr>
        <w:top w:val="none" w:sz="0" w:space="0" w:color="auto"/>
        <w:left w:val="none" w:sz="0" w:space="0" w:color="auto"/>
        <w:bottom w:val="none" w:sz="0" w:space="0" w:color="auto"/>
        <w:right w:val="none" w:sz="0" w:space="0" w:color="auto"/>
      </w:divBdr>
    </w:div>
    <w:div w:id="1457023685">
      <w:bodyDiv w:val="1"/>
      <w:marLeft w:val="0"/>
      <w:marRight w:val="0"/>
      <w:marTop w:val="0"/>
      <w:marBottom w:val="0"/>
      <w:divBdr>
        <w:top w:val="none" w:sz="0" w:space="0" w:color="auto"/>
        <w:left w:val="none" w:sz="0" w:space="0" w:color="auto"/>
        <w:bottom w:val="none" w:sz="0" w:space="0" w:color="auto"/>
        <w:right w:val="none" w:sz="0" w:space="0" w:color="auto"/>
      </w:divBdr>
    </w:div>
    <w:div w:id="1631745668">
      <w:bodyDiv w:val="1"/>
      <w:marLeft w:val="0"/>
      <w:marRight w:val="0"/>
      <w:marTop w:val="0"/>
      <w:marBottom w:val="0"/>
      <w:divBdr>
        <w:top w:val="none" w:sz="0" w:space="0" w:color="auto"/>
        <w:left w:val="none" w:sz="0" w:space="0" w:color="auto"/>
        <w:bottom w:val="none" w:sz="0" w:space="0" w:color="auto"/>
        <w:right w:val="none" w:sz="0" w:space="0" w:color="auto"/>
      </w:divBdr>
    </w:div>
    <w:div w:id="1765606712">
      <w:bodyDiv w:val="1"/>
      <w:marLeft w:val="0"/>
      <w:marRight w:val="0"/>
      <w:marTop w:val="0"/>
      <w:marBottom w:val="0"/>
      <w:divBdr>
        <w:top w:val="none" w:sz="0" w:space="0" w:color="auto"/>
        <w:left w:val="none" w:sz="0" w:space="0" w:color="auto"/>
        <w:bottom w:val="none" w:sz="0" w:space="0" w:color="auto"/>
        <w:right w:val="none" w:sz="0" w:space="0" w:color="auto"/>
      </w:divBdr>
    </w:div>
    <w:div w:id="18353411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file:///C:\Users\heidialb\AppData\Local\Microsoft\Windows\Temporary%20Internet%20Files\Content.Outlook\859WFAY8\www.tinyurl.com\gliconnectivity" TargetMode="External"/><Relationship Id="rId21" Type="http://schemas.openxmlformats.org/officeDocument/2006/relationships/hyperlink" Target="http://www.who.int/tb/post2015_strategy/en/" TargetMode="External"/><Relationship Id="rId22" Type="http://schemas.openxmlformats.org/officeDocument/2006/relationships/hyperlink" Target="http://www.who.int/hiv/pub/epidemiology/en/Care&amp;SupportGuideE.pdf?ua=1" TargetMode="External"/><Relationship Id="rId23" Type="http://schemas.openxmlformats.org/officeDocument/2006/relationships/hyperlink" Target="http://www.who.int/hiv/strategic/me/en/" TargetMode="External"/><Relationship Id="rId24" Type="http://schemas.openxmlformats.org/officeDocument/2006/relationships/hyperlink" Target="http://www.who.int/hiv/strategic/me/en/" TargetMode="External"/><Relationship Id="rId25" Type="http://schemas.openxmlformats.org/officeDocument/2006/relationships/hyperlink" Target="http://www.theglobalfund.org/en/fundingmodel/" TargetMode="External"/><Relationship Id="rId26" Type="http://schemas.openxmlformats.org/officeDocument/2006/relationships/hyperlink" Target="http://www.finddx.org/pricing/" TargetMode="External"/><Relationship Id="rId27" Type="http://schemas.openxmlformats.org/officeDocument/2006/relationships/hyperlink" Target="http://www.who.int/tb/publications/global_report/gtbr2016_annex3.pdf?ua=1" TargetMode="External"/><Relationship Id="rId28" Type="http://schemas.openxmlformats.org/officeDocument/2006/relationships/hyperlink" Target="http://www.who.int/tb/areas-of-work/monitoring-evaluation/financing/planning-tool/en/" TargetMode="External"/><Relationship Id="rId29" Type="http://schemas.openxmlformats.org/officeDocument/2006/relationships/hyperlink" Target="http://avenirhealth.org/software-onehealth.php"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image" Target="media/image7.png"/><Relationship Id="rId31" Type="http://schemas.openxmlformats.org/officeDocument/2006/relationships/footer" Target="footer1.xml"/><Relationship Id="rId32" Type="http://schemas.openxmlformats.org/officeDocument/2006/relationships/fontTable" Target="fontTable.xml"/><Relationship Id="rId9" Type="http://schemas.openxmlformats.org/officeDocument/2006/relationships/image" Target="media/image2.png"/><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33"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hyperlink" Target="http://www.who.int/tb" TargetMode="External"/><Relationship Id="rId15" Type="http://schemas.openxmlformats.org/officeDocument/2006/relationships/hyperlink" Target="http://www.who.int/tb/publications/labindicators/en/" TargetMode="External"/><Relationship Id="rId16" Type="http://schemas.openxmlformats.org/officeDocument/2006/relationships/hyperlink" Target="http://www.who.int/tb/publications/implementing_TB_diagnostics/en/" TargetMode="External"/><Relationship Id="rId17" Type="http://schemas.openxmlformats.org/officeDocument/2006/relationships/hyperlink" Target="http://www.who.int/tb/post2015_strategy/en/" TargetMode="External"/><Relationship Id="rId18" Type="http://schemas.openxmlformats.org/officeDocument/2006/relationships/hyperlink" Target="http://apps.who.int/iris/bitstream/10665/44665/1/9789241548274_eng.pdf" TargetMode="External"/><Relationship Id="rId19" Type="http://schemas.openxmlformats.org/officeDocument/2006/relationships/hyperlink" Target="http://stoptb.org/wg/gli/assets/documents/gli_connectivity_guide.pdf" TargetMode="External"/></Relationships>
</file>

<file path=word/theme/theme1.xml><?xml version="1.0" encoding="utf-8"?>
<a:theme xmlns:a="http://schemas.openxmlformats.org/drawingml/2006/main" name="GLI_Theme">
  <a:themeElements>
    <a:clrScheme name="GLI Colours 1">
      <a:dk1>
        <a:srgbClr val="000000"/>
      </a:dk1>
      <a:lt1>
        <a:srgbClr val="FEFEFE"/>
      </a:lt1>
      <a:dk2>
        <a:srgbClr val="000000"/>
      </a:dk2>
      <a:lt2>
        <a:srgbClr val="FEFEFE"/>
      </a:lt2>
      <a:accent1>
        <a:srgbClr val="5BBEB4"/>
      </a:accent1>
      <a:accent2>
        <a:srgbClr val="DB1F26"/>
      </a:accent2>
      <a:accent3>
        <a:srgbClr val="ADDACA"/>
      </a:accent3>
      <a:accent4>
        <a:srgbClr val="FEFEFE"/>
      </a:accent4>
      <a:accent5>
        <a:srgbClr val="FEFEFE"/>
      </a:accent5>
      <a:accent6>
        <a:srgbClr val="FEFEFE"/>
      </a:accent6>
      <a:hlink>
        <a:srgbClr val="0563C1"/>
      </a:hlink>
      <a:folHlink>
        <a:srgbClr val="30B8F0"/>
      </a:folHlink>
    </a:clrScheme>
    <a:fontScheme name="Trebuchet MS">
      <a:majorFont>
        <a:latin typeface="Trebuchet MS" panose="020B0603020202020204"/>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LI_Theme" id="{F438D0B3-E621-C54F-90A7-127D95602C04}" vid="{9A790AA2-757B-8C4D-B87A-89292ABE103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WHO143</b:Tag>
    <b:SourceType>InternetSite</b:SourceType>
    <b:Guid>{F84DFFD3-5B1E-4D12-A34E-40ECA3B38B16}</b:Guid>
    <b:Title>TB Diagnostics Xpert MTB/RIF Test</b:Title>
    <b:YearAccessed>2015</b:YearAccessed>
    <b:MonthAccessed>January</b:MonthAccessed>
    <b:DayAccessed>10</b:DayAccessed>
    <b:URL>http://who.int/tb/publications/Xpert_factsheet.pdf?ua=1</b:URL>
    <b:Author>
      <b:Author>
        <b:NameList>
          <b:Person>
            <b:Last>WHO</b:Last>
          </b:Person>
        </b:NameList>
      </b:Author>
    </b:Author>
    <b:RefOrder>5</b:RefOrder>
  </b:Source>
  <b:Source>
    <b:Tag>Wor142</b:Tag>
    <b:SourceType>Report</b:SourceType>
    <b:Guid>{8A8F2FA4-186C-46A4-99B9-AE69A686F41A}</b:Guid>
    <b:Author>
      <b:Author>
        <b:Corporate>World Health Organization</b:Corporate>
      </b:Author>
    </b:Author>
    <b:Title>Xpert MTB/RIF Implementation Manual</b:Title>
    <b:Year>2014</b:Year>
    <b:City>Geneva</b:City>
    <b:RefOrder>1</b:RefOrder>
  </b:Source>
  <b:Source>
    <b:Tag>WHO14</b:Tag>
    <b:SourceType>Report</b:SourceType>
    <b:Guid>{910B38E6-461C-44C2-996F-BF1284AF8C0A}</b:Guid>
    <b:Author>
      <b:Author>
        <b:Corporate>WHO</b:Corporate>
      </b:Author>
    </b:Author>
    <b:Title>Xpert MTB/RIF implementation manual: technical and operational ‘how-to’; practical considerations</b:Title>
    <b:Year>2014</b:Year>
    <b:Publisher>World Health Organization</b:Publisher>
    <b:City>Geneva</b:City>
    <b:RefOrder>2</b:RefOrder>
  </b:Source>
  <b:Source>
    <b:Tag>WHO132</b:Tag>
    <b:SourceType>Report</b:SourceType>
    <b:Guid>{DEBC0330-C980-4AED-BB41-C5AEFCF46D5A}</b:Guid>
    <b:Author>
      <b:Author>
        <b:NameList>
          <b:Person>
            <b:Last>WHO</b:Last>
          </b:Person>
        </b:NameList>
      </b:Author>
    </b:Author>
    <b:Title>2.	Xpert MTB/RIF assay for the diagnosis of pulmonary and extra pulmonary TB in adults and children: Policy Update</b:Title>
    <b:Year>2013</b:Year>
    <b:Publisher>WHO</b:Publisher>
    <b:City>Geneva</b:City>
    <b:RefOrder>3</b:RefOrder>
  </b:Source>
  <b:Source>
    <b:Tag>WHO146</b:Tag>
    <b:SourceType>Report</b:SourceType>
    <b:Guid>{90D9A863-AF11-4BCF-B535-F93CDF688DE6}</b:Guid>
    <b:Author>
      <b:Author>
        <b:NameList>
          <b:Person>
            <b:Last>WHO</b:Last>
          </b:Person>
        </b:NameList>
      </b:Author>
    </b:Author>
    <b:Title>Planning and Budgeting for TB Control Activities</b:Title>
    <b:Year>2014</b:Year>
    <b:Publisher>WHO</b:Publisher>
    <b:City>Geneva</b:City>
    <b:RefOrder>4</b:RefOrder>
  </b:Source>
</b:Sources>
</file>

<file path=customXml/itemProps1.xml><?xml version="1.0" encoding="utf-8"?>
<ds:datastoreItem xmlns:ds="http://schemas.openxmlformats.org/officeDocument/2006/customXml" ds:itemID="{9F4C63E4-A4D7-1C4B-A072-C6600C41B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28</Pages>
  <Words>6072</Words>
  <Characters>34613</Characters>
  <Application>Microsoft Macintosh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Gavin Brophy</dc:creator>
  <cp:lastModifiedBy>Dr. Andre Trollip</cp:lastModifiedBy>
  <cp:revision>25</cp:revision>
  <cp:lastPrinted>2017-05-26T08:10:00Z</cp:lastPrinted>
  <dcterms:created xsi:type="dcterms:W3CDTF">2017-06-14T07:24:00Z</dcterms:created>
  <dcterms:modified xsi:type="dcterms:W3CDTF">2017-06-16T07:49:00Z</dcterms:modified>
</cp:coreProperties>
</file>