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2AE" w:rsidRPr="00EB36CC" w:rsidRDefault="009B02AE" w:rsidP="00EB36CC">
      <w:pPr>
        <w:jc w:val="center"/>
        <w:rPr>
          <w:b/>
          <w:sz w:val="32"/>
        </w:rPr>
      </w:pPr>
      <w:r w:rsidRPr="00EB36CC">
        <w:rPr>
          <w:b/>
          <w:sz w:val="32"/>
        </w:rPr>
        <w:t>Laboratory</w:t>
      </w:r>
    </w:p>
    <w:p w:rsidR="009B02AE" w:rsidRDefault="009B02AE">
      <w:r>
        <w:t>Removing MGIT positives, AFB smears and identification</w:t>
      </w:r>
    </w:p>
    <w:p w:rsidR="009B02AE" w:rsidRDefault="009B02AE" w:rsidP="00AD2F33">
      <w:pPr>
        <w:tabs>
          <w:tab w:val="left" w:pos="1260"/>
        </w:tabs>
        <w:spacing w:after="0" w:line="240" w:lineRule="auto"/>
      </w:pPr>
      <w:r>
        <w:t>Removing Positive MGITs</w:t>
      </w:r>
    </w:p>
    <w:p w:rsidR="009B02AE" w:rsidRPr="00AD2F33" w:rsidRDefault="009B02AE" w:rsidP="00AD2F33">
      <w:pPr>
        <w:pStyle w:val="ListParagraph"/>
        <w:numPr>
          <w:ilvl w:val="0"/>
          <w:numId w:val="2"/>
        </w:numPr>
        <w:tabs>
          <w:tab w:val="left" w:pos="1260"/>
        </w:tabs>
        <w:spacing w:after="0" w:line="240" w:lineRule="auto"/>
        <w:rPr>
          <w:b/>
        </w:rPr>
      </w:pPr>
      <w:r>
        <w:t>Open the drawer on which the positive indicator light is lit, the &lt;remove positive tubes&gt;</w:t>
      </w:r>
      <w:r w:rsidR="0035570B">
        <w:rPr>
          <w:noProof/>
        </w:rPr>
        <w:drawing>
          <wp:inline distT="0" distB="0" distL="0" distR="0">
            <wp:extent cx="260985" cy="344170"/>
            <wp:effectExtent l="19050" t="0" r="5715" b="0"/>
            <wp:docPr id="1" name="Picture 14" descr="remove positi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move positiv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soft key appears in the soft key definition area of the screen. </w:t>
      </w:r>
    </w:p>
    <w:p w:rsidR="009B02AE" w:rsidRPr="00AD2F33" w:rsidRDefault="009B02AE" w:rsidP="00AD2F33">
      <w:pPr>
        <w:pStyle w:val="ListParagraph"/>
        <w:numPr>
          <w:ilvl w:val="0"/>
          <w:numId w:val="2"/>
        </w:numPr>
        <w:tabs>
          <w:tab w:val="left" w:pos="1260"/>
        </w:tabs>
        <w:spacing w:after="0" w:line="240" w:lineRule="auto"/>
        <w:rPr>
          <w:b/>
        </w:rPr>
      </w:pPr>
      <w:r>
        <w:t xml:space="preserve">Press the &lt;remove positive tubes&gt; soft key. All the positive tubes illuminate with flashing red indicator lights. </w:t>
      </w:r>
    </w:p>
    <w:p w:rsidR="009B02AE" w:rsidRPr="00AD2F33" w:rsidRDefault="009B02AE" w:rsidP="00AD2F33">
      <w:pPr>
        <w:pStyle w:val="ListParagraph"/>
        <w:numPr>
          <w:ilvl w:val="0"/>
          <w:numId w:val="2"/>
        </w:numPr>
        <w:tabs>
          <w:tab w:val="left" w:pos="1260"/>
        </w:tabs>
        <w:spacing w:after="0" w:line="240" w:lineRule="auto"/>
        <w:rPr>
          <w:b/>
        </w:rPr>
      </w:pPr>
      <w:r>
        <w:t>Re</w:t>
      </w:r>
      <w:r w:rsidR="00EB36CC">
        <w:t>move 5 positive tubes one at a time</w:t>
      </w:r>
      <w:r>
        <w:t xml:space="preserve">, scanning each MGIT barcode </w:t>
      </w:r>
      <w:r w:rsidR="00EB36CC">
        <w:t xml:space="preserve">on tube </w:t>
      </w:r>
      <w:r>
        <w:t>before removing the next positive tube.</w:t>
      </w:r>
    </w:p>
    <w:p w:rsidR="009B02AE" w:rsidRDefault="009B02AE" w:rsidP="00AD2F33">
      <w:pPr>
        <w:pStyle w:val="ListParagraph"/>
        <w:numPr>
          <w:ilvl w:val="0"/>
          <w:numId w:val="2"/>
        </w:numPr>
        <w:tabs>
          <w:tab w:val="left" w:pos="1260"/>
        </w:tabs>
        <w:spacing w:after="0" w:line="240" w:lineRule="auto"/>
      </w:pPr>
      <w:r>
        <w:t>Normally, when positive tubes are removed, the instrument beeps three times, the barcode scanner turns off, and the “ok” icon appears in the main body of the display.</w:t>
      </w:r>
    </w:p>
    <w:p w:rsidR="009B02AE" w:rsidRDefault="0035570B" w:rsidP="00AD2F33">
      <w:pPr>
        <w:pStyle w:val="ListParagraph"/>
        <w:numPr>
          <w:ilvl w:val="0"/>
          <w:numId w:val="2"/>
        </w:numPr>
        <w:tabs>
          <w:tab w:val="left" w:pos="126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280670</wp:posOffset>
            </wp:positionV>
            <wp:extent cx="325120" cy="260985"/>
            <wp:effectExtent l="19050" t="0" r="0" b="0"/>
            <wp:wrapNone/>
            <wp:docPr id="4" name="Picture 15" descr="pr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int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02AE">
        <w:t>However, for this exercise only, when 5 tubes are removed, close the drawer and proceed directly to printing an unloaded positive report.</w:t>
      </w:r>
    </w:p>
    <w:p w:rsidR="009B02AE" w:rsidRDefault="009B02AE" w:rsidP="00AD2F33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2880"/>
          <w:tab w:val="left" w:pos="3060"/>
          <w:tab w:val="left" w:pos="3420"/>
          <w:tab w:val="left" w:pos="3600"/>
          <w:tab w:val="left" w:pos="4140"/>
        </w:tabs>
        <w:spacing w:after="0" w:line="240" w:lineRule="auto"/>
      </w:pPr>
      <w:r>
        <w:t>From the status screen, press the &lt;print reports&gt;           soft key.</w:t>
      </w:r>
    </w:p>
    <w:p w:rsidR="009B02AE" w:rsidRDefault="009B02AE" w:rsidP="00712790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2880"/>
          <w:tab w:val="left" w:pos="3060"/>
          <w:tab w:val="left" w:pos="3420"/>
          <w:tab w:val="left" w:pos="3600"/>
          <w:tab w:val="num" w:pos="4140"/>
        </w:tabs>
        <w:spacing w:after="0" w:line="240" w:lineRule="auto"/>
      </w:pPr>
      <w:r>
        <w:t>The report selection screen appears.</w:t>
      </w:r>
    </w:p>
    <w:p w:rsidR="009B02AE" w:rsidRDefault="009B02AE" w:rsidP="00712790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2880"/>
          <w:tab w:val="left" w:pos="3060"/>
          <w:tab w:val="left" w:pos="3420"/>
          <w:tab w:val="left" w:pos="3600"/>
          <w:tab w:val="num" w:pos="4140"/>
        </w:tabs>
        <w:spacing w:after="0" w:line="240" w:lineRule="auto"/>
      </w:pPr>
      <w:r>
        <w:t xml:space="preserve">Press the soft key that corresponds to the &lt;Unloaded Positive Tubes&gt;. </w:t>
      </w:r>
      <w:r w:rsidR="0035570B">
        <w:rPr>
          <w:noProof/>
        </w:rPr>
        <w:drawing>
          <wp:inline distT="0" distB="0" distL="0" distR="0">
            <wp:extent cx="260985" cy="344170"/>
            <wp:effectExtent l="19050" t="0" r="5715" b="0"/>
            <wp:docPr id="2" name="Picture 2" descr="remove positi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ove positiv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2AE" w:rsidRDefault="009B02AE" w:rsidP="00712790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Ensure that all tubes listed on the report correspond to the tubes removed.</w:t>
      </w:r>
    </w:p>
    <w:p w:rsidR="00EB36CC" w:rsidRDefault="00EB36CC" w:rsidP="00712790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Record lab serial number next to MGIT barcode number if an identifying barcode was not placed on tube and scanned in originally. </w:t>
      </w:r>
    </w:p>
    <w:p w:rsidR="003D67F6" w:rsidRDefault="003D67F6" w:rsidP="00712790">
      <w:pPr>
        <w:pStyle w:val="ListParagraph"/>
        <w:numPr>
          <w:ilvl w:val="0"/>
          <w:numId w:val="2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Write date positive on each MGIT tube</w:t>
      </w:r>
    </w:p>
    <w:p w:rsidR="009B02AE" w:rsidRDefault="009B02AE" w:rsidP="00712790">
      <w:p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</w:p>
    <w:p w:rsidR="009B02AE" w:rsidRDefault="009B02AE" w:rsidP="00712790">
      <w:p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</w:p>
    <w:p w:rsidR="009B02AE" w:rsidRDefault="009B02AE" w:rsidP="00712790">
      <w:p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Preparing AFB Smears</w:t>
      </w:r>
    </w:p>
    <w:p w:rsidR="009B02AE" w:rsidRDefault="009B02AE" w:rsidP="00712790">
      <w:p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</w:p>
    <w:p w:rsidR="009B02AE" w:rsidRDefault="009B02AE" w:rsidP="00712790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 5 new glass slides on the table work surface</w:t>
      </w:r>
    </w:p>
    <w:p w:rsidR="009B02AE" w:rsidRDefault="009B02AE" w:rsidP="00712790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Clean slides with 70% alcohol</w:t>
      </w:r>
    </w:p>
    <w:p w:rsidR="009B02AE" w:rsidRDefault="009B02AE" w:rsidP="00712790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Label each slide with: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Specimen ID number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 Source (MGIT)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 Date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Initials</w:t>
      </w:r>
    </w:p>
    <w:p w:rsidR="009B02AE" w:rsidRDefault="009B02AE" w:rsidP="00712790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Don PPE (N-95 respirator, gown, gloves)</w:t>
      </w:r>
    </w:p>
    <w:p w:rsidR="009B02AE" w:rsidRDefault="009B02AE" w:rsidP="00712790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Set up workspace in the </w:t>
      </w:r>
      <w:proofErr w:type="spellStart"/>
      <w:r>
        <w:t>Biosafety</w:t>
      </w:r>
      <w:proofErr w:type="spellEnd"/>
      <w:r>
        <w:t xml:space="preserve"> Cabinet (BSC) as shown below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proofErr w:type="spellStart"/>
      <w:r>
        <w:t>Benchliner</w:t>
      </w:r>
      <w:proofErr w:type="spellEnd"/>
      <w:r>
        <w:t xml:space="preserve"> soaked with disinfectant (prepared daily)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Sterile transfer pipettes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Pipette discard with disinfectant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Labeled slides</w:t>
      </w:r>
    </w:p>
    <w:p w:rsidR="009B02AE" w:rsidRDefault="009B02AE" w:rsidP="00712790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Rack with positive MGITs</w:t>
      </w:r>
    </w:p>
    <w:p w:rsidR="009B02AE" w:rsidRPr="00EB36CC" w:rsidRDefault="009B02AE" w:rsidP="003C73D2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  <w:rPr>
          <w:b/>
        </w:rPr>
      </w:pPr>
      <w:r w:rsidRPr="00EB36CC">
        <w:rPr>
          <w:b/>
        </w:rPr>
        <w:t>Do not shake, vortex or invert the positive MGIT tubes</w:t>
      </w:r>
    </w:p>
    <w:p w:rsidR="009B02AE" w:rsidRDefault="009B02AE" w:rsidP="003C73D2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Uncap the first tube using the pinky </w:t>
      </w:r>
      <w:proofErr w:type="gramStart"/>
      <w:r>
        <w:t>method,</w:t>
      </w:r>
      <w:proofErr w:type="gramEnd"/>
      <w:r>
        <w:t xml:space="preserve"> slowly draw up a small amount of broth from the very bottom of the tube with a transfer pipette</w:t>
      </w:r>
      <w:r w:rsidR="00EB36CC">
        <w:t>. Do not pick up all bacterial growth – need organisms for ID and DST</w:t>
      </w:r>
    </w:p>
    <w:p w:rsidR="009B02AE" w:rsidRDefault="009B02AE" w:rsidP="003C73D2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Carefully remove the transfer pipette from the MGIT tube. </w:t>
      </w:r>
    </w:p>
    <w:p w:rsidR="009B02AE" w:rsidRDefault="009B02AE" w:rsidP="00CA43BD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lastRenderedPageBreak/>
        <w:t>Come straight out of the tube</w:t>
      </w:r>
    </w:p>
    <w:p w:rsidR="009B02AE" w:rsidRDefault="009B02AE" w:rsidP="00CA43BD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Avoid flicking the end of the pipette against the lip of the MGIT tube, as this creates aerosols.</w:t>
      </w:r>
    </w:p>
    <w:p w:rsidR="009B02AE" w:rsidRDefault="009B02AE" w:rsidP="00CA43BD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 xml:space="preserve">Express 1 drop on the appropriately labeled glass slide. </w:t>
      </w:r>
    </w:p>
    <w:p w:rsidR="009B02AE" w:rsidRDefault="009B02AE" w:rsidP="00CA43BD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Hold the pipette close to the slide so drop does not fall and splash.</w:t>
      </w:r>
    </w:p>
    <w:p w:rsidR="009B02AE" w:rsidRDefault="009B02AE" w:rsidP="00CA43BD">
      <w:pPr>
        <w:pStyle w:val="ListParagraph"/>
        <w:numPr>
          <w:ilvl w:val="1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Never express all the liquid from the tip of the pipette</w:t>
      </w:r>
    </w:p>
    <w:p w:rsidR="009B02AE" w:rsidRDefault="009B02AE" w:rsidP="00CA43BD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Carefully spread the drop in a 1 x 2 cm oval.</w:t>
      </w:r>
    </w:p>
    <w:p w:rsidR="009B02AE" w:rsidRDefault="009B02AE" w:rsidP="00CA43BD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Carefully discard pipette into pipette discard with disinfectant</w:t>
      </w:r>
    </w:p>
    <w:p w:rsidR="009B02AE" w:rsidRDefault="009B02AE" w:rsidP="00CA43BD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Allow smear to dry completely in the BSC.</w:t>
      </w:r>
    </w:p>
    <w:p w:rsidR="009B02AE" w:rsidRDefault="009B02AE" w:rsidP="00CA43BD">
      <w:pPr>
        <w:pStyle w:val="ListParagraph"/>
        <w:numPr>
          <w:ilvl w:val="0"/>
          <w:numId w:val="3"/>
        </w:numPr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t>Disinfect the workspace with freshly prepared disinfectant</w:t>
      </w:r>
    </w:p>
    <w:p w:rsidR="009B02AE" w:rsidRDefault="0035570B" w:rsidP="003C73D2">
      <w:pPr>
        <w:pStyle w:val="ListParagraph"/>
        <w:tabs>
          <w:tab w:val="left" w:pos="1260"/>
          <w:tab w:val="left" w:pos="2700"/>
          <w:tab w:val="left" w:pos="3060"/>
          <w:tab w:val="left" w:pos="3420"/>
          <w:tab w:val="left" w:pos="3600"/>
          <w:tab w:val="left" w:pos="4320"/>
        </w:tabs>
        <w:spacing w:after="0" w:line="240" w:lineRule="auto"/>
      </w:pPr>
      <w:r>
        <w:rPr>
          <w:noProof/>
        </w:rPr>
        <w:drawing>
          <wp:inline distT="0" distB="0" distL="0" distR="0">
            <wp:extent cx="4963795" cy="4192270"/>
            <wp:effectExtent l="19050" t="0" r="8255" b="0"/>
            <wp:docPr id="3" name="Picture 2" descr="BSC set up for smear pr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C set up for smear prep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419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2AE" w:rsidRDefault="009B02AE"/>
    <w:sectPr w:rsidR="009B02AE" w:rsidSect="00242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0C53"/>
    <w:multiLevelType w:val="hybridMultilevel"/>
    <w:tmpl w:val="6F0C8F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5323E6"/>
    <w:multiLevelType w:val="multilevel"/>
    <w:tmpl w:val="8780CFA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40"/>
        </w:tabs>
        <w:ind w:left="41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2">
    <w:nsid w:val="5C7C54AA"/>
    <w:multiLevelType w:val="hybridMultilevel"/>
    <w:tmpl w:val="CA3029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D2F33"/>
    <w:rsid w:val="00083F8F"/>
    <w:rsid w:val="000B7E71"/>
    <w:rsid w:val="001837E2"/>
    <w:rsid w:val="001B53C8"/>
    <w:rsid w:val="002426BE"/>
    <w:rsid w:val="00245F55"/>
    <w:rsid w:val="00261F37"/>
    <w:rsid w:val="002B3368"/>
    <w:rsid w:val="0035570B"/>
    <w:rsid w:val="003736ED"/>
    <w:rsid w:val="003C73D2"/>
    <w:rsid w:val="003D67F6"/>
    <w:rsid w:val="003F0046"/>
    <w:rsid w:val="00470BAE"/>
    <w:rsid w:val="004872E9"/>
    <w:rsid w:val="004E721D"/>
    <w:rsid w:val="00547EDE"/>
    <w:rsid w:val="00585524"/>
    <w:rsid w:val="005C1B4C"/>
    <w:rsid w:val="005E67C7"/>
    <w:rsid w:val="005F229A"/>
    <w:rsid w:val="00686F73"/>
    <w:rsid w:val="006C1C59"/>
    <w:rsid w:val="00712790"/>
    <w:rsid w:val="007E17FF"/>
    <w:rsid w:val="007F5D5A"/>
    <w:rsid w:val="00895412"/>
    <w:rsid w:val="009B02AE"/>
    <w:rsid w:val="00A04D89"/>
    <w:rsid w:val="00AA153B"/>
    <w:rsid w:val="00AB672E"/>
    <w:rsid w:val="00AC41E5"/>
    <w:rsid w:val="00AD2F33"/>
    <w:rsid w:val="00B673A3"/>
    <w:rsid w:val="00CA43BD"/>
    <w:rsid w:val="00CC1493"/>
    <w:rsid w:val="00CF743B"/>
    <w:rsid w:val="00D5276D"/>
    <w:rsid w:val="00D52DC5"/>
    <w:rsid w:val="00D774E3"/>
    <w:rsid w:val="00DD718C"/>
    <w:rsid w:val="00E664A1"/>
    <w:rsid w:val="00EB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2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2F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D2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2113</Characters>
  <Application>Microsoft Office Word</Application>
  <DocSecurity>0</DocSecurity>
  <Lines>17</Lines>
  <Paragraphs>4</Paragraphs>
  <ScaleCrop>false</ScaleCrop>
  <Company>CDC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Laboratory</dc:title>
  <dc:subject/>
  <dc:creator>gsz4</dc:creator>
  <cp:keywords/>
  <dc:description/>
  <cp:lastModifiedBy>Centers for Disease Control &amp; Prevention</cp:lastModifiedBy>
  <cp:revision>3</cp:revision>
  <cp:lastPrinted>2011-05-16T09:02:00Z</cp:lastPrinted>
  <dcterms:created xsi:type="dcterms:W3CDTF">2011-05-17T07:23:00Z</dcterms:created>
  <dcterms:modified xsi:type="dcterms:W3CDTF">2011-05-17T08:20:00Z</dcterms:modified>
</cp:coreProperties>
</file>